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72" w:rsidRDefault="00A71B72" w:rsidP="00A71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F3">
        <w:rPr>
          <w:rFonts w:ascii="Times New Roman" w:hAnsi="Times New Roman" w:cs="Times New Roman"/>
          <w:b/>
          <w:sz w:val="28"/>
          <w:szCs w:val="28"/>
        </w:rPr>
        <w:t>Штаб информирует!</w:t>
      </w:r>
    </w:p>
    <w:p w:rsidR="00A71B72" w:rsidRDefault="00A71B72" w:rsidP="00A71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5471">
        <w:rPr>
          <w:rFonts w:ascii="Times New Roman" w:hAnsi="Times New Roman" w:cs="Times New Roman"/>
          <w:sz w:val="28"/>
          <w:szCs w:val="28"/>
        </w:rPr>
        <w:t>1 квартале 2014 года</w:t>
      </w:r>
      <w:r w:rsidRPr="00694448">
        <w:rPr>
          <w:rFonts w:ascii="Times New Roman" w:hAnsi="Times New Roman" w:cs="Times New Roman"/>
          <w:sz w:val="28"/>
          <w:szCs w:val="28"/>
        </w:rPr>
        <w:t xml:space="preserve"> в Еткульском районе отмечена тенденция к снижению числа обращений граждан по различны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4448">
        <w:rPr>
          <w:rFonts w:ascii="Times New Roman" w:hAnsi="Times New Roman" w:cs="Times New Roman"/>
          <w:sz w:val="28"/>
          <w:szCs w:val="28"/>
        </w:rPr>
        <w:t xml:space="preserve"> вопросам, общее количество которых составило </w:t>
      </w:r>
      <w:r>
        <w:rPr>
          <w:rFonts w:ascii="Times New Roman" w:hAnsi="Times New Roman" w:cs="Times New Roman"/>
          <w:sz w:val="28"/>
          <w:szCs w:val="28"/>
        </w:rPr>
        <w:t>715</w:t>
      </w:r>
      <w:r w:rsidRPr="00694448">
        <w:rPr>
          <w:rFonts w:ascii="Times New Roman" w:hAnsi="Times New Roman" w:cs="Times New Roman"/>
          <w:sz w:val="28"/>
          <w:szCs w:val="28"/>
        </w:rPr>
        <w:t xml:space="preserve"> заявлений и сообщений</w:t>
      </w:r>
      <w:r>
        <w:rPr>
          <w:rFonts w:ascii="Times New Roman" w:hAnsi="Times New Roman" w:cs="Times New Roman"/>
          <w:sz w:val="28"/>
          <w:szCs w:val="28"/>
        </w:rPr>
        <w:t>. Вместе с тем, количество зарегистрированных преступлений</w:t>
      </w:r>
      <w:r w:rsidR="00D05471">
        <w:rPr>
          <w:rFonts w:ascii="Times New Roman" w:hAnsi="Times New Roman" w:cs="Times New Roman"/>
          <w:sz w:val="28"/>
          <w:szCs w:val="28"/>
        </w:rPr>
        <w:t xml:space="preserve"> возросло</w:t>
      </w:r>
      <w:r>
        <w:rPr>
          <w:rFonts w:ascii="Times New Roman" w:hAnsi="Times New Roman" w:cs="Times New Roman"/>
          <w:sz w:val="28"/>
          <w:szCs w:val="28"/>
        </w:rPr>
        <w:t xml:space="preserve"> на 12,5% и составило 126 против 112 за аналогичный период прошлого года. Раскрываемость увеличилась на 0,7</w:t>
      </w:r>
      <w:r w:rsidR="00D0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 составила 71,4</w:t>
      </w:r>
      <w:r w:rsidR="00D0547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  За 1 квартал 2014</w:t>
      </w:r>
      <w:r w:rsidR="00D0547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несовершеннолетними совершено одно преступление. Количество преступлений, совершенных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ицами в состоянии алкогольного опьянения, возросло на 1,8</w:t>
      </w:r>
      <w:r w:rsidR="00D0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и составило 57 преступлений. </w:t>
      </w:r>
    </w:p>
    <w:p w:rsidR="00D31AAC" w:rsidRDefault="00A71B72" w:rsidP="00A71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1 кварталом 2013 года на 75 % увеличилось количество</w:t>
      </w:r>
      <w:r w:rsidR="00D05471">
        <w:rPr>
          <w:rFonts w:ascii="Times New Roman" w:hAnsi="Times New Roman" w:cs="Times New Roman"/>
          <w:sz w:val="28"/>
          <w:szCs w:val="28"/>
        </w:rPr>
        <w:t xml:space="preserve"> совершенных</w:t>
      </w:r>
      <w:r w:rsidR="00D31AAC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и составило 7 против 4, при этом, количество раненых в ДТП возросло на 175</w:t>
      </w:r>
      <w:r w:rsidR="00D3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(с 4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погибших в ДТП сократилось на 66,6%  и составило  1 против 3 человек, </w:t>
      </w:r>
      <w:r w:rsidR="00D31AAC">
        <w:rPr>
          <w:rFonts w:ascii="Times New Roman" w:hAnsi="Times New Roman" w:cs="Times New Roman"/>
          <w:sz w:val="28"/>
          <w:szCs w:val="28"/>
        </w:rPr>
        <w:t xml:space="preserve">в ДТП </w:t>
      </w:r>
      <w:r>
        <w:rPr>
          <w:rFonts w:ascii="Times New Roman" w:hAnsi="Times New Roman" w:cs="Times New Roman"/>
          <w:sz w:val="28"/>
          <w:szCs w:val="28"/>
        </w:rPr>
        <w:t>пострадало два ребенка. Сотрудниками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>
        <w:rPr>
          <w:rFonts w:ascii="Times New Roman" w:hAnsi="Times New Roman" w:cs="Times New Roman"/>
          <w:sz w:val="28"/>
          <w:szCs w:val="28"/>
        </w:rPr>
        <w:t>есечено 918  административных правонарушений в сфере безопасности дорожного движения. Из них 35</w:t>
      </w:r>
      <w:r w:rsidR="00D0547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привлечено к административной ответственности за управление транспортным средством в нетрезвом состоянии, 19 человек лишено прав управления. </w:t>
      </w:r>
    </w:p>
    <w:p w:rsidR="00A71B72" w:rsidRDefault="00A71B72" w:rsidP="00A71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="00D31AAC">
        <w:rPr>
          <w:rFonts w:ascii="Times New Roman" w:hAnsi="Times New Roman" w:cs="Times New Roman"/>
          <w:sz w:val="28"/>
          <w:szCs w:val="28"/>
        </w:rPr>
        <w:t xml:space="preserve"> (без учета линии ГИБДД)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471">
        <w:rPr>
          <w:rFonts w:ascii="Times New Roman" w:hAnsi="Times New Roman" w:cs="Times New Roman"/>
          <w:sz w:val="28"/>
          <w:szCs w:val="28"/>
        </w:rPr>
        <w:t xml:space="preserve">сотрудниками ОМВД </w:t>
      </w:r>
      <w:r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D05471">
        <w:rPr>
          <w:rFonts w:ascii="Times New Roman" w:hAnsi="Times New Roman" w:cs="Times New Roman"/>
          <w:sz w:val="28"/>
          <w:szCs w:val="28"/>
        </w:rPr>
        <w:t xml:space="preserve">317 граждан, из них </w:t>
      </w:r>
      <w:r>
        <w:rPr>
          <w:rFonts w:ascii="Times New Roman" w:hAnsi="Times New Roman" w:cs="Times New Roman"/>
          <w:sz w:val="28"/>
          <w:szCs w:val="28"/>
        </w:rPr>
        <w:t>153 человек</w:t>
      </w:r>
      <w:r w:rsidR="00D05471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за появление в общест</w:t>
      </w:r>
      <w:r w:rsidR="00D31AAC">
        <w:rPr>
          <w:rFonts w:ascii="Times New Roman" w:hAnsi="Times New Roman" w:cs="Times New Roman"/>
          <w:sz w:val="28"/>
          <w:szCs w:val="28"/>
        </w:rPr>
        <w:t>венных местах в нетрезвом виде,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D0547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 распитие спиртны</w:t>
      </w:r>
      <w:r w:rsidR="00D31AAC">
        <w:rPr>
          <w:rFonts w:ascii="Times New Roman" w:hAnsi="Times New Roman" w:cs="Times New Roman"/>
          <w:sz w:val="28"/>
          <w:szCs w:val="28"/>
        </w:rPr>
        <w:t xml:space="preserve">х напитков в общественном месте, 3 человека - за употребление наркотиков. </w:t>
      </w:r>
    </w:p>
    <w:p w:rsidR="00A71B72" w:rsidRDefault="00A71B72" w:rsidP="00A71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преступления в основном совершают местные жители, так из 81 </w:t>
      </w:r>
      <w:r w:rsidR="00BA109D">
        <w:rPr>
          <w:rFonts w:ascii="Times New Roman" w:hAnsi="Times New Roman" w:cs="Times New Roman"/>
          <w:sz w:val="28"/>
          <w:szCs w:val="28"/>
        </w:rPr>
        <w:t>лица, совершившего преступление -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  <w:r w:rsidR="00BA109D">
        <w:rPr>
          <w:rFonts w:ascii="Times New Roman" w:hAnsi="Times New Roman" w:cs="Times New Roman"/>
          <w:sz w:val="28"/>
          <w:szCs w:val="28"/>
        </w:rPr>
        <w:t xml:space="preserve"> граждан являются</w:t>
      </w:r>
      <w:r>
        <w:rPr>
          <w:rFonts w:ascii="Times New Roman" w:hAnsi="Times New Roman" w:cs="Times New Roman"/>
          <w:sz w:val="28"/>
          <w:szCs w:val="28"/>
        </w:rPr>
        <w:t xml:space="preserve"> местными жителями,  </w:t>
      </w:r>
      <w:r w:rsidR="00D05471">
        <w:rPr>
          <w:rFonts w:ascii="Times New Roman" w:hAnsi="Times New Roman" w:cs="Times New Roman"/>
          <w:sz w:val="28"/>
          <w:szCs w:val="28"/>
        </w:rPr>
        <w:t xml:space="preserve">68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 совершено жителями района.  </w:t>
      </w:r>
      <w:r w:rsidR="00D05471">
        <w:rPr>
          <w:rFonts w:ascii="Times New Roman" w:hAnsi="Times New Roman" w:cs="Times New Roman"/>
          <w:sz w:val="28"/>
          <w:szCs w:val="28"/>
        </w:rPr>
        <w:t xml:space="preserve">За 1 квартал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054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05471">
        <w:rPr>
          <w:rFonts w:ascii="Times New Roman" w:hAnsi="Times New Roman" w:cs="Times New Roman"/>
          <w:sz w:val="28"/>
          <w:szCs w:val="28"/>
        </w:rPr>
        <w:t xml:space="preserve">а </w:t>
      </w:r>
      <w:r w:rsidR="00BA109D">
        <w:rPr>
          <w:rFonts w:ascii="Times New Roman" w:hAnsi="Times New Roman" w:cs="Times New Roman"/>
          <w:sz w:val="28"/>
          <w:szCs w:val="28"/>
        </w:rPr>
        <w:t xml:space="preserve"> привлечен</w:t>
      </w:r>
      <w:r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</w:t>
      </w:r>
      <w:r w:rsidR="00D05471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D054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547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женщин. </w:t>
      </w:r>
      <w:r w:rsidR="00BA109D">
        <w:rPr>
          <w:rFonts w:ascii="Times New Roman" w:hAnsi="Times New Roman" w:cs="Times New Roman"/>
          <w:sz w:val="28"/>
          <w:szCs w:val="28"/>
        </w:rPr>
        <w:t>Также следует отметить, что на 104 % возросла активность лиц, ранее уже совершавших преступления (с 24 до 49). Уровень преступности в расчете на 10 тысяч населения возрос на 4,55%  и составил 41,04.</w:t>
      </w:r>
    </w:p>
    <w:p w:rsidR="00A71B72" w:rsidRDefault="00A71B72" w:rsidP="00A71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преступлений отмечено на территории </w:t>
      </w:r>
      <w:r w:rsidR="00D05471">
        <w:rPr>
          <w:rFonts w:ascii="Times New Roman" w:hAnsi="Times New Roman" w:cs="Times New Roman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>сельских поселени</w:t>
      </w:r>
      <w:r w:rsidR="00BA10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Значительно возрос этот показатель в </w:t>
      </w:r>
      <w:r w:rsidR="00D05471">
        <w:rPr>
          <w:rFonts w:ascii="Times New Roman" w:hAnsi="Times New Roman" w:cs="Times New Roman"/>
          <w:sz w:val="28"/>
          <w:szCs w:val="28"/>
        </w:rPr>
        <w:t>Новобатуринском</w:t>
      </w:r>
      <w:r w:rsidR="00BA10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05471">
        <w:rPr>
          <w:rFonts w:ascii="Times New Roman" w:hAnsi="Times New Roman" w:cs="Times New Roman"/>
          <w:sz w:val="28"/>
          <w:szCs w:val="28"/>
        </w:rPr>
        <w:t xml:space="preserve"> на 200% (с 2 до 6), Коелгинском </w:t>
      </w:r>
      <w:r w:rsidR="00BA109D">
        <w:rPr>
          <w:rFonts w:ascii="Times New Roman" w:hAnsi="Times New Roman" w:cs="Times New Roman"/>
          <w:sz w:val="28"/>
          <w:szCs w:val="28"/>
        </w:rPr>
        <w:t xml:space="preserve"> - </w:t>
      </w:r>
      <w:r w:rsidR="00D05471">
        <w:rPr>
          <w:rFonts w:ascii="Times New Roman" w:hAnsi="Times New Roman" w:cs="Times New Roman"/>
          <w:sz w:val="28"/>
          <w:szCs w:val="28"/>
        </w:rPr>
        <w:t xml:space="preserve">на 112% (с 8 до 17),  Печенкинском </w:t>
      </w:r>
      <w:r w:rsidR="00BA109D">
        <w:rPr>
          <w:rFonts w:ascii="Times New Roman" w:hAnsi="Times New Roman" w:cs="Times New Roman"/>
          <w:sz w:val="28"/>
          <w:szCs w:val="28"/>
        </w:rPr>
        <w:t xml:space="preserve">- </w:t>
      </w:r>
      <w:r w:rsidR="00D05471">
        <w:rPr>
          <w:rFonts w:ascii="Times New Roman" w:hAnsi="Times New Roman" w:cs="Times New Roman"/>
          <w:sz w:val="28"/>
          <w:szCs w:val="28"/>
        </w:rPr>
        <w:t xml:space="preserve">на 60% </w:t>
      </w:r>
      <w:proofErr w:type="gramStart"/>
      <w:r w:rsidR="00D054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5471">
        <w:rPr>
          <w:rFonts w:ascii="Times New Roman" w:hAnsi="Times New Roman" w:cs="Times New Roman"/>
          <w:sz w:val="28"/>
          <w:szCs w:val="28"/>
        </w:rPr>
        <w:t xml:space="preserve">с 5 до 8), Каратабанском </w:t>
      </w:r>
      <w:r w:rsidR="00BA109D">
        <w:rPr>
          <w:rFonts w:ascii="Times New Roman" w:hAnsi="Times New Roman" w:cs="Times New Roman"/>
          <w:sz w:val="28"/>
          <w:szCs w:val="28"/>
        </w:rPr>
        <w:t xml:space="preserve"> - </w:t>
      </w:r>
      <w:r w:rsidR="00D05471">
        <w:rPr>
          <w:rFonts w:ascii="Times New Roman" w:hAnsi="Times New Roman" w:cs="Times New Roman"/>
          <w:sz w:val="28"/>
          <w:szCs w:val="28"/>
        </w:rPr>
        <w:t>на 55% (с 9 до 14)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109D">
        <w:rPr>
          <w:rFonts w:ascii="Times New Roman" w:hAnsi="Times New Roman" w:cs="Times New Roman"/>
          <w:sz w:val="28"/>
          <w:szCs w:val="28"/>
        </w:rPr>
        <w:t>При этом все преступления, совершенные на территории Печенкинского и Новобатуринского с/пос., раскрыты.</w:t>
      </w:r>
    </w:p>
    <w:p w:rsidR="00D31AAC" w:rsidRPr="00694448" w:rsidRDefault="00D31AAC" w:rsidP="00D31AAC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Напоминаем,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сообщения граждан о преступлениях и происшествиях вне зависимости от места и времени их совершения, а также их полноты и формы предоставления, принимаются в  ОМВД круглосуточно. Сообщение о преступлении может быть подано письменно либо устно - непосредственно сотруднику полиции либо по телефону дежурной части 2-15-78 или 02, также о противоправных деяниях Вы можете сообщить по "телефону доверия" Отдела МВД России по Еткульскому району 2-12-09 (штаб ОМВД), 2-19-15 (ГИБДД), 2-25-65 (вневедомственная охрана).  </w:t>
      </w:r>
    </w:p>
    <w:p w:rsidR="00D31AAC" w:rsidRDefault="00D31AAC" w:rsidP="00A71B72">
      <w:pPr>
        <w:tabs>
          <w:tab w:val="left" w:pos="6315"/>
        </w:tabs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71B72" w:rsidRDefault="00D31AAC" w:rsidP="00A71B72">
      <w:pPr>
        <w:tabs>
          <w:tab w:val="left" w:pos="6315"/>
        </w:tabs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1B72">
        <w:rPr>
          <w:rFonts w:ascii="Times New Roman" w:hAnsi="Times New Roman" w:cs="Times New Roman"/>
          <w:b/>
          <w:sz w:val="28"/>
          <w:szCs w:val="28"/>
        </w:rPr>
        <w:t>И.о. начальника штаба Отдела МВД России по Еткульскому району</w:t>
      </w:r>
    </w:p>
    <w:p w:rsidR="00A71B72" w:rsidRPr="00A810F3" w:rsidRDefault="00A71B72" w:rsidP="00A71B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Е.К. Пузанкова</w:t>
      </w:r>
    </w:p>
    <w:p w:rsidR="0025146E" w:rsidRDefault="0025146E"/>
    <w:sectPr w:rsidR="0025146E" w:rsidSect="00CC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72"/>
    <w:rsid w:val="00044902"/>
    <w:rsid w:val="0025146E"/>
    <w:rsid w:val="00403F00"/>
    <w:rsid w:val="004D442D"/>
    <w:rsid w:val="00A71B72"/>
    <w:rsid w:val="00BA109D"/>
    <w:rsid w:val="00D05471"/>
    <w:rsid w:val="00D3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AEA8-55F5-40B0-B166-EE8CF89E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</dc:creator>
  <cp:lastModifiedBy>Татьяна Александровна Шилова</cp:lastModifiedBy>
  <cp:revision>2</cp:revision>
  <dcterms:created xsi:type="dcterms:W3CDTF">2014-04-15T11:18:00Z</dcterms:created>
  <dcterms:modified xsi:type="dcterms:W3CDTF">2014-04-15T11:18:00Z</dcterms:modified>
</cp:coreProperties>
</file>