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3" w:rsidRPr="00044BE8" w:rsidRDefault="00683803" w:rsidP="00A1525C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44BE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683803" w:rsidRPr="00044BE8" w:rsidRDefault="00683803" w:rsidP="00A1525C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44BE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Главы Еткульского муниципального района о достигнутых значениях показателей для оценки эффективности деятельности муниципальных районов за 2012 год и их плановых значениях на 3-летний период</w:t>
      </w:r>
    </w:p>
    <w:p w:rsidR="00683803" w:rsidRDefault="00683803" w:rsidP="00A803B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3803" w:rsidRPr="00A803B7" w:rsidRDefault="00683803" w:rsidP="00A80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3B7">
        <w:rPr>
          <w:rFonts w:ascii="Times New Roman" w:hAnsi="Times New Roman"/>
          <w:sz w:val="28"/>
          <w:szCs w:val="28"/>
          <w:lang w:eastAsia="ru-RU"/>
        </w:rPr>
        <w:t xml:space="preserve">Вся деятельность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района </w:t>
      </w:r>
      <w:r w:rsidRPr="00A803B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2012 году</w:t>
      </w:r>
      <w:r w:rsidRPr="00A803B7">
        <w:rPr>
          <w:rFonts w:ascii="Times New Roman" w:hAnsi="Times New Roman"/>
          <w:sz w:val="28"/>
          <w:szCs w:val="28"/>
          <w:lang w:eastAsia="ru-RU"/>
        </w:rPr>
        <w:t xml:space="preserve"> была направлена на исполнение полномочий, определенных  131-ФЗ «</w:t>
      </w:r>
      <w:r w:rsidRPr="00E169E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A803B7">
        <w:rPr>
          <w:rFonts w:ascii="Times New Roman" w:hAnsi="Times New Roman"/>
          <w:sz w:val="28"/>
          <w:szCs w:val="28"/>
          <w:lang w:eastAsia="ru-RU"/>
        </w:rPr>
        <w:t xml:space="preserve">» и </w:t>
      </w:r>
      <w:r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Уставом муниципального образования.  </w:t>
      </w:r>
    </w:p>
    <w:p w:rsidR="00683803" w:rsidRDefault="00683803" w:rsidP="00A803B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Ставка делалась на улучшение качества жизни нашего населения. 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</w:t>
      </w:r>
      <w:r w:rsidRPr="00A803B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абота велась во взаимодействии с депутатским корпусом района, главами сельских поселений. Сотрудничество  с органами государственной власти, общественными объединениями, руководителями предприятий и организаций способствовало решению многих жизненно важных проблем.</w:t>
      </w:r>
    </w:p>
    <w:p w:rsidR="00683803" w:rsidRPr="00C53AFA" w:rsidRDefault="00683803" w:rsidP="00BB7D1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9E">
        <w:rPr>
          <w:sz w:val="28"/>
          <w:szCs w:val="28"/>
        </w:rPr>
        <w:t xml:space="preserve">Постоянно анализируя социально-экономическую ситуацию в районе, </w:t>
      </w:r>
      <w:r w:rsidRPr="00C53AFA">
        <w:rPr>
          <w:sz w:val="28"/>
          <w:szCs w:val="28"/>
        </w:rPr>
        <w:t>администрация района в первую очередь решает главную задачу – это повышение благосостояния наших граждан.</w:t>
      </w:r>
    </w:p>
    <w:p w:rsidR="00683803" w:rsidRPr="00C53AFA" w:rsidRDefault="00683803" w:rsidP="00C53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AFA">
        <w:rPr>
          <w:rFonts w:ascii="Times New Roman" w:hAnsi="Times New Roman"/>
          <w:sz w:val="28"/>
          <w:szCs w:val="28"/>
        </w:rPr>
        <w:t xml:space="preserve">Население Еткульского района на 1 января 2013 года составляет </w:t>
      </w:r>
      <w:r w:rsidRPr="00105AA0">
        <w:rPr>
          <w:rFonts w:ascii="Times New Roman" w:hAnsi="Times New Roman"/>
          <w:sz w:val="28"/>
          <w:szCs w:val="28"/>
        </w:rPr>
        <w:t>30,</w:t>
      </w:r>
      <w:r>
        <w:rPr>
          <w:rFonts w:ascii="Times New Roman" w:hAnsi="Times New Roman"/>
          <w:sz w:val="28"/>
          <w:szCs w:val="28"/>
        </w:rPr>
        <w:t>73</w:t>
      </w:r>
      <w:r w:rsidRPr="00105AA0">
        <w:rPr>
          <w:rFonts w:ascii="Times New Roman" w:hAnsi="Times New Roman"/>
          <w:sz w:val="28"/>
          <w:szCs w:val="28"/>
        </w:rPr>
        <w:t xml:space="preserve"> тыс. человек. Отмечается небольшой рост  данного показателя </w:t>
      </w:r>
      <w:r>
        <w:rPr>
          <w:rFonts w:ascii="Times New Roman" w:hAnsi="Times New Roman"/>
          <w:sz w:val="28"/>
          <w:szCs w:val="28"/>
        </w:rPr>
        <w:t>в</w:t>
      </w:r>
      <w:r w:rsidRPr="00105AA0">
        <w:rPr>
          <w:rFonts w:ascii="Times New Roman" w:hAnsi="Times New Roman"/>
          <w:sz w:val="28"/>
          <w:szCs w:val="28"/>
        </w:rPr>
        <w:t xml:space="preserve"> последние </w:t>
      </w:r>
      <w:r>
        <w:rPr>
          <w:rFonts w:ascii="Times New Roman" w:hAnsi="Times New Roman"/>
          <w:sz w:val="28"/>
          <w:szCs w:val="28"/>
        </w:rPr>
        <w:t>3</w:t>
      </w:r>
      <w:r w:rsidRPr="00105AA0">
        <w:rPr>
          <w:rFonts w:ascii="Times New Roman" w:hAnsi="Times New Roman"/>
          <w:sz w:val="28"/>
          <w:szCs w:val="28"/>
        </w:rPr>
        <w:t xml:space="preserve"> года</w:t>
      </w:r>
      <w:r w:rsidRPr="00C53AFA">
        <w:rPr>
          <w:rFonts w:ascii="Times New Roman" w:hAnsi="Times New Roman"/>
          <w:sz w:val="28"/>
          <w:szCs w:val="28"/>
        </w:rPr>
        <w:t>.</w:t>
      </w:r>
      <w:r w:rsidRPr="00C53A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Удобное  месторасположение р</w:t>
      </w:r>
      <w:r w:rsidRPr="00C53AFA">
        <w:rPr>
          <w:rFonts w:ascii="Times New Roman" w:hAnsi="Times New Roman"/>
          <w:sz w:val="28"/>
          <w:szCs w:val="28"/>
          <w:lang w:eastAsia="ru-RU"/>
        </w:rPr>
        <w:t>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53AFA">
        <w:rPr>
          <w:rFonts w:ascii="Times New Roman" w:hAnsi="Times New Roman"/>
          <w:sz w:val="28"/>
          <w:szCs w:val="28"/>
          <w:lang w:eastAsia="ru-RU"/>
        </w:rPr>
        <w:t xml:space="preserve">   привлека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53AFA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3AFA">
        <w:rPr>
          <w:rFonts w:ascii="Times New Roman" w:hAnsi="Times New Roman"/>
          <w:sz w:val="28"/>
          <w:szCs w:val="28"/>
          <w:lang w:eastAsia="ru-RU"/>
        </w:rPr>
        <w:t xml:space="preserve"> населени</w:t>
      </w:r>
      <w:r>
        <w:rPr>
          <w:rFonts w:ascii="Times New Roman" w:hAnsi="Times New Roman"/>
          <w:sz w:val="28"/>
          <w:szCs w:val="28"/>
          <w:lang w:eastAsia="ru-RU"/>
        </w:rPr>
        <w:t>е, кроме того в 2012</w:t>
      </w:r>
      <w:r w:rsidRPr="00C53AFA">
        <w:rPr>
          <w:rFonts w:ascii="Times New Roman" w:hAnsi="Times New Roman"/>
          <w:sz w:val="28"/>
          <w:szCs w:val="28"/>
          <w:lang w:eastAsia="ru-RU"/>
        </w:rPr>
        <w:t xml:space="preserve"> году родилось на 17 малышей больше, чем в 201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53AFA">
        <w:rPr>
          <w:rFonts w:ascii="Times New Roman" w:hAnsi="Times New Roman"/>
          <w:sz w:val="28"/>
          <w:szCs w:val="28"/>
          <w:lang w:eastAsia="ru-RU"/>
        </w:rPr>
        <w:t xml:space="preserve"> году. </w:t>
      </w:r>
    </w:p>
    <w:p w:rsidR="00683803" w:rsidRPr="00C53AFA" w:rsidRDefault="00683803" w:rsidP="00C53AFA">
      <w:pPr>
        <w:pStyle w:val="BodyTextIndent2"/>
        <w:spacing w:line="360" w:lineRule="auto"/>
        <w:ind w:firstLine="709"/>
        <w:rPr>
          <w:sz w:val="28"/>
          <w:szCs w:val="28"/>
        </w:rPr>
      </w:pPr>
      <w:r w:rsidRPr="00C53AFA">
        <w:rPr>
          <w:sz w:val="28"/>
          <w:szCs w:val="28"/>
        </w:rPr>
        <w:t>На 01.01.2013 года численность граждан, занятых в экономике, включая граждан, работающих за пределами района, составила 13171 человек.</w:t>
      </w:r>
    </w:p>
    <w:p w:rsidR="00683803" w:rsidRDefault="00683803" w:rsidP="00850953">
      <w:pPr>
        <w:pStyle w:val="BodyTextIndent2"/>
        <w:spacing w:line="360" w:lineRule="auto"/>
        <w:ind w:firstLine="709"/>
        <w:rPr>
          <w:sz w:val="28"/>
          <w:szCs w:val="28"/>
        </w:rPr>
      </w:pPr>
      <w:r w:rsidRPr="00C1189E">
        <w:rPr>
          <w:sz w:val="28"/>
          <w:szCs w:val="28"/>
        </w:rPr>
        <w:t>Среднемесячная заработная</w:t>
      </w:r>
      <w:r>
        <w:rPr>
          <w:sz w:val="28"/>
          <w:szCs w:val="28"/>
        </w:rPr>
        <w:t xml:space="preserve"> плата</w:t>
      </w:r>
      <w:r w:rsidRPr="00C1189E">
        <w:rPr>
          <w:sz w:val="28"/>
          <w:szCs w:val="28"/>
        </w:rPr>
        <w:t xml:space="preserve"> по району (без субъектов малого и среднего предпринимательства) составила 15</w:t>
      </w:r>
      <w:r>
        <w:rPr>
          <w:sz w:val="28"/>
          <w:szCs w:val="28"/>
        </w:rPr>
        <w:t>714,80</w:t>
      </w:r>
      <w:r w:rsidRPr="00C1189E">
        <w:rPr>
          <w:sz w:val="28"/>
          <w:szCs w:val="28"/>
        </w:rPr>
        <w:t xml:space="preserve"> рублей – это выше уровня прошлого года на 14,9 </w:t>
      </w:r>
      <w:r w:rsidRPr="00EC59BB">
        <w:rPr>
          <w:sz w:val="28"/>
          <w:szCs w:val="28"/>
        </w:rPr>
        <w:t xml:space="preserve">%.  Средний размер пенсий увеличился на 10,5% по сравнению с </w:t>
      </w:r>
      <w:smartTag w:uri="urn:schemas-microsoft-com:office:smarttags" w:element="metricconverter">
        <w:smartTagPr>
          <w:attr w:name="ProductID" w:val="2011 г"/>
        </w:smartTagPr>
        <w:r w:rsidRPr="00EC59BB">
          <w:rPr>
            <w:sz w:val="28"/>
            <w:szCs w:val="28"/>
          </w:rPr>
          <w:t>2011 г</w:t>
        </w:r>
      </w:smartTag>
      <w:r w:rsidRPr="00EC59BB">
        <w:rPr>
          <w:sz w:val="28"/>
          <w:szCs w:val="28"/>
        </w:rPr>
        <w:t xml:space="preserve">. и составил 8090,89 </w:t>
      </w:r>
      <w:r>
        <w:rPr>
          <w:sz w:val="28"/>
          <w:szCs w:val="28"/>
        </w:rPr>
        <w:t>рублей.</w:t>
      </w:r>
      <w:r w:rsidRPr="00EC59BB">
        <w:rPr>
          <w:sz w:val="28"/>
          <w:szCs w:val="28"/>
        </w:rPr>
        <w:t xml:space="preserve"> </w:t>
      </w:r>
    </w:p>
    <w:p w:rsidR="00683803" w:rsidRDefault="00683803" w:rsidP="0085095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3803" w:rsidRPr="00850953" w:rsidRDefault="00683803" w:rsidP="0085095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0953">
        <w:rPr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района и показателей эффективности, безусловно, служит </w:t>
      </w:r>
      <w:r w:rsidRPr="0094109D">
        <w:rPr>
          <w:color w:val="000000"/>
          <w:sz w:val="28"/>
          <w:szCs w:val="28"/>
        </w:rPr>
        <w:t>бюджет</w:t>
      </w:r>
      <w:r w:rsidRPr="00850953">
        <w:rPr>
          <w:b/>
          <w:color w:val="000000"/>
          <w:sz w:val="28"/>
          <w:szCs w:val="28"/>
        </w:rPr>
        <w:t>.</w:t>
      </w:r>
      <w:r w:rsidRPr="00850953">
        <w:rPr>
          <w:color w:val="000000"/>
          <w:sz w:val="28"/>
          <w:szCs w:val="28"/>
        </w:rPr>
        <w:t xml:space="preserve"> Важную роль в бюджетной политике играет исполнение его доходной части и то, </w:t>
      </w:r>
      <w:r w:rsidRPr="00850953">
        <w:rPr>
          <w:sz w:val="28"/>
          <w:szCs w:val="28"/>
        </w:rPr>
        <w:t>как эффективно, рационально и профессионально ведется его расходная часть.</w:t>
      </w:r>
    </w:p>
    <w:p w:rsidR="00683803" w:rsidRPr="00AE7C5B" w:rsidRDefault="00683803" w:rsidP="009E51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Консолидированный б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>юджет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исполнен по доходам 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810,1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лей 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 расходам  -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829,9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83803" w:rsidRDefault="00683803" w:rsidP="00281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12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собственным доходам </w:t>
      </w:r>
      <w:r w:rsidRPr="00281213">
        <w:rPr>
          <w:rFonts w:ascii="Times New Roman" w:hAnsi="Times New Roman"/>
          <w:bCs/>
          <w:sz w:val="28"/>
        </w:rPr>
        <w:t>(налоговым и неналоговым) местный бюджет Еткульского муниципального района  (без поселений)</w:t>
      </w:r>
      <w:r w:rsidRPr="00281213">
        <w:rPr>
          <w:rFonts w:ascii="Times New Roman" w:hAnsi="Times New Roman"/>
          <w:sz w:val="28"/>
        </w:rPr>
        <w:t xml:space="preserve"> исполнен на 122,8% (первоначально утверждённый план 174,3 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>, факт  214,1 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>).  По отношению к факту за 2011 год (сумма доходов составляла 167,2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>)  - 128%.</w:t>
      </w:r>
    </w:p>
    <w:p w:rsidR="00683803" w:rsidRPr="00281213" w:rsidRDefault="00683803" w:rsidP="00281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 (без учета субвенций) составила 19,82%. </w:t>
      </w:r>
    </w:p>
    <w:p w:rsidR="00683803" w:rsidRPr="00281213" w:rsidRDefault="00683803" w:rsidP="00281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1213">
        <w:rPr>
          <w:rFonts w:ascii="Times New Roman" w:hAnsi="Times New Roman"/>
          <w:sz w:val="28"/>
        </w:rPr>
        <w:t>В собственных доходах налоговые платежи по плану 156,1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>, фактически получено в районный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185,9 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 xml:space="preserve"> (119%),  неналоговые платежи по плану 18,2 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>, фактически получено  28,2 млн.</w:t>
      </w:r>
      <w:r>
        <w:rPr>
          <w:rFonts w:ascii="Times New Roman" w:hAnsi="Times New Roman"/>
          <w:sz w:val="28"/>
        </w:rPr>
        <w:t>рублей</w:t>
      </w:r>
      <w:r w:rsidRPr="00281213">
        <w:rPr>
          <w:rFonts w:ascii="Times New Roman" w:hAnsi="Times New Roman"/>
          <w:sz w:val="28"/>
        </w:rPr>
        <w:t xml:space="preserve"> (155 %). </w:t>
      </w:r>
    </w:p>
    <w:p w:rsidR="00683803" w:rsidRPr="00281213" w:rsidRDefault="00683803" w:rsidP="00281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1213">
        <w:rPr>
          <w:rFonts w:ascii="Times New Roman" w:hAnsi="Times New Roman"/>
          <w:sz w:val="28"/>
        </w:rPr>
        <w:t>По налогу на доходы физических лиц выполнение составило 115,0%, по единому  налогу на вменённый доход – 118,4 %, по транспортному налогу – 126,8%, по налогу на добычу полезных ископаемых –178,9%.</w:t>
      </w:r>
    </w:p>
    <w:p w:rsidR="00683803" w:rsidRDefault="00683803" w:rsidP="0028121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1213">
        <w:rPr>
          <w:rFonts w:ascii="Times New Roman" w:hAnsi="Times New Roman"/>
          <w:sz w:val="28"/>
        </w:rPr>
        <w:t>В сумме фактически полученных неналоговых доходов наибольший удельный вес  занимают доходы от продажи  земельных участков – 31%, от реализации имущества  –  17%,   доходы от платных услуг – 19%.</w:t>
      </w:r>
    </w:p>
    <w:p w:rsidR="00683803" w:rsidRPr="00F47416" w:rsidRDefault="00683803" w:rsidP="004B29E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По обеспечению поступления налогов в местные бюджеты за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142A8C">
        <w:rPr>
          <w:rFonts w:ascii="Times New Roman" w:hAnsi="Times New Roman"/>
          <w:color w:val="000000"/>
          <w:sz w:val="28"/>
          <w:szCs w:val="28"/>
          <w:lang w:eastAsia="ru-RU"/>
        </w:rPr>
        <w:t>проведено 7 заседани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постоянно действующей межведомственной комиссии при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Еткульс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кого района, </w:t>
      </w:r>
      <w:r w:rsidRPr="00142A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заслушано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32должника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Дополнительно привлечено в бюджеты всех </w:t>
      </w:r>
      <w:r w:rsidRPr="00142A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уровней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4,4 млн.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рублей. </w:t>
      </w:r>
    </w:p>
    <w:p w:rsidR="00683803" w:rsidRPr="00F47416" w:rsidRDefault="00683803" w:rsidP="00E169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Просроченной кредиторской задолженности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оплате труда (включая начисления на оплату труда)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на 1 января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142A8C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83803" w:rsidRDefault="00683803" w:rsidP="00E169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обязательства текущего года оплачены в полном объеме. </w:t>
      </w:r>
    </w:p>
    <w:p w:rsidR="00683803" w:rsidRDefault="00683803" w:rsidP="00E169E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Остается на контроле в финансовом управлении и соблюдение предельной штатной численности и норматива финансирования расходов на содержание органов местного самоуправления. Увеличение численности работников органов местного самоуправления и </w:t>
      </w:r>
      <w:r w:rsidRPr="00363E3E">
        <w:rPr>
          <w:rFonts w:ascii="Times New Roman" w:hAnsi="Times New Roman"/>
          <w:color w:val="000000"/>
          <w:sz w:val="28"/>
          <w:szCs w:val="28"/>
          <w:lang w:eastAsia="ru-RU"/>
        </w:rPr>
        <w:t>расходов на содержание органов местного самоуправления све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рх установленных Правительством области нормативов не допущено.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составили в 2012 году 878,10 рублей.</w:t>
      </w:r>
    </w:p>
    <w:p w:rsidR="00683803" w:rsidRDefault="00683803" w:rsidP="00CC7D1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3803" w:rsidRDefault="00683803" w:rsidP="00CC7D1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r w:rsidRPr="00403C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привлечения инвестиций в экономику района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ежегодно обновляется </w:t>
      </w:r>
      <w:r w:rsidRPr="00403C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инвестиционный паспорт района.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 инвестиций в 2012 году по крупным и средним организациям составил 264,6 млн. рублей, в расчете на одного жителя (за исключением бюджетных средств) – 5752,00 рублей.</w:t>
      </w:r>
    </w:p>
    <w:p w:rsidR="00683803" w:rsidRPr="00403CE1" w:rsidRDefault="00683803" w:rsidP="00403C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3CE1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Еткульского муниципального района малое предпринимательство играет немаловажную роль по обеспечению работой высвобождаемых и неиспользуемых трудовых ресурсов района.</w:t>
      </w:r>
    </w:p>
    <w:p w:rsidR="00683803" w:rsidRPr="00403CE1" w:rsidRDefault="00683803" w:rsidP="00403CE1">
      <w:pPr>
        <w:pStyle w:val="BodyTextIndent2"/>
        <w:spacing w:line="360" w:lineRule="auto"/>
        <w:ind w:firstLine="709"/>
        <w:rPr>
          <w:sz w:val="28"/>
          <w:szCs w:val="28"/>
        </w:rPr>
      </w:pPr>
      <w:r w:rsidRPr="00403CE1">
        <w:rPr>
          <w:sz w:val="28"/>
          <w:szCs w:val="28"/>
        </w:rPr>
        <w:t xml:space="preserve">На 1 января 2013 года в Еткульском муниципальном районе  общее количество зарегистрированных малых предприятий и индивидуальных предпринимателей </w:t>
      </w:r>
      <w:r>
        <w:rPr>
          <w:sz w:val="28"/>
          <w:szCs w:val="28"/>
        </w:rPr>
        <w:t>796</w:t>
      </w:r>
      <w:r w:rsidRPr="00403CE1">
        <w:rPr>
          <w:sz w:val="28"/>
          <w:szCs w:val="28"/>
        </w:rPr>
        <w:t xml:space="preserve"> с ростом к началу года в 1,5%.  </w:t>
      </w:r>
      <w:r w:rsidRPr="00403CE1">
        <w:rPr>
          <w:color w:val="000000"/>
          <w:sz w:val="28"/>
          <w:szCs w:val="28"/>
        </w:rPr>
        <w:t xml:space="preserve">Доля выпускаемой продукции малых и средних предприятий в общем объеме производимой продукции, работ и услуг составляет  около 40%.  </w:t>
      </w:r>
      <w:r w:rsidRPr="00403CE1">
        <w:rPr>
          <w:sz w:val="28"/>
          <w:szCs w:val="28"/>
        </w:rPr>
        <w:t>Малое предпринимательство в Еткульском муниципальном районе характеризуется, главным образом, предприятиями и предпринимателями, осуществляющими свою деятельность в области торговли (46,0%), обрабатывающей промышленности (11,0 %), сельского хозяйства (12,4 %),  транспорта и связи (12,0%), предоставления услуг в сфере финансовой деятельности, аренды имущества (8%), коммунальных и прочих персональных услуг (5%) и др.</w:t>
      </w:r>
    </w:p>
    <w:p w:rsidR="00683803" w:rsidRDefault="00683803" w:rsidP="00403C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составила в отчетном году 29,23%. </w:t>
      </w:r>
    </w:p>
    <w:p w:rsidR="00683803" w:rsidRDefault="00683803" w:rsidP="007E40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803" w:rsidRDefault="00683803" w:rsidP="007E40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развития сельского хозяйства Еткульского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на 2010-2014 годы способствовала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более эффективно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</w:p>
    <w:p w:rsidR="00683803" w:rsidRDefault="00683803" w:rsidP="0036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Труженики района приложили максимум усилий, чтобы, несмотря на погодные условия, получить неплохие результаты. Намолочено 31,54 тыс. тонн при средней урожайности 8,56 ц/га. По области урожайность 7,3 ц/га, у района 9 результат. Нашими сельхозпредприятиями засыпано 95% семян,  под урожай будущего года вспахано 23тыс га зяби – 100% от плана на этот год. Освоено </w:t>
      </w:r>
      <w:smartTag w:uri="urn:schemas-microsoft-com:office:smarttags" w:element="metricconverter">
        <w:smartTagPr>
          <w:attr w:name="ProductID" w:val="800 га"/>
        </w:smartTagPr>
        <w:r>
          <w:rPr>
            <w:rFonts w:ascii="Times New Roman" w:hAnsi="Times New Roman"/>
            <w:sz w:val="28"/>
            <w:szCs w:val="28"/>
          </w:rPr>
          <w:t>800 га</w:t>
        </w:r>
      </w:smartTag>
      <w:r>
        <w:rPr>
          <w:rFonts w:ascii="Times New Roman" w:hAnsi="Times New Roman"/>
          <w:sz w:val="28"/>
          <w:szCs w:val="28"/>
        </w:rPr>
        <w:t xml:space="preserve"> залежных земель.</w:t>
      </w:r>
    </w:p>
    <w:p w:rsidR="00683803" w:rsidRDefault="00683803" w:rsidP="0036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Сложнее в этом году и с заготовкой кормов: меньше плана заготовлено сена, сенажа, силоса и соломы, всего 17,33 ц к.ед. С учетом запасов прошлого года получилось 22,93 ц к.ед. на 1 условную голову. Это 10 результат в области. </w:t>
      </w:r>
    </w:p>
    <w:p w:rsidR="00683803" w:rsidRDefault="00683803" w:rsidP="0036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хотелось бы отметить наши результаты по уборке картофеля и овощей: у нас самые высокие результаты. Картофель  – 175ц/га, средний по области - 108,0 ц/га, овощи – 270,6 ц/га, по области – 179,4 ц/га.</w:t>
      </w:r>
    </w:p>
    <w:p w:rsidR="00683803" w:rsidRDefault="00683803" w:rsidP="00361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года самые высокие в области показатели по надою молока у нашего района. </w:t>
      </w:r>
    </w:p>
    <w:p w:rsidR="00683803" w:rsidRPr="00DC605E" w:rsidRDefault="00683803" w:rsidP="00DC6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Отрадно, что с каждым годом укрепляется материальная база наших сельхозпредприятий,  производственные  цеха строятся по современным </w:t>
      </w:r>
      <w:r w:rsidRPr="00DC605E">
        <w:rPr>
          <w:rFonts w:ascii="Times New Roman" w:hAnsi="Times New Roman"/>
          <w:sz w:val="28"/>
          <w:szCs w:val="28"/>
        </w:rPr>
        <w:t>технологиям.</w:t>
      </w:r>
    </w:p>
    <w:p w:rsidR="00683803" w:rsidRDefault="00683803" w:rsidP="00DC6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2B1">
        <w:rPr>
          <w:rFonts w:ascii="Times New Roman" w:hAnsi="Times New Roman"/>
          <w:sz w:val="28"/>
          <w:szCs w:val="28"/>
          <w:lang w:eastAsia="ru-RU"/>
        </w:rPr>
        <w:t xml:space="preserve">Доля прибыльных сельскохозяйственных организаций в общем их числе составила 75% (шесть из восьми). </w:t>
      </w:r>
    </w:p>
    <w:p w:rsidR="00683803" w:rsidRPr="00C722B1" w:rsidRDefault="00683803" w:rsidP="00DC6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803" w:rsidRDefault="00683803" w:rsidP="006718B4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718B4">
        <w:rPr>
          <w:sz w:val="28"/>
          <w:szCs w:val="28"/>
        </w:rPr>
        <w:t xml:space="preserve"> ходе реализации мероприятий подпрограммы «Модернизация объектов коммунальной инфраструктуры» в 2012 году построено </w:t>
      </w:r>
      <w:smartTag w:uri="urn:schemas-microsoft-com:office:smarttags" w:element="metricconverter">
        <w:smartTagPr>
          <w:attr w:name="ProductID" w:val="3,757 километров"/>
        </w:smartTagPr>
        <w:r w:rsidRPr="006718B4">
          <w:rPr>
            <w:sz w:val="28"/>
            <w:szCs w:val="28"/>
          </w:rPr>
          <w:t>3,757 километров</w:t>
        </w:r>
      </w:smartTag>
      <w:r w:rsidRPr="006718B4">
        <w:rPr>
          <w:sz w:val="28"/>
          <w:szCs w:val="28"/>
        </w:rPr>
        <w:t xml:space="preserve"> газовых сетей, при плане 103 квартиры  фактически подключено к газу 193. Уровень  газификации природным газом  составляет 53,6 % при плановом </w:t>
      </w:r>
      <w:r>
        <w:rPr>
          <w:sz w:val="28"/>
          <w:szCs w:val="28"/>
        </w:rPr>
        <w:t xml:space="preserve">значении </w:t>
      </w:r>
      <w:r w:rsidRPr="006718B4">
        <w:rPr>
          <w:sz w:val="28"/>
          <w:szCs w:val="28"/>
        </w:rPr>
        <w:t>до 52,1%.</w:t>
      </w:r>
    </w:p>
    <w:p w:rsidR="00683803" w:rsidRDefault="00683803" w:rsidP="00816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Итогом реализации программы «Капитальный ремонт многоквартирных домов Еткульского муниципального района на 2012 год» стало увеличение числа капитально отремонтированных домов в районе еще на 9 единиц. За счет средств Фонда реформирования ЖКХ, областного и </w:t>
      </w:r>
      <w:r w:rsidRPr="00816F16">
        <w:rPr>
          <w:rFonts w:ascii="Times New Roman" w:hAnsi="Times New Roman"/>
          <w:sz w:val="28"/>
          <w:szCs w:val="28"/>
          <w:lang w:eastAsia="ru-RU"/>
        </w:rPr>
        <w:t>местного бюджета, средств собственников на общую сумму 19</w:t>
      </w:r>
      <w:r>
        <w:rPr>
          <w:rFonts w:ascii="Times New Roman" w:hAnsi="Times New Roman"/>
          <w:sz w:val="28"/>
          <w:szCs w:val="28"/>
          <w:lang w:eastAsia="ru-RU"/>
        </w:rPr>
        <w:t>,6 млн.</w:t>
      </w:r>
      <w:r w:rsidRPr="00816F16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Pr="00816F16">
        <w:rPr>
          <w:rFonts w:ascii="Times New Roman" w:hAnsi="Times New Roman"/>
          <w:color w:val="000000"/>
          <w:sz w:val="28"/>
          <w:szCs w:val="28"/>
        </w:rPr>
        <w:t xml:space="preserve">отремонтированы крыши в 6 домах, в 9 домах отремонтированы внутридомовые  инженерные системы тепло-водоснабжения и водоотведения. В восьми домах установлены общедомовые приборы учета воды и тепла, в четырех домах – приборы учета электричества. </w:t>
      </w:r>
    </w:p>
    <w:p w:rsidR="00683803" w:rsidRDefault="00683803" w:rsidP="00816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многоквартирные дома района расположены на земельных участках, в отношении которых осуществлен государственный кадастровый учет. Во всех (100%) многоквартирных домах собственники помещений выбрали и реализуют один из способов управления многоквартирными домами.</w:t>
      </w:r>
    </w:p>
    <w:p w:rsidR="00683803" w:rsidRDefault="00683803" w:rsidP="00816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2012 году получили жилье и улучшили жилищные условия 21 семья. На 01.01.2013 года в качестве нуждающихся в жилье в районе состоит 115 человек. Доля населения, получившего жилые помещения и улучшившего жилищные условия  в отчетном году, составила 20,87%.</w:t>
      </w:r>
    </w:p>
    <w:p w:rsidR="00683803" w:rsidRDefault="00683803" w:rsidP="004A3F1F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803" w:rsidRDefault="00683803" w:rsidP="00B47A1D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полномочий и соглашений, заключенных с сельскими поселениями в сфере градостроительной деятельности, отделом строительства и архитектуры  выдано </w:t>
      </w:r>
      <w:r w:rsidRPr="00CB5EBA">
        <w:rPr>
          <w:rFonts w:ascii="Times New Roman" w:hAnsi="Times New Roman"/>
          <w:sz w:val="28"/>
          <w:szCs w:val="28"/>
          <w:lang w:eastAsia="ru-RU"/>
        </w:rPr>
        <w:t>150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EBA">
        <w:rPr>
          <w:rFonts w:ascii="Times New Roman" w:hAnsi="Times New Roman"/>
          <w:sz w:val="28"/>
          <w:szCs w:val="28"/>
          <w:lang w:eastAsia="ru-RU"/>
        </w:rPr>
        <w:t>разрешений на строительство и 71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EBA">
        <w:rPr>
          <w:rFonts w:ascii="Times New Roman" w:hAnsi="Times New Roman"/>
          <w:sz w:val="28"/>
          <w:szCs w:val="28"/>
          <w:lang w:eastAsia="ru-RU"/>
        </w:rPr>
        <w:t>разрешение на ввод в эксплуатацию объектов капитального строительства, 10 разрешений на перепланировку, 1</w:t>
      </w: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4A3F1F">
        <w:rPr>
          <w:rFonts w:ascii="Times New Roman" w:hAnsi="Times New Roman"/>
          <w:sz w:val="28"/>
          <w:szCs w:val="28"/>
          <w:lang w:eastAsia="ru-RU"/>
        </w:rPr>
        <w:t xml:space="preserve"> градостроительных план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4A3F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83803" w:rsidRDefault="00683803" w:rsidP="00B47A1D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A3F1F">
        <w:rPr>
          <w:rFonts w:ascii="Times New Roman" w:hAnsi="Times New Roman"/>
          <w:sz w:val="28"/>
          <w:szCs w:val="28"/>
        </w:rPr>
        <w:t>2012 году введено  9 082 кв.м</w:t>
      </w:r>
      <w:r w:rsidRPr="004A3F1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A3F1F">
        <w:rPr>
          <w:rFonts w:ascii="Times New Roman" w:hAnsi="Times New Roman"/>
          <w:sz w:val="28"/>
          <w:szCs w:val="28"/>
        </w:rPr>
        <w:t xml:space="preserve"> жилья – это 42 индивидуальных жилых дома и один 30-ти квартирный</w:t>
      </w:r>
      <w:r w:rsidRPr="00D222E9">
        <w:rPr>
          <w:rFonts w:ascii="Times New Roman" w:hAnsi="Times New Roman"/>
          <w:sz w:val="28"/>
          <w:szCs w:val="28"/>
        </w:rPr>
        <w:t xml:space="preserve"> жилой дом, площадью 1976,6 м</w:t>
      </w:r>
      <w:r w:rsidRPr="00D222E9">
        <w:rPr>
          <w:rFonts w:ascii="Times New Roman" w:hAnsi="Times New Roman"/>
          <w:sz w:val="28"/>
          <w:szCs w:val="28"/>
          <w:vertAlign w:val="superscript"/>
        </w:rPr>
        <w:t>2</w:t>
      </w:r>
      <w:r w:rsidRPr="00D222E9">
        <w:rPr>
          <w:rFonts w:ascii="Times New Roman" w:hAnsi="Times New Roman"/>
          <w:sz w:val="28"/>
          <w:szCs w:val="28"/>
        </w:rPr>
        <w:t xml:space="preserve">, построенный ООО «Южуралтеплострой».  </w:t>
      </w:r>
    </w:p>
    <w:p w:rsidR="00683803" w:rsidRPr="00D222E9" w:rsidRDefault="00683803" w:rsidP="004A3F1F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жилых помещений, приходящаяся в среднем на 1 жителя, в 2012 году составила 20,08 кв. метров, в том числе введенная в действие за 2012 год – 0,30 кв. метров. </w:t>
      </w:r>
    </w:p>
    <w:p w:rsidR="00683803" w:rsidRPr="00D222E9" w:rsidRDefault="00683803" w:rsidP="00D22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E9">
        <w:rPr>
          <w:rFonts w:ascii="Times New Roman" w:hAnsi="Times New Roman"/>
          <w:sz w:val="28"/>
          <w:szCs w:val="28"/>
        </w:rPr>
        <w:t xml:space="preserve">В рамках ранее утверждённой схемы территориального планирования Еткульского муниципального района утверждены генеральные планы 11-ти сельских поселений. Разработан и находится на согласовании проект корректировки генерального плана и разработка правил землепользования и застройки села Коелга. </w:t>
      </w:r>
    </w:p>
    <w:p w:rsidR="00683803" w:rsidRPr="00B06777" w:rsidRDefault="00683803" w:rsidP="00E02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E9">
        <w:rPr>
          <w:rFonts w:ascii="Times New Roman" w:hAnsi="Times New Roman"/>
          <w:sz w:val="28"/>
          <w:szCs w:val="28"/>
        </w:rPr>
        <w:t>Ведётся работа по корректировке схемы территориального планирования Еткульского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с целью повышения </w:t>
      </w:r>
      <w:r w:rsidRPr="00D222E9">
        <w:rPr>
          <w:rFonts w:ascii="Times New Roman" w:hAnsi="Times New Roman"/>
          <w:sz w:val="28"/>
          <w:szCs w:val="28"/>
        </w:rPr>
        <w:t xml:space="preserve"> инвестиционной привлекательности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222E9">
        <w:rPr>
          <w:rFonts w:ascii="Times New Roman" w:hAnsi="Times New Roman"/>
          <w:sz w:val="28"/>
          <w:szCs w:val="28"/>
        </w:rPr>
        <w:t xml:space="preserve">путём учёта дальнейшего изменения категории земельных участков в соответствии с появляющимися потребностями потенциальных инвесторов. </w:t>
      </w:r>
    </w:p>
    <w:p w:rsidR="00683803" w:rsidRDefault="00683803" w:rsidP="004E58F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803" w:rsidRPr="00AE7C5B" w:rsidRDefault="00683803" w:rsidP="004E58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является приоритетной отраслью, которая ориентирована на обеспечение доступного и качественного образования. </w:t>
      </w:r>
    </w:p>
    <w:p w:rsidR="00683803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 xml:space="preserve">Муниципальная система образования продолжает сохранять лидирующее положение в социальной инфраструктуре района как по числу занятых в отрасли, так и по сумме расходов. В структуре консолидированного бюджета района на 2012 год  на сферу образования приходится </w:t>
      </w:r>
      <w:r>
        <w:rPr>
          <w:rFonts w:ascii="Times New Roman" w:hAnsi="Times New Roman"/>
          <w:sz w:val="28"/>
          <w:szCs w:val="28"/>
        </w:rPr>
        <w:t>38</w:t>
      </w:r>
      <w:r w:rsidRPr="008B59AD">
        <w:rPr>
          <w:rFonts w:ascii="Times New Roman" w:hAnsi="Times New Roman"/>
          <w:sz w:val="28"/>
          <w:szCs w:val="28"/>
        </w:rPr>
        <w:t xml:space="preserve"> %.  В сумме это составляет </w:t>
      </w:r>
      <w:r w:rsidRPr="00286AD1">
        <w:rPr>
          <w:rFonts w:ascii="Times New Roman" w:hAnsi="Times New Roman"/>
          <w:sz w:val="28"/>
          <w:szCs w:val="28"/>
        </w:rPr>
        <w:t>306258,7 тыс.  рублей</w:t>
      </w:r>
      <w:r>
        <w:rPr>
          <w:rFonts w:ascii="Times New Roman" w:hAnsi="Times New Roman"/>
          <w:sz w:val="28"/>
          <w:szCs w:val="28"/>
        </w:rPr>
        <w:t>, что на 49867,7 тыс. рублей больше по сравнению с 2011 годом.</w:t>
      </w:r>
      <w:r w:rsidRPr="00286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83803" w:rsidRPr="008F2B95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>Одно из главных направлений Комплекса мер по модернизации общего образования  – это</w:t>
      </w:r>
      <w:r w:rsidRPr="008B59AD">
        <w:rPr>
          <w:rFonts w:ascii="Times New Roman" w:hAnsi="Times New Roman"/>
          <w:b/>
          <w:sz w:val="28"/>
          <w:szCs w:val="28"/>
        </w:rPr>
        <w:t xml:space="preserve"> </w:t>
      </w:r>
      <w:r w:rsidRPr="008B59AD">
        <w:rPr>
          <w:rFonts w:ascii="Times New Roman" w:hAnsi="Times New Roman"/>
          <w:sz w:val="28"/>
          <w:szCs w:val="28"/>
        </w:rPr>
        <w:t xml:space="preserve"> переход на новую систему оплаты труда (далее – НСОТ).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AD">
        <w:rPr>
          <w:rFonts w:ascii="Times New Roman" w:hAnsi="Times New Roman"/>
          <w:bCs/>
          <w:sz w:val="28"/>
          <w:szCs w:val="28"/>
        </w:rPr>
        <w:t xml:space="preserve">Заработная плата </w:t>
      </w:r>
      <w:r>
        <w:rPr>
          <w:rFonts w:ascii="Times New Roman" w:hAnsi="Times New Roman"/>
          <w:bCs/>
          <w:sz w:val="28"/>
          <w:szCs w:val="28"/>
        </w:rPr>
        <w:t xml:space="preserve">работников </w:t>
      </w:r>
      <w:r w:rsidRPr="008B59AD">
        <w:rPr>
          <w:rFonts w:ascii="Times New Roman" w:hAnsi="Times New Roman"/>
          <w:bCs/>
          <w:sz w:val="28"/>
          <w:szCs w:val="28"/>
        </w:rPr>
        <w:t xml:space="preserve"> образовательных учреждени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Pr="008B59AD">
        <w:rPr>
          <w:rFonts w:ascii="Times New Roman" w:hAnsi="Times New Roman"/>
          <w:bCs/>
          <w:sz w:val="28"/>
          <w:szCs w:val="28"/>
        </w:rPr>
        <w:t xml:space="preserve"> Еткульского района за 2012 год выросла на 50%.</w:t>
      </w:r>
      <w:r w:rsidRPr="008B5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B59AD">
        <w:rPr>
          <w:rFonts w:ascii="Times New Roman" w:hAnsi="Times New Roman"/>
          <w:sz w:val="28"/>
          <w:szCs w:val="28"/>
        </w:rPr>
        <w:t xml:space="preserve"> декабр</w:t>
      </w:r>
      <w:r>
        <w:rPr>
          <w:rFonts w:ascii="Times New Roman" w:hAnsi="Times New Roman"/>
          <w:sz w:val="28"/>
          <w:szCs w:val="28"/>
        </w:rPr>
        <w:t>е</w:t>
      </w:r>
      <w:r w:rsidRPr="008B59AD">
        <w:rPr>
          <w:rFonts w:ascii="Times New Roman" w:hAnsi="Times New Roman"/>
          <w:sz w:val="28"/>
          <w:szCs w:val="28"/>
        </w:rPr>
        <w:t xml:space="preserve">  2012 г</w:t>
      </w:r>
      <w:r>
        <w:rPr>
          <w:rFonts w:ascii="Times New Roman" w:hAnsi="Times New Roman"/>
          <w:sz w:val="28"/>
          <w:szCs w:val="28"/>
        </w:rPr>
        <w:t xml:space="preserve">ода  </w:t>
      </w:r>
      <w:r w:rsidRPr="008B59AD">
        <w:rPr>
          <w:rFonts w:ascii="Times New Roman" w:hAnsi="Times New Roman"/>
          <w:sz w:val="28"/>
          <w:szCs w:val="28"/>
        </w:rPr>
        <w:t xml:space="preserve">средняя заработная плата педагогов </w:t>
      </w:r>
      <w:r>
        <w:rPr>
          <w:rFonts w:ascii="Times New Roman" w:hAnsi="Times New Roman"/>
          <w:sz w:val="28"/>
          <w:szCs w:val="28"/>
        </w:rPr>
        <w:t>составила  29650,00 рублей,</w:t>
      </w:r>
      <w:r w:rsidRPr="008B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руководителей школ – 30185,00 рублей, прочих работников в школах – 13557,00 рублей, </w:t>
      </w:r>
      <w:r w:rsidRPr="008B59AD">
        <w:rPr>
          <w:rFonts w:ascii="Times New Roman" w:hAnsi="Times New Roman"/>
          <w:bCs/>
          <w:sz w:val="28"/>
          <w:szCs w:val="28"/>
        </w:rPr>
        <w:t xml:space="preserve">средняя заработная плата руководителей </w:t>
      </w:r>
      <w:r>
        <w:rPr>
          <w:rFonts w:ascii="Times New Roman" w:hAnsi="Times New Roman"/>
          <w:bCs/>
          <w:sz w:val="28"/>
          <w:szCs w:val="28"/>
        </w:rPr>
        <w:t xml:space="preserve">детских садов </w:t>
      </w:r>
      <w:r w:rsidRPr="008B59AD">
        <w:rPr>
          <w:rFonts w:ascii="Times New Roman" w:hAnsi="Times New Roman"/>
          <w:bCs/>
          <w:sz w:val="28"/>
          <w:szCs w:val="28"/>
        </w:rPr>
        <w:t xml:space="preserve"> – 19059 </w:t>
      </w:r>
      <w:r>
        <w:rPr>
          <w:rFonts w:ascii="Times New Roman" w:hAnsi="Times New Roman"/>
          <w:bCs/>
          <w:sz w:val="28"/>
          <w:szCs w:val="28"/>
        </w:rPr>
        <w:t>рублей</w:t>
      </w:r>
      <w:r w:rsidRPr="008B59AD">
        <w:rPr>
          <w:rFonts w:ascii="Times New Roman" w:hAnsi="Times New Roman"/>
          <w:bCs/>
          <w:sz w:val="28"/>
          <w:szCs w:val="28"/>
        </w:rPr>
        <w:t xml:space="preserve">,  воспитателей - 11272 рублей, других педагогических работников  - 11015 </w:t>
      </w:r>
      <w:r>
        <w:rPr>
          <w:rFonts w:ascii="Times New Roman" w:hAnsi="Times New Roman"/>
          <w:bCs/>
          <w:sz w:val="28"/>
          <w:szCs w:val="28"/>
        </w:rPr>
        <w:t>рублей</w:t>
      </w:r>
      <w:r w:rsidRPr="008B59AD">
        <w:rPr>
          <w:rFonts w:ascii="Times New Roman" w:hAnsi="Times New Roman"/>
          <w:bCs/>
          <w:sz w:val="28"/>
          <w:szCs w:val="28"/>
        </w:rPr>
        <w:t>, млад</w:t>
      </w:r>
      <w:r>
        <w:rPr>
          <w:rFonts w:ascii="Times New Roman" w:hAnsi="Times New Roman"/>
          <w:bCs/>
          <w:sz w:val="28"/>
          <w:szCs w:val="28"/>
        </w:rPr>
        <w:t>ших воспитателей – 6612 рублей</w:t>
      </w:r>
      <w:r w:rsidRPr="008B59AD">
        <w:rPr>
          <w:rFonts w:ascii="Times New Roman" w:hAnsi="Times New Roman"/>
          <w:bCs/>
          <w:sz w:val="28"/>
          <w:szCs w:val="28"/>
        </w:rPr>
        <w:t>.</w:t>
      </w:r>
    </w:p>
    <w:p w:rsidR="00683803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>В рамках Программы «Поддержка и развитие дошкольного образования в Еткульском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AD">
        <w:rPr>
          <w:rFonts w:ascii="Times New Roman" w:hAnsi="Times New Roman"/>
          <w:sz w:val="28"/>
          <w:szCs w:val="28"/>
        </w:rPr>
        <w:t>из местного бюджета 300,0 тыс.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8B59AD">
        <w:rPr>
          <w:rFonts w:ascii="Times New Roman" w:hAnsi="Times New Roman"/>
          <w:sz w:val="28"/>
          <w:szCs w:val="28"/>
        </w:rPr>
        <w:t xml:space="preserve"> было направлено на привлечение в </w:t>
      </w:r>
      <w:r>
        <w:rPr>
          <w:rFonts w:ascii="Times New Roman" w:hAnsi="Times New Roman"/>
          <w:sz w:val="28"/>
          <w:szCs w:val="28"/>
        </w:rPr>
        <w:t>дошкольные учреждения</w:t>
      </w:r>
      <w:r w:rsidRPr="008B59AD">
        <w:rPr>
          <w:rFonts w:ascii="Times New Roman" w:hAnsi="Times New Roman"/>
          <w:sz w:val="28"/>
          <w:szCs w:val="28"/>
        </w:rPr>
        <w:t xml:space="preserve"> детей из малообеспеченных, неблагополучных семей, а также семей, оказавшихся в трудной жизненной ситуации, что позволило принять в группы муниципальной помощи 222 ребенка. </w:t>
      </w:r>
    </w:p>
    <w:p w:rsidR="00683803" w:rsidRPr="008B59AD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2012 году </w:t>
      </w:r>
      <w:r w:rsidRPr="008B59AD">
        <w:rPr>
          <w:rFonts w:ascii="Times New Roman" w:hAnsi="Times New Roman"/>
          <w:sz w:val="28"/>
          <w:szCs w:val="28"/>
        </w:rPr>
        <w:t>308 воспитанник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8B59AD">
        <w:rPr>
          <w:rFonts w:ascii="Times New Roman" w:hAnsi="Times New Roman"/>
          <w:sz w:val="28"/>
          <w:szCs w:val="28"/>
        </w:rPr>
        <w:t>посеща</w:t>
      </w:r>
      <w:r>
        <w:rPr>
          <w:rFonts w:ascii="Times New Roman" w:hAnsi="Times New Roman"/>
          <w:sz w:val="28"/>
          <w:szCs w:val="28"/>
        </w:rPr>
        <w:t>ли</w:t>
      </w:r>
      <w:r w:rsidRPr="008B59AD">
        <w:rPr>
          <w:rFonts w:ascii="Times New Roman" w:hAnsi="Times New Roman"/>
          <w:sz w:val="28"/>
          <w:szCs w:val="28"/>
        </w:rPr>
        <w:t xml:space="preserve"> ДОУ на льготных условиях оплаты за содержание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B59AD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затрат</w:t>
      </w:r>
      <w:r w:rsidRPr="008B59AD">
        <w:rPr>
          <w:rFonts w:ascii="Times New Roman" w:hAnsi="Times New Roman"/>
          <w:sz w:val="28"/>
          <w:szCs w:val="28"/>
        </w:rPr>
        <w:t xml:space="preserve"> составила  705 370 рублей.   </w:t>
      </w:r>
    </w:p>
    <w:p w:rsidR="00683803" w:rsidRPr="008B59AD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 xml:space="preserve">Одним из главных критериев результатов деятельности муниципальной системы образования является итоговая аттестация выпускников (далее – ГИА). В 2012 году в ГИА приняло участие 371 выпускник общеобразовательных учреждений текущего учебного года и 3 выпускника прошлых лет, освоивших программы основного общего и среднего (полного) общего образования. </w:t>
      </w:r>
    </w:p>
    <w:p w:rsidR="00683803" w:rsidRPr="008B59AD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 xml:space="preserve">Успешно прошли  итоговую аттестацию и получили соответствующий документ государственного образца 100% выпускников, из них получили аттестат о среднем (полном) общем образовании 125 выпускников (100%, а в  2011 г. – 99,2%); аттестат об основном общем образовании – 246 выпускников (100%.) </w:t>
      </w:r>
    </w:p>
    <w:p w:rsidR="00683803" w:rsidRPr="008B59AD" w:rsidRDefault="00683803" w:rsidP="00BC2D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 xml:space="preserve">По результатам ГИА  8 выпускников (3,25%) основной школы получили аттестат с отличием (2011 год – 2,8%), подтвердив учебные результаты на государственных экзаменах. </w:t>
      </w:r>
    </w:p>
    <w:p w:rsidR="00683803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 xml:space="preserve">По результатам государственной (итоговой) аттестации 10 одиннадцатиклассников (8,06% от всех выпускников средней школы) награждены золотыми и серебряными медалями «За особые успехи в учении». Все претенденты на золотую и серебряную медаль  на ЕГЭ подтвердили свои результаты. </w:t>
      </w:r>
    </w:p>
    <w:p w:rsidR="00683803" w:rsidRPr="00664A5B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8B59AD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ю уделяется особое внимание</w:t>
      </w:r>
      <w:r w:rsidRPr="008B59AD">
        <w:rPr>
          <w:rFonts w:ascii="Times New Roman" w:hAnsi="Times New Roman"/>
          <w:sz w:val="28"/>
          <w:szCs w:val="28"/>
        </w:rPr>
        <w:t>.</w:t>
      </w:r>
      <w:r w:rsidRPr="008B59AD">
        <w:rPr>
          <w:rFonts w:ascii="Times New Roman" w:hAnsi="Times New Roman"/>
          <w:b/>
          <w:sz w:val="28"/>
          <w:szCs w:val="28"/>
        </w:rPr>
        <w:t xml:space="preserve"> </w:t>
      </w:r>
      <w:r w:rsidRPr="008B59AD">
        <w:rPr>
          <w:rFonts w:ascii="Times New Roman" w:hAnsi="Times New Roman"/>
          <w:spacing w:val="4"/>
          <w:sz w:val="28"/>
          <w:szCs w:val="28"/>
        </w:rPr>
        <w:t xml:space="preserve">Система дошкольного образования Еткульского муниципального района представлена  20 </w:t>
      </w:r>
      <w:r w:rsidRPr="008B59AD">
        <w:rPr>
          <w:rFonts w:ascii="Times New Roman" w:hAnsi="Times New Roman"/>
          <w:sz w:val="28"/>
          <w:szCs w:val="28"/>
        </w:rPr>
        <w:t>учреждениями,  4-мя комплексами «Начальная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AD">
        <w:rPr>
          <w:rFonts w:ascii="Times New Roman" w:hAnsi="Times New Roman"/>
          <w:sz w:val="28"/>
          <w:szCs w:val="28"/>
        </w:rPr>
        <w:t>детский сад», 9 группами  кратковременного пребывания для развития и подготовки детей к школе</w:t>
      </w:r>
      <w:r>
        <w:rPr>
          <w:rFonts w:ascii="Times New Roman" w:hAnsi="Times New Roman"/>
          <w:sz w:val="28"/>
          <w:szCs w:val="28"/>
        </w:rPr>
        <w:t>. Дошко</w:t>
      </w:r>
      <w:r w:rsidRPr="008B59AD">
        <w:rPr>
          <w:rFonts w:ascii="Times New Roman" w:hAnsi="Times New Roman"/>
          <w:sz w:val="28"/>
          <w:szCs w:val="28"/>
        </w:rPr>
        <w:t>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AD">
        <w:rPr>
          <w:rFonts w:ascii="Times New Roman" w:hAnsi="Times New Roman"/>
          <w:sz w:val="28"/>
          <w:szCs w:val="28"/>
        </w:rPr>
        <w:t xml:space="preserve"> учреждения функционируют в 22 населенных пунктах района.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9AD">
        <w:rPr>
          <w:rFonts w:ascii="Times New Roman" w:hAnsi="Times New Roman"/>
          <w:sz w:val="28"/>
          <w:szCs w:val="28"/>
        </w:rPr>
        <w:t xml:space="preserve">Из 17  населенных пунктов осуществляется подвоз детей школьными автобусами, из 3 населенных пунктов (п. Санаторный, п. Бектыш, д. Сары) детей подвозят родители. </w:t>
      </w:r>
    </w:p>
    <w:p w:rsidR="00683803" w:rsidRDefault="00683803" w:rsidP="00BC2D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9AD">
        <w:rPr>
          <w:rFonts w:ascii="Times New Roman" w:hAnsi="Times New Roman"/>
          <w:sz w:val="28"/>
          <w:szCs w:val="28"/>
        </w:rPr>
        <w:t xml:space="preserve">На начало года в очереди для направления в ДОУ состояло 240 детей. В  2012 году полностью обеспечены местами в </w:t>
      </w:r>
      <w:r>
        <w:rPr>
          <w:rFonts w:ascii="Times New Roman" w:hAnsi="Times New Roman"/>
          <w:sz w:val="28"/>
          <w:szCs w:val="28"/>
        </w:rPr>
        <w:t>детских садах</w:t>
      </w:r>
      <w:r w:rsidRPr="008B59AD">
        <w:rPr>
          <w:rFonts w:ascii="Times New Roman" w:hAnsi="Times New Roman"/>
          <w:sz w:val="28"/>
          <w:szCs w:val="28"/>
        </w:rPr>
        <w:t xml:space="preserve"> 184 ребёнка в возрасте от 1,5 до 2 лет. 56 детей в возрасте от 0 до 1 года будут распределены в  дошкольные учреждения в 2013 году. На 01.01.2013 г. дошкольным образованием в районе  охвачен 1661 ребенок, охват составляет 6</w:t>
      </w:r>
      <w:r>
        <w:rPr>
          <w:rFonts w:ascii="Times New Roman" w:hAnsi="Times New Roman"/>
          <w:sz w:val="28"/>
          <w:szCs w:val="28"/>
        </w:rPr>
        <w:t>7,71</w:t>
      </w:r>
      <w:r w:rsidRPr="008B59AD">
        <w:rPr>
          <w:rFonts w:ascii="Times New Roman" w:hAnsi="Times New Roman"/>
          <w:sz w:val="28"/>
          <w:szCs w:val="28"/>
        </w:rPr>
        <w:t>%, охват детей в возрасте от 3 до 7 лет – 74,7</w:t>
      </w:r>
      <w:r>
        <w:rPr>
          <w:rFonts w:ascii="Times New Roman" w:hAnsi="Times New Roman"/>
          <w:sz w:val="28"/>
          <w:szCs w:val="28"/>
        </w:rPr>
        <w:t>%.</w:t>
      </w:r>
      <w:r w:rsidRPr="008B59AD">
        <w:rPr>
          <w:rFonts w:ascii="Times New Roman" w:hAnsi="Times New Roman"/>
          <w:sz w:val="28"/>
          <w:szCs w:val="28"/>
        </w:rPr>
        <w:t xml:space="preserve"> </w:t>
      </w:r>
    </w:p>
    <w:p w:rsidR="00683803" w:rsidRDefault="00683803" w:rsidP="00286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803" w:rsidRPr="00AE7C5B" w:rsidRDefault="00683803" w:rsidP="00286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286917">
        <w:rPr>
          <w:rFonts w:ascii="Times New Roman" w:hAnsi="Times New Roman"/>
          <w:sz w:val="28"/>
          <w:szCs w:val="28"/>
          <w:lang w:eastAsia="ru-RU"/>
        </w:rPr>
        <w:t>ормировани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86917">
        <w:rPr>
          <w:rFonts w:ascii="Times New Roman" w:hAnsi="Times New Roman"/>
          <w:sz w:val="28"/>
          <w:szCs w:val="28"/>
          <w:lang w:eastAsia="ru-RU"/>
        </w:rPr>
        <w:t>здорового образа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жизни стало в последние годы одним из важных направлений государственной политики. В нашем районе активно развивается массовый спорт, укрепляется спортивно-материальная база. </w:t>
      </w:r>
    </w:p>
    <w:p w:rsidR="00683803" w:rsidRDefault="00683803" w:rsidP="00993F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Для занятий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изкультурой и спортом имеется 40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спортивных сооружений. Всего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систематически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занимается физкультурой и спортом в районе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3700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что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12,22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% от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оличества населения района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83803" w:rsidRPr="00F47416" w:rsidRDefault="00683803" w:rsidP="00832C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районе работает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53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физкультурны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а, 805 человек  занимается в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ДЮСШ.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Среднемесячная начисленная заработная плата работников муниципальных учреждений физической культуры и спорта составила 11769,70 рублей.</w:t>
      </w:r>
    </w:p>
    <w:p w:rsidR="00683803" w:rsidRPr="00F47416" w:rsidRDefault="00683803" w:rsidP="00993F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Продолжают работу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спортивных клуба по месту жительства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Еманжелинском и Селезянском сельских поселениях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которых занимаются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239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человек. </w:t>
      </w:r>
    </w:p>
    <w:p w:rsidR="00683803" w:rsidRPr="00F47416" w:rsidRDefault="00683803" w:rsidP="00993F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Календарный план насчитывает более 128 физкультурно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-массовых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спортивных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которых приняло участие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4300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человек. </w:t>
      </w:r>
    </w:p>
    <w:p w:rsidR="00683803" w:rsidRPr="006523B5" w:rsidRDefault="00683803" w:rsidP="00993F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районе  с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амым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популярным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вида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тся волейбол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лыжные гонки, футбол, греко-римская борьба, хоккей с шайбой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Традиционными стали </w:t>
      </w:r>
      <w:r w:rsidRPr="006523B5">
        <w:rPr>
          <w:rFonts w:ascii="Times New Roman" w:hAnsi="Times New Roman"/>
          <w:sz w:val="28"/>
          <w:szCs w:val="28"/>
        </w:rPr>
        <w:t>турнир по греко-римской борьбе памяти мастера спорта СССР В</w:t>
      </w:r>
      <w:r>
        <w:rPr>
          <w:rFonts w:ascii="Times New Roman" w:hAnsi="Times New Roman"/>
          <w:sz w:val="28"/>
          <w:szCs w:val="28"/>
        </w:rPr>
        <w:t>.</w:t>
      </w:r>
      <w:r w:rsidRPr="00652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6523B5">
        <w:rPr>
          <w:rFonts w:ascii="Times New Roman" w:hAnsi="Times New Roman"/>
          <w:sz w:val="28"/>
          <w:szCs w:val="28"/>
        </w:rPr>
        <w:t>Трубина</w:t>
      </w:r>
      <w:r>
        <w:rPr>
          <w:rFonts w:ascii="Times New Roman" w:hAnsi="Times New Roman"/>
          <w:sz w:val="28"/>
          <w:szCs w:val="28"/>
        </w:rPr>
        <w:t>,</w:t>
      </w:r>
      <w:r w:rsidRPr="00BF213B">
        <w:rPr>
          <w:rFonts w:ascii="Times New Roman" w:hAnsi="Times New Roman"/>
          <w:sz w:val="24"/>
          <w:szCs w:val="24"/>
        </w:rPr>
        <w:t xml:space="preserve">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соревнования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лыжным гонкам 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6523B5">
        <w:rPr>
          <w:rFonts w:ascii="Times New Roman" w:hAnsi="Times New Roman"/>
          <w:color w:val="000000"/>
          <w:sz w:val="28"/>
          <w:szCs w:val="28"/>
          <w:lang w:eastAsia="ru-RU"/>
        </w:rPr>
        <w:t>приз</w:t>
      </w:r>
      <w:r w:rsidRPr="006523B5">
        <w:rPr>
          <w:rFonts w:ascii="Times New Roman" w:hAnsi="Times New Roman"/>
          <w:sz w:val="28"/>
          <w:szCs w:val="28"/>
        </w:rPr>
        <w:t>ы мастера спорта Н.М. Петрова, соревнования по хоккею «Золотая шайба»</w:t>
      </w:r>
      <w:r>
        <w:rPr>
          <w:rFonts w:ascii="Times New Roman" w:hAnsi="Times New Roman"/>
          <w:sz w:val="28"/>
          <w:szCs w:val="28"/>
        </w:rPr>
        <w:t>,</w:t>
      </w:r>
      <w:r w:rsidRPr="00652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районная зимняя С</w:t>
      </w:r>
      <w:r w:rsidRPr="006523B5">
        <w:rPr>
          <w:rFonts w:ascii="Times New Roman" w:hAnsi="Times New Roman"/>
          <w:sz w:val="28"/>
          <w:szCs w:val="28"/>
        </w:rPr>
        <w:t>партакиада</w:t>
      </w:r>
      <w:r>
        <w:rPr>
          <w:rFonts w:ascii="Times New Roman" w:hAnsi="Times New Roman"/>
          <w:sz w:val="28"/>
          <w:szCs w:val="28"/>
        </w:rPr>
        <w:t xml:space="preserve"> и районная летняя Олимпиада.  В последнее время в районе более активно стали развиваться такие виды спорта как шахматы и бокс.</w:t>
      </w:r>
    </w:p>
    <w:p w:rsidR="00683803" w:rsidRDefault="00683803" w:rsidP="008731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3803" w:rsidRPr="008731E3" w:rsidRDefault="00683803" w:rsidP="008731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31E3">
        <w:rPr>
          <w:rFonts w:ascii="Times New Roman" w:hAnsi="Times New Roman"/>
          <w:color w:val="000000"/>
          <w:sz w:val="28"/>
          <w:szCs w:val="28"/>
          <w:lang w:eastAsia="ru-RU"/>
        </w:rPr>
        <w:t>В 2012 году в районе работало 37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1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культурно-досуговых  учреждений, где осуществляют свою деятельность 224 клубных формирований, в которых занимается 2919 человек.  За отчетный год для населения района в клубных учреждениях проведено 3914 мероприятий.  Учреждениями культуры выполнено платных услуг на сумму 418,7 тыс.рублей. </w:t>
      </w:r>
    </w:p>
    <w:p w:rsidR="00683803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7411">
        <w:rPr>
          <w:rFonts w:ascii="Times New Roman" w:hAnsi="Times New Roman"/>
          <w:sz w:val="28"/>
          <w:szCs w:val="28"/>
        </w:rPr>
        <w:t xml:space="preserve">Всего по МЦБС было зарегистрировано в 2012 году  18217 пользователей, из них детей 6842 человека. </w:t>
      </w:r>
      <w:r w:rsidRPr="00A87411">
        <w:rPr>
          <w:rFonts w:ascii="Times New Roman" w:hAnsi="Times New Roman"/>
          <w:color w:val="000000"/>
          <w:sz w:val="28"/>
          <w:szCs w:val="28"/>
          <w:lang w:eastAsia="ru-RU"/>
        </w:rPr>
        <w:t>Централизованн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74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библиотечн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системой</w:t>
      </w:r>
      <w:r w:rsidRPr="00A874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было выполнено платных услуг на сумму 16,1 тыс. рублей. </w:t>
      </w:r>
    </w:p>
    <w:p w:rsidR="00683803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Уровень фактической обеспеченности учреждениями культуры от нормативной потребности в 2012 году составил:</w:t>
      </w:r>
    </w:p>
    <w:p w:rsidR="00683803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клубами и учреждениями клубного типа – 111,2%, </w:t>
      </w:r>
    </w:p>
    <w:p w:rsidR="00683803" w:rsidRPr="00A87411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библиотеками – 63,27%.</w:t>
      </w:r>
    </w:p>
    <w:p w:rsidR="00683803" w:rsidRPr="00A87411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11">
        <w:rPr>
          <w:rFonts w:ascii="Times New Roman" w:hAnsi="Times New Roman"/>
          <w:sz w:val="28"/>
          <w:szCs w:val="28"/>
        </w:rPr>
        <w:t xml:space="preserve">Развитие музейного дела  в районе осуществляется на основании  программы развития культуры Еткульского муниципального района и согласно положениям об охране историко-культурного наследия района и организации музейного дела района. </w:t>
      </w:r>
    </w:p>
    <w:p w:rsidR="00683803" w:rsidRPr="00A87411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11">
        <w:rPr>
          <w:rFonts w:ascii="Times New Roman" w:hAnsi="Times New Roman"/>
          <w:sz w:val="28"/>
          <w:szCs w:val="28"/>
        </w:rPr>
        <w:t>В прошедшем году прошло  увеличение выставочных площадей на 98м</w:t>
      </w:r>
      <w:r w:rsidRPr="00A87411">
        <w:rPr>
          <w:rFonts w:ascii="Times New Roman" w:hAnsi="Times New Roman"/>
          <w:sz w:val="28"/>
          <w:szCs w:val="28"/>
          <w:vertAlign w:val="superscript"/>
        </w:rPr>
        <w:t>2</w:t>
      </w:r>
      <w:r w:rsidRPr="00A87411">
        <w:rPr>
          <w:rFonts w:ascii="Times New Roman" w:hAnsi="Times New Roman"/>
          <w:sz w:val="28"/>
          <w:szCs w:val="28"/>
        </w:rPr>
        <w:t>, введено в эксплуатацию второе здание музея. В 2012 году число предметов основного фонда составило 7520 экспонатов.</w:t>
      </w:r>
    </w:p>
    <w:p w:rsidR="00683803" w:rsidRPr="00A87411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11">
        <w:rPr>
          <w:rFonts w:ascii="Times New Roman" w:hAnsi="Times New Roman"/>
          <w:sz w:val="28"/>
          <w:szCs w:val="28"/>
        </w:rPr>
        <w:t xml:space="preserve"> Организация  выставочной  деятельности позволил</w:t>
      </w:r>
      <w:r>
        <w:rPr>
          <w:rFonts w:ascii="Times New Roman" w:hAnsi="Times New Roman"/>
          <w:sz w:val="28"/>
          <w:szCs w:val="28"/>
        </w:rPr>
        <w:t>а</w:t>
      </w:r>
      <w:r w:rsidRPr="00A87411">
        <w:rPr>
          <w:rFonts w:ascii="Times New Roman" w:hAnsi="Times New Roman"/>
          <w:sz w:val="28"/>
          <w:szCs w:val="28"/>
        </w:rPr>
        <w:t xml:space="preserve"> разнообразить формы  взаимодействия с населением разных возрастных категорий. Продемонстрировано 12 выставок, 6 из которых из собственных фондов, 5 – с привлечением других фондов и 1 выставка вне стен музея. Это на 4 выставки больше, чем в 2011 году. Состоялось 3100 посещений, из которых 1000 персональных и 2100 экскурсионных, что на 200 больше, чем в прошлом году. </w:t>
      </w:r>
    </w:p>
    <w:p w:rsidR="00683803" w:rsidRPr="00A87411" w:rsidRDefault="00683803" w:rsidP="00A874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11">
        <w:rPr>
          <w:rFonts w:ascii="Times New Roman" w:hAnsi="Times New Roman"/>
          <w:sz w:val="28"/>
          <w:szCs w:val="28"/>
        </w:rPr>
        <w:t>На территории музея установлен памятный знак «В память первостроителям и защитникам».</w:t>
      </w:r>
    </w:p>
    <w:p w:rsidR="00683803" w:rsidRDefault="00683803" w:rsidP="00403278">
      <w:pPr>
        <w:pStyle w:val="a0"/>
        <w:spacing w:line="360" w:lineRule="auto"/>
        <w:ind w:left="0" w:firstLine="709"/>
        <w:rPr>
          <w:b/>
          <w:bCs/>
          <w:sz w:val="28"/>
          <w:szCs w:val="28"/>
        </w:rPr>
      </w:pPr>
    </w:p>
    <w:p w:rsidR="00683803" w:rsidRPr="0041265E" w:rsidRDefault="00683803" w:rsidP="004126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целом 2012 год</w:t>
      </w:r>
      <w:r w:rsidRPr="0041265E">
        <w:rPr>
          <w:rFonts w:ascii="Times New Roman" w:hAnsi="Times New Roman"/>
          <w:sz w:val="28"/>
          <w:szCs w:val="28"/>
          <w:lang w:eastAsia="ru-RU"/>
        </w:rPr>
        <w:t xml:space="preserve"> был сложны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1265E">
        <w:rPr>
          <w:rFonts w:ascii="Times New Roman" w:hAnsi="Times New Roman"/>
          <w:sz w:val="28"/>
          <w:szCs w:val="28"/>
          <w:lang w:eastAsia="ru-RU"/>
        </w:rPr>
        <w:t>. Но в результате совместной конструктивной работы органов власти всех уровней удалось сохранить стабильность и динамичное развитие как в экономике, так и в социальной сфере.</w:t>
      </w:r>
    </w:p>
    <w:sectPr w:rsidR="00683803" w:rsidRPr="0041265E" w:rsidSect="00705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03" w:rsidRDefault="00683803" w:rsidP="008E4C5D">
      <w:pPr>
        <w:spacing w:after="0" w:line="240" w:lineRule="auto"/>
      </w:pPr>
      <w:r>
        <w:separator/>
      </w:r>
    </w:p>
  </w:endnote>
  <w:endnote w:type="continuationSeparator" w:id="1">
    <w:p w:rsidR="00683803" w:rsidRDefault="00683803" w:rsidP="008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803" w:rsidRDefault="00683803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683803" w:rsidRDefault="00683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03" w:rsidRDefault="00683803" w:rsidP="008E4C5D">
      <w:pPr>
        <w:spacing w:after="0" w:line="240" w:lineRule="auto"/>
      </w:pPr>
      <w:r>
        <w:separator/>
      </w:r>
    </w:p>
  </w:footnote>
  <w:footnote w:type="continuationSeparator" w:id="1">
    <w:p w:rsidR="00683803" w:rsidRDefault="00683803" w:rsidP="008E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8E3"/>
    <w:multiLevelType w:val="hybridMultilevel"/>
    <w:tmpl w:val="DDA2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699F"/>
    <w:multiLevelType w:val="hybridMultilevel"/>
    <w:tmpl w:val="A63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B7910"/>
    <w:multiLevelType w:val="hybridMultilevel"/>
    <w:tmpl w:val="CEEE0D28"/>
    <w:lvl w:ilvl="0" w:tplc="EA4AB4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42902"/>
    <w:multiLevelType w:val="hybridMultilevel"/>
    <w:tmpl w:val="BC209670"/>
    <w:lvl w:ilvl="0" w:tplc="A74EE3E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7A590A"/>
    <w:multiLevelType w:val="hybridMultilevel"/>
    <w:tmpl w:val="4C3E4FD2"/>
    <w:lvl w:ilvl="0" w:tplc="FEA6C8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C15A9"/>
    <w:multiLevelType w:val="hybridMultilevel"/>
    <w:tmpl w:val="CB44ABFA"/>
    <w:lvl w:ilvl="0" w:tplc="501A5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9837A0"/>
    <w:multiLevelType w:val="hybridMultilevel"/>
    <w:tmpl w:val="4F56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F11602"/>
    <w:multiLevelType w:val="hybridMultilevel"/>
    <w:tmpl w:val="DD8289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8E7F6D"/>
    <w:multiLevelType w:val="hybridMultilevel"/>
    <w:tmpl w:val="07C2F2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C92861"/>
    <w:multiLevelType w:val="hybridMultilevel"/>
    <w:tmpl w:val="9AF05D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F530D"/>
    <w:multiLevelType w:val="hybridMultilevel"/>
    <w:tmpl w:val="F4ECAED8"/>
    <w:lvl w:ilvl="0" w:tplc="339400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137DD0"/>
    <w:multiLevelType w:val="multilevel"/>
    <w:tmpl w:val="DC02E2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5600D6D"/>
    <w:multiLevelType w:val="hybridMultilevel"/>
    <w:tmpl w:val="F9003DA4"/>
    <w:lvl w:ilvl="0" w:tplc="212CE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2B59D1"/>
    <w:multiLevelType w:val="hybridMultilevel"/>
    <w:tmpl w:val="05E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A62BA"/>
    <w:multiLevelType w:val="hybridMultilevel"/>
    <w:tmpl w:val="8258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86544"/>
    <w:multiLevelType w:val="multilevel"/>
    <w:tmpl w:val="7800F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792B47"/>
    <w:multiLevelType w:val="hybridMultilevel"/>
    <w:tmpl w:val="ED1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250B4"/>
    <w:multiLevelType w:val="hybridMultilevel"/>
    <w:tmpl w:val="E8DA6F82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44893"/>
    <w:multiLevelType w:val="hybridMultilevel"/>
    <w:tmpl w:val="09A423E8"/>
    <w:lvl w:ilvl="0" w:tplc="D2CC6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5D7269"/>
    <w:multiLevelType w:val="hybridMultilevel"/>
    <w:tmpl w:val="2B34BA94"/>
    <w:lvl w:ilvl="0" w:tplc="019892E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3A202C"/>
    <w:multiLevelType w:val="hybridMultilevel"/>
    <w:tmpl w:val="AA7A99DC"/>
    <w:lvl w:ilvl="0" w:tplc="54687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8"/>
  </w:num>
  <w:num w:numId="11">
    <w:abstractNumId w:val="9"/>
  </w:num>
  <w:num w:numId="12">
    <w:abstractNumId w:val="3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4"/>
  </w:num>
  <w:num w:numId="18">
    <w:abstractNumId w:val="0"/>
  </w:num>
  <w:num w:numId="19">
    <w:abstractNumId w:val="17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4E"/>
    <w:rsid w:val="00000718"/>
    <w:rsid w:val="00004DE2"/>
    <w:rsid w:val="00005D98"/>
    <w:rsid w:val="0001522A"/>
    <w:rsid w:val="00020DA8"/>
    <w:rsid w:val="00025451"/>
    <w:rsid w:val="00027887"/>
    <w:rsid w:val="00031287"/>
    <w:rsid w:val="00044BE8"/>
    <w:rsid w:val="0005374B"/>
    <w:rsid w:val="00057254"/>
    <w:rsid w:val="00082D88"/>
    <w:rsid w:val="0008725A"/>
    <w:rsid w:val="000A71D8"/>
    <w:rsid w:val="000A72BB"/>
    <w:rsid w:val="000B65A5"/>
    <w:rsid w:val="000B6A35"/>
    <w:rsid w:val="000C279A"/>
    <w:rsid w:val="000D1654"/>
    <w:rsid w:val="000D2088"/>
    <w:rsid w:val="000E4BC6"/>
    <w:rsid w:val="00102D84"/>
    <w:rsid w:val="00105AA0"/>
    <w:rsid w:val="00111435"/>
    <w:rsid w:val="00142A8C"/>
    <w:rsid w:val="00150053"/>
    <w:rsid w:val="001524A4"/>
    <w:rsid w:val="00153E81"/>
    <w:rsid w:val="00180B05"/>
    <w:rsid w:val="00184F02"/>
    <w:rsid w:val="00190897"/>
    <w:rsid w:val="0019314A"/>
    <w:rsid w:val="00194054"/>
    <w:rsid w:val="00197BE0"/>
    <w:rsid w:val="001A0563"/>
    <w:rsid w:val="001B18A7"/>
    <w:rsid w:val="001B2B3D"/>
    <w:rsid w:val="001C084E"/>
    <w:rsid w:val="001D05F8"/>
    <w:rsid w:val="001D293F"/>
    <w:rsid w:val="001D5037"/>
    <w:rsid w:val="001D5328"/>
    <w:rsid w:val="00203B97"/>
    <w:rsid w:val="00210478"/>
    <w:rsid w:val="00211B09"/>
    <w:rsid w:val="00222DE1"/>
    <w:rsid w:val="00251A1C"/>
    <w:rsid w:val="00260263"/>
    <w:rsid w:val="00263866"/>
    <w:rsid w:val="00265824"/>
    <w:rsid w:val="00270FE0"/>
    <w:rsid w:val="00274C3D"/>
    <w:rsid w:val="00280C74"/>
    <w:rsid w:val="00281213"/>
    <w:rsid w:val="002845B5"/>
    <w:rsid w:val="00286917"/>
    <w:rsid w:val="00286AD1"/>
    <w:rsid w:val="00287CBE"/>
    <w:rsid w:val="00291119"/>
    <w:rsid w:val="00293C76"/>
    <w:rsid w:val="0029440E"/>
    <w:rsid w:val="00297757"/>
    <w:rsid w:val="002A0029"/>
    <w:rsid w:val="002A6C00"/>
    <w:rsid w:val="002C1A33"/>
    <w:rsid w:val="002C2A6E"/>
    <w:rsid w:val="002C438F"/>
    <w:rsid w:val="002E0A24"/>
    <w:rsid w:val="002F724F"/>
    <w:rsid w:val="003108B4"/>
    <w:rsid w:val="00315370"/>
    <w:rsid w:val="00327E1C"/>
    <w:rsid w:val="00331E80"/>
    <w:rsid w:val="0034137A"/>
    <w:rsid w:val="003516F5"/>
    <w:rsid w:val="00351A8C"/>
    <w:rsid w:val="00361C0E"/>
    <w:rsid w:val="00363E3E"/>
    <w:rsid w:val="003746FE"/>
    <w:rsid w:val="003828CD"/>
    <w:rsid w:val="00386157"/>
    <w:rsid w:val="00386C9B"/>
    <w:rsid w:val="0039333E"/>
    <w:rsid w:val="00396CB3"/>
    <w:rsid w:val="003A0277"/>
    <w:rsid w:val="003B25B3"/>
    <w:rsid w:val="003B48D9"/>
    <w:rsid w:val="003C21FC"/>
    <w:rsid w:val="003D0F32"/>
    <w:rsid w:val="003D4C42"/>
    <w:rsid w:val="003E2091"/>
    <w:rsid w:val="003F25E5"/>
    <w:rsid w:val="00401517"/>
    <w:rsid w:val="00403278"/>
    <w:rsid w:val="00403CE1"/>
    <w:rsid w:val="004111DE"/>
    <w:rsid w:val="0041265E"/>
    <w:rsid w:val="00415209"/>
    <w:rsid w:val="00423D60"/>
    <w:rsid w:val="00431628"/>
    <w:rsid w:val="004366F4"/>
    <w:rsid w:val="00452260"/>
    <w:rsid w:val="004566EA"/>
    <w:rsid w:val="00471C15"/>
    <w:rsid w:val="00471C97"/>
    <w:rsid w:val="004734DE"/>
    <w:rsid w:val="004749B1"/>
    <w:rsid w:val="004802E1"/>
    <w:rsid w:val="00480FBB"/>
    <w:rsid w:val="00482DDD"/>
    <w:rsid w:val="00490F35"/>
    <w:rsid w:val="004946F8"/>
    <w:rsid w:val="004952C0"/>
    <w:rsid w:val="004A3F1F"/>
    <w:rsid w:val="004B29E5"/>
    <w:rsid w:val="004B682B"/>
    <w:rsid w:val="004C1E37"/>
    <w:rsid w:val="004C3EE8"/>
    <w:rsid w:val="004D1967"/>
    <w:rsid w:val="004D4CA6"/>
    <w:rsid w:val="004E58F9"/>
    <w:rsid w:val="004F122B"/>
    <w:rsid w:val="004F29D7"/>
    <w:rsid w:val="004F6278"/>
    <w:rsid w:val="005111BD"/>
    <w:rsid w:val="00513B26"/>
    <w:rsid w:val="00532ACF"/>
    <w:rsid w:val="00542FC8"/>
    <w:rsid w:val="0054510E"/>
    <w:rsid w:val="00551A40"/>
    <w:rsid w:val="005524B3"/>
    <w:rsid w:val="00555FCD"/>
    <w:rsid w:val="005561F2"/>
    <w:rsid w:val="00556448"/>
    <w:rsid w:val="00556C29"/>
    <w:rsid w:val="00557C4A"/>
    <w:rsid w:val="00577161"/>
    <w:rsid w:val="0058629C"/>
    <w:rsid w:val="00594A5D"/>
    <w:rsid w:val="005A5765"/>
    <w:rsid w:val="005B171B"/>
    <w:rsid w:val="005C2FA5"/>
    <w:rsid w:val="005C6B7E"/>
    <w:rsid w:val="005D5207"/>
    <w:rsid w:val="005D5457"/>
    <w:rsid w:val="005E0F80"/>
    <w:rsid w:val="005E14A5"/>
    <w:rsid w:val="005F5D91"/>
    <w:rsid w:val="006066F4"/>
    <w:rsid w:val="00607FDF"/>
    <w:rsid w:val="00614CCC"/>
    <w:rsid w:val="0061556C"/>
    <w:rsid w:val="00616017"/>
    <w:rsid w:val="00617B07"/>
    <w:rsid w:val="00620810"/>
    <w:rsid w:val="00630957"/>
    <w:rsid w:val="00636FCE"/>
    <w:rsid w:val="00646009"/>
    <w:rsid w:val="00646106"/>
    <w:rsid w:val="006523B5"/>
    <w:rsid w:val="00660156"/>
    <w:rsid w:val="0066436E"/>
    <w:rsid w:val="00664A5B"/>
    <w:rsid w:val="006718B4"/>
    <w:rsid w:val="00683803"/>
    <w:rsid w:val="00685D3A"/>
    <w:rsid w:val="006946D3"/>
    <w:rsid w:val="006A483D"/>
    <w:rsid w:val="006B046F"/>
    <w:rsid w:val="006C0AA7"/>
    <w:rsid w:val="006C4491"/>
    <w:rsid w:val="006D4E97"/>
    <w:rsid w:val="006D597C"/>
    <w:rsid w:val="006E1A74"/>
    <w:rsid w:val="006E4629"/>
    <w:rsid w:val="006F2E69"/>
    <w:rsid w:val="006F35F3"/>
    <w:rsid w:val="006F5F46"/>
    <w:rsid w:val="007044AA"/>
    <w:rsid w:val="007054CF"/>
    <w:rsid w:val="00711DAF"/>
    <w:rsid w:val="00720F1C"/>
    <w:rsid w:val="007227AB"/>
    <w:rsid w:val="00745ADD"/>
    <w:rsid w:val="00754C62"/>
    <w:rsid w:val="007553BF"/>
    <w:rsid w:val="00760D95"/>
    <w:rsid w:val="00761D68"/>
    <w:rsid w:val="00773154"/>
    <w:rsid w:val="007753C9"/>
    <w:rsid w:val="00777B97"/>
    <w:rsid w:val="00787A75"/>
    <w:rsid w:val="007A00D2"/>
    <w:rsid w:val="007A20B6"/>
    <w:rsid w:val="007A2473"/>
    <w:rsid w:val="007B5E93"/>
    <w:rsid w:val="007B6C37"/>
    <w:rsid w:val="007D0DC6"/>
    <w:rsid w:val="007D3F56"/>
    <w:rsid w:val="007E4008"/>
    <w:rsid w:val="007F4F98"/>
    <w:rsid w:val="007F61BD"/>
    <w:rsid w:val="00811C1B"/>
    <w:rsid w:val="0081564B"/>
    <w:rsid w:val="00816F16"/>
    <w:rsid w:val="00817FE8"/>
    <w:rsid w:val="00825C9E"/>
    <w:rsid w:val="008309DF"/>
    <w:rsid w:val="00832C44"/>
    <w:rsid w:val="008355B0"/>
    <w:rsid w:val="00843DFB"/>
    <w:rsid w:val="008465FA"/>
    <w:rsid w:val="00850920"/>
    <w:rsid w:val="00850953"/>
    <w:rsid w:val="0086460A"/>
    <w:rsid w:val="008661CC"/>
    <w:rsid w:val="0087058B"/>
    <w:rsid w:val="00870AF2"/>
    <w:rsid w:val="00872809"/>
    <w:rsid w:val="008731E3"/>
    <w:rsid w:val="00876E25"/>
    <w:rsid w:val="008774DD"/>
    <w:rsid w:val="008837E0"/>
    <w:rsid w:val="00886A19"/>
    <w:rsid w:val="00892B15"/>
    <w:rsid w:val="00896B92"/>
    <w:rsid w:val="008B59AD"/>
    <w:rsid w:val="008D06CC"/>
    <w:rsid w:val="008E1518"/>
    <w:rsid w:val="008E3DA1"/>
    <w:rsid w:val="008E4C5D"/>
    <w:rsid w:val="008E70A5"/>
    <w:rsid w:val="008F23B9"/>
    <w:rsid w:val="008F2B95"/>
    <w:rsid w:val="008F3963"/>
    <w:rsid w:val="008F49D1"/>
    <w:rsid w:val="009060A9"/>
    <w:rsid w:val="0090638B"/>
    <w:rsid w:val="00910BC3"/>
    <w:rsid w:val="0092032B"/>
    <w:rsid w:val="00923F57"/>
    <w:rsid w:val="00924642"/>
    <w:rsid w:val="00932AA6"/>
    <w:rsid w:val="00935858"/>
    <w:rsid w:val="0094109D"/>
    <w:rsid w:val="00952518"/>
    <w:rsid w:val="00962851"/>
    <w:rsid w:val="00972084"/>
    <w:rsid w:val="00983C09"/>
    <w:rsid w:val="00993F24"/>
    <w:rsid w:val="009971FD"/>
    <w:rsid w:val="00997391"/>
    <w:rsid w:val="009978FC"/>
    <w:rsid w:val="009A03D3"/>
    <w:rsid w:val="009A2317"/>
    <w:rsid w:val="009A5B52"/>
    <w:rsid w:val="009A7F99"/>
    <w:rsid w:val="009B0C05"/>
    <w:rsid w:val="009B30DF"/>
    <w:rsid w:val="009B37BE"/>
    <w:rsid w:val="009B3A59"/>
    <w:rsid w:val="009B4883"/>
    <w:rsid w:val="009B6348"/>
    <w:rsid w:val="009B6796"/>
    <w:rsid w:val="009E512F"/>
    <w:rsid w:val="009F1CA5"/>
    <w:rsid w:val="009F3993"/>
    <w:rsid w:val="00A039CB"/>
    <w:rsid w:val="00A100BE"/>
    <w:rsid w:val="00A11B6C"/>
    <w:rsid w:val="00A1525C"/>
    <w:rsid w:val="00A25E9E"/>
    <w:rsid w:val="00A26E2A"/>
    <w:rsid w:val="00A34128"/>
    <w:rsid w:val="00A43487"/>
    <w:rsid w:val="00A516E0"/>
    <w:rsid w:val="00A54FF2"/>
    <w:rsid w:val="00A61347"/>
    <w:rsid w:val="00A613E7"/>
    <w:rsid w:val="00A803B7"/>
    <w:rsid w:val="00A83307"/>
    <w:rsid w:val="00A84B51"/>
    <w:rsid w:val="00A87411"/>
    <w:rsid w:val="00A877D7"/>
    <w:rsid w:val="00AA13BD"/>
    <w:rsid w:val="00AA2D46"/>
    <w:rsid w:val="00AA336A"/>
    <w:rsid w:val="00AA5ABF"/>
    <w:rsid w:val="00AA7807"/>
    <w:rsid w:val="00AB31B5"/>
    <w:rsid w:val="00AB3F8F"/>
    <w:rsid w:val="00AB49A8"/>
    <w:rsid w:val="00AB6EFE"/>
    <w:rsid w:val="00AE666B"/>
    <w:rsid w:val="00AE7C5B"/>
    <w:rsid w:val="00AF54AC"/>
    <w:rsid w:val="00B0012B"/>
    <w:rsid w:val="00B0500F"/>
    <w:rsid w:val="00B06777"/>
    <w:rsid w:val="00B11ECC"/>
    <w:rsid w:val="00B1539B"/>
    <w:rsid w:val="00B212D4"/>
    <w:rsid w:val="00B22433"/>
    <w:rsid w:val="00B26421"/>
    <w:rsid w:val="00B30151"/>
    <w:rsid w:val="00B3196B"/>
    <w:rsid w:val="00B356FA"/>
    <w:rsid w:val="00B47A1D"/>
    <w:rsid w:val="00B5246F"/>
    <w:rsid w:val="00B60B6E"/>
    <w:rsid w:val="00B60BFD"/>
    <w:rsid w:val="00B64387"/>
    <w:rsid w:val="00B64517"/>
    <w:rsid w:val="00B71780"/>
    <w:rsid w:val="00B7379F"/>
    <w:rsid w:val="00B743C8"/>
    <w:rsid w:val="00B76F89"/>
    <w:rsid w:val="00B801B5"/>
    <w:rsid w:val="00B81C7B"/>
    <w:rsid w:val="00B84302"/>
    <w:rsid w:val="00B865F4"/>
    <w:rsid w:val="00BA511F"/>
    <w:rsid w:val="00BA5D95"/>
    <w:rsid w:val="00BB7D13"/>
    <w:rsid w:val="00BC2DCB"/>
    <w:rsid w:val="00BD20FE"/>
    <w:rsid w:val="00BD3F8B"/>
    <w:rsid w:val="00BD7317"/>
    <w:rsid w:val="00BE3B07"/>
    <w:rsid w:val="00BE5394"/>
    <w:rsid w:val="00BE7039"/>
    <w:rsid w:val="00BF213B"/>
    <w:rsid w:val="00C00548"/>
    <w:rsid w:val="00C023EB"/>
    <w:rsid w:val="00C04B21"/>
    <w:rsid w:val="00C058D6"/>
    <w:rsid w:val="00C1189E"/>
    <w:rsid w:val="00C11A57"/>
    <w:rsid w:val="00C16230"/>
    <w:rsid w:val="00C238E0"/>
    <w:rsid w:val="00C31F26"/>
    <w:rsid w:val="00C347A7"/>
    <w:rsid w:val="00C35E1A"/>
    <w:rsid w:val="00C36688"/>
    <w:rsid w:val="00C37B70"/>
    <w:rsid w:val="00C4252E"/>
    <w:rsid w:val="00C42ED9"/>
    <w:rsid w:val="00C53AFA"/>
    <w:rsid w:val="00C6613E"/>
    <w:rsid w:val="00C722B1"/>
    <w:rsid w:val="00C82414"/>
    <w:rsid w:val="00C92A1B"/>
    <w:rsid w:val="00C969A0"/>
    <w:rsid w:val="00CA1415"/>
    <w:rsid w:val="00CB3291"/>
    <w:rsid w:val="00CB5EBA"/>
    <w:rsid w:val="00CB6E22"/>
    <w:rsid w:val="00CB762B"/>
    <w:rsid w:val="00CC1268"/>
    <w:rsid w:val="00CC3813"/>
    <w:rsid w:val="00CC5D8E"/>
    <w:rsid w:val="00CC7D13"/>
    <w:rsid w:val="00CD4A20"/>
    <w:rsid w:val="00CF1D69"/>
    <w:rsid w:val="00D0075E"/>
    <w:rsid w:val="00D1037E"/>
    <w:rsid w:val="00D10B77"/>
    <w:rsid w:val="00D149FA"/>
    <w:rsid w:val="00D15B61"/>
    <w:rsid w:val="00D15CD8"/>
    <w:rsid w:val="00D20684"/>
    <w:rsid w:val="00D222E9"/>
    <w:rsid w:val="00D249CE"/>
    <w:rsid w:val="00D268A1"/>
    <w:rsid w:val="00D27393"/>
    <w:rsid w:val="00D307F8"/>
    <w:rsid w:val="00D3519F"/>
    <w:rsid w:val="00D41F2D"/>
    <w:rsid w:val="00D73419"/>
    <w:rsid w:val="00D749F6"/>
    <w:rsid w:val="00D84B5D"/>
    <w:rsid w:val="00D85A94"/>
    <w:rsid w:val="00D8677A"/>
    <w:rsid w:val="00D873A4"/>
    <w:rsid w:val="00D9028A"/>
    <w:rsid w:val="00D916CE"/>
    <w:rsid w:val="00D9464C"/>
    <w:rsid w:val="00D956BD"/>
    <w:rsid w:val="00DA1B5C"/>
    <w:rsid w:val="00DA2791"/>
    <w:rsid w:val="00DC605E"/>
    <w:rsid w:val="00DC7BE3"/>
    <w:rsid w:val="00DD39C9"/>
    <w:rsid w:val="00DD65BB"/>
    <w:rsid w:val="00DE2474"/>
    <w:rsid w:val="00E02673"/>
    <w:rsid w:val="00E1498E"/>
    <w:rsid w:val="00E169EE"/>
    <w:rsid w:val="00E211EF"/>
    <w:rsid w:val="00E26635"/>
    <w:rsid w:val="00E330EC"/>
    <w:rsid w:val="00E5134E"/>
    <w:rsid w:val="00E51BD5"/>
    <w:rsid w:val="00E520CF"/>
    <w:rsid w:val="00E57060"/>
    <w:rsid w:val="00E57761"/>
    <w:rsid w:val="00E625AC"/>
    <w:rsid w:val="00E773C3"/>
    <w:rsid w:val="00E777F5"/>
    <w:rsid w:val="00E81082"/>
    <w:rsid w:val="00E81AE1"/>
    <w:rsid w:val="00E93361"/>
    <w:rsid w:val="00EA3226"/>
    <w:rsid w:val="00EA3EEE"/>
    <w:rsid w:val="00EA766B"/>
    <w:rsid w:val="00EB3AEB"/>
    <w:rsid w:val="00EC4007"/>
    <w:rsid w:val="00EC59BB"/>
    <w:rsid w:val="00ED0B07"/>
    <w:rsid w:val="00ED2929"/>
    <w:rsid w:val="00ED2BD5"/>
    <w:rsid w:val="00EF1D19"/>
    <w:rsid w:val="00EF22BF"/>
    <w:rsid w:val="00EF340C"/>
    <w:rsid w:val="00EF387E"/>
    <w:rsid w:val="00EF6AE2"/>
    <w:rsid w:val="00F077BA"/>
    <w:rsid w:val="00F26242"/>
    <w:rsid w:val="00F263C7"/>
    <w:rsid w:val="00F30385"/>
    <w:rsid w:val="00F340E3"/>
    <w:rsid w:val="00F34F6C"/>
    <w:rsid w:val="00F35CA5"/>
    <w:rsid w:val="00F46D50"/>
    <w:rsid w:val="00F47416"/>
    <w:rsid w:val="00F53512"/>
    <w:rsid w:val="00F7402B"/>
    <w:rsid w:val="00F772FA"/>
    <w:rsid w:val="00F81873"/>
    <w:rsid w:val="00F82325"/>
    <w:rsid w:val="00F8310F"/>
    <w:rsid w:val="00F86CC3"/>
    <w:rsid w:val="00F91DA8"/>
    <w:rsid w:val="00FB6956"/>
    <w:rsid w:val="00FC1EB9"/>
    <w:rsid w:val="00FC2391"/>
    <w:rsid w:val="00FC6DBC"/>
    <w:rsid w:val="00FD0A51"/>
    <w:rsid w:val="00FD3F84"/>
    <w:rsid w:val="00FD585D"/>
    <w:rsid w:val="00FE0396"/>
    <w:rsid w:val="00FE189E"/>
    <w:rsid w:val="00FF1F00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B682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682B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4C5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C5D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4F6278"/>
    <w:pPr>
      <w:spacing w:before="240" w:after="0" w:line="252" w:lineRule="auto"/>
      <w:ind w:firstLine="6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27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2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F6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6278"/>
    <w:rPr>
      <w:rFonts w:ascii="Calibri" w:hAnsi="Calibri" w:cs="Times New Roman"/>
    </w:rPr>
  </w:style>
  <w:style w:type="paragraph" w:styleId="NoSpacing">
    <w:name w:val="No Spacing"/>
    <w:uiPriority w:val="99"/>
    <w:qFormat/>
    <w:rsid w:val="004F6278"/>
    <w:rPr>
      <w:rFonts w:eastAsia="Times New Roman"/>
    </w:rPr>
  </w:style>
  <w:style w:type="paragraph" w:styleId="BlockText">
    <w:name w:val="Block Text"/>
    <w:basedOn w:val="Normal"/>
    <w:uiPriority w:val="99"/>
    <w:rsid w:val="004F6278"/>
    <w:pPr>
      <w:overflowPunct w:val="0"/>
      <w:autoSpaceDE w:val="0"/>
      <w:autoSpaceDN w:val="0"/>
      <w:adjustRightInd w:val="0"/>
      <w:spacing w:after="0" w:line="240" w:lineRule="auto"/>
      <w:ind w:left="365" w:right="155" w:hanging="327"/>
      <w:jc w:val="both"/>
      <w:textAlignment w:val="baseline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ListParagraph">
    <w:name w:val="List Paragraph"/>
    <w:basedOn w:val="Normal"/>
    <w:uiPriority w:val="99"/>
    <w:qFormat/>
    <w:rsid w:val="004F6278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4F62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F627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F627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PlainText">
    <w:name w:val="Plain Text"/>
    <w:basedOn w:val="Normal"/>
    <w:link w:val="PlainTextChar"/>
    <w:uiPriority w:val="99"/>
    <w:rsid w:val="00EF38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387E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8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865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85D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85D3A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a0">
    <w:name w:val="Заголовок статьи"/>
    <w:basedOn w:val="Normal"/>
    <w:next w:val="Normal"/>
    <w:uiPriority w:val="99"/>
    <w:rsid w:val="004032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962851"/>
    <w:rPr>
      <w:rFonts w:ascii="Times New Roman" w:hAnsi="Times New Roman"/>
      <w:sz w:val="26"/>
    </w:rPr>
  </w:style>
  <w:style w:type="character" w:customStyle="1" w:styleId="FontStyle18">
    <w:name w:val="Font Style18"/>
    <w:basedOn w:val="DefaultParagraphFont"/>
    <w:uiPriority w:val="99"/>
    <w:rsid w:val="0096285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962851"/>
    <w:pPr>
      <w:widowControl w:val="0"/>
      <w:autoSpaceDE w:val="0"/>
      <w:autoSpaceDN w:val="0"/>
      <w:adjustRightInd w:val="0"/>
      <w:spacing w:after="0" w:line="317" w:lineRule="exact"/>
      <w:ind w:firstLine="852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10</Pages>
  <Words>2478</Words>
  <Characters>14126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Админ</dc:creator>
  <cp:keywords/>
  <dc:description/>
  <cp:lastModifiedBy>innesterenko</cp:lastModifiedBy>
  <cp:revision>3</cp:revision>
  <cp:lastPrinted>2013-04-29T10:04:00Z</cp:lastPrinted>
  <dcterms:created xsi:type="dcterms:W3CDTF">2013-04-29T08:05:00Z</dcterms:created>
  <dcterms:modified xsi:type="dcterms:W3CDTF">2013-04-29T10:26:00Z</dcterms:modified>
</cp:coreProperties>
</file>