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EB" w:rsidRPr="003C533D" w:rsidRDefault="00EA34EB" w:rsidP="00EA34EB">
      <w:pPr>
        <w:rPr>
          <w:rFonts w:ascii="Times New Roman" w:hAnsi="Times New Roman"/>
        </w:rPr>
      </w:pPr>
      <w:bookmarkStart w:id="0" w:name="_Toc105952706"/>
      <w:r w:rsidRPr="003C533D">
        <w:rPr>
          <w:rFonts w:ascii="Times New Roman" w:hAnsi="Times New Roman"/>
          <w:color w:val="000000"/>
        </w:rPr>
        <w:t xml:space="preserve">            </w:t>
      </w:r>
      <w:r>
        <w:rPr>
          <w:rFonts w:ascii="Times New Roman" w:hAnsi="Times New Roman"/>
          <w:color w:val="000000"/>
        </w:rPr>
        <w:t xml:space="preserve">                         </w:t>
      </w:r>
      <w:r w:rsidRPr="003C533D">
        <w:rPr>
          <w:rFonts w:ascii="Times New Roman" w:hAnsi="Times New Roman"/>
          <w:color w:val="000000"/>
        </w:rPr>
        <w:t xml:space="preserve">    </w:t>
      </w:r>
      <w:r>
        <w:rPr>
          <w:rFonts w:ascii="Times New Roman" w:hAnsi="Times New Roman"/>
          <w:color w:val="000000"/>
        </w:rPr>
        <w:t xml:space="preserve">    </w:t>
      </w:r>
      <w:r w:rsidRPr="003C533D">
        <w:rPr>
          <w:rFonts w:ascii="Times New Roman" w:hAnsi="Times New Roman"/>
          <w:color w:val="000000"/>
        </w:rPr>
        <w:t xml:space="preserve">         </w:t>
      </w:r>
      <w:r>
        <w:rPr>
          <w:rFonts w:ascii="Times New Roman" w:hAnsi="Times New Roman"/>
          <w:color w:val="000000"/>
        </w:rPr>
        <w:t xml:space="preserve">       </w:t>
      </w:r>
      <w:r w:rsidRPr="003C533D">
        <w:rPr>
          <w:rFonts w:ascii="Times New Roman" w:hAnsi="Times New Roman"/>
          <w:color w:val="000000"/>
        </w:rPr>
        <w:t xml:space="preserve">        </w:t>
      </w:r>
      <w:r w:rsidRPr="003C533D">
        <w:rPr>
          <w:rFonts w:ascii="Times New Roman" w:hAnsi="Times New Roman"/>
          <w:noProof/>
          <w:color w:val="000000"/>
          <w:lang w:eastAsia="ru-RU"/>
        </w:rPr>
        <w:drawing>
          <wp:inline distT="0" distB="0" distL="0" distR="0" wp14:anchorId="3AD7285E" wp14:editId="6B3462B5">
            <wp:extent cx="6000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EA34EB" w:rsidRPr="003C533D" w:rsidRDefault="00EA34EB" w:rsidP="00EA34EB">
      <w:pPr>
        <w:ind w:right="-1"/>
        <w:rPr>
          <w:rFonts w:ascii="Times New Roman" w:hAnsi="Times New Roman"/>
          <w:b/>
        </w:rPr>
      </w:pPr>
      <w:r w:rsidRPr="003C533D">
        <w:rPr>
          <w:rFonts w:ascii="Times New Roman" w:hAnsi="Times New Roman"/>
        </w:rPr>
        <w:t xml:space="preserve">       </w:t>
      </w:r>
      <w:r>
        <w:rPr>
          <w:rFonts w:ascii="Times New Roman" w:hAnsi="Times New Roman"/>
        </w:rPr>
        <w:t xml:space="preserve"> </w:t>
      </w:r>
      <w:r>
        <w:rPr>
          <w:rFonts w:ascii="Times New Roman" w:hAnsi="Times New Roman"/>
        </w:rPr>
        <w:t xml:space="preserve"> </w:t>
      </w:r>
      <w:r w:rsidRPr="003C533D">
        <w:rPr>
          <w:rFonts w:ascii="Times New Roman" w:hAnsi="Times New Roman"/>
          <w:b/>
        </w:rPr>
        <w:t xml:space="preserve">АДМИНИСТРАЦИЯ НОВОБАТУРИНСКОГО СЕЛЬСКОГО ПОСЕЛЕНИЯ                    </w:t>
      </w:r>
    </w:p>
    <w:p w:rsidR="00EA34EB" w:rsidRPr="003C533D" w:rsidRDefault="00EA34EB" w:rsidP="00EA34EB">
      <w:pPr>
        <w:pBdr>
          <w:bottom w:val="single" w:sz="12" w:space="1" w:color="auto"/>
        </w:pBdr>
        <w:rPr>
          <w:rFonts w:ascii="Times New Roman" w:hAnsi="Times New Roman"/>
          <w:b/>
        </w:rPr>
      </w:pPr>
      <w:r>
        <w:rPr>
          <w:rFonts w:ascii="Times New Roman" w:hAnsi="Times New Roman"/>
          <w:b/>
        </w:rPr>
        <w:t xml:space="preserve">    </w:t>
      </w:r>
      <w:r w:rsidRPr="003C533D">
        <w:rPr>
          <w:rFonts w:ascii="Times New Roman" w:hAnsi="Times New Roman"/>
          <w:b/>
        </w:rPr>
        <w:t>ЕТКУЛЬСКОГО МУНИЦИПАЛЬНОГО РАЙОНА ЧЕЛЯБИНСКОЙ ОБЛАСТИ</w:t>
      </w:r>
    </w:p>
    <w:p w:rsidR="00EA34EB" w:rsidRDefault="00EA34EB" w:rsidP="00EA34EB">
      <w:pPr>
        <w:rPr>
          <w:rFonts w:ascii="Times New Roman" w:hAnsi="Times New Roman"/>
          <w:sz w:val="18"/>
        </w:rPr>
      </w:pPr>
      <w:r w:rsidRPr="003C533D">
        <w:rPr>
          <w:rFonts w:ascii="Times New Roman" w:hAnsi="Times New Roman"/>
          <w:b/>
        </w:rPr>
        <w:t xml:space="preserve">     </w:t>
      </w:r>
      <w:r w:rsidRPr="003C533D">
        <w:rPr>
          <w:rFonts w:ascii="Times New Roman" w:hAnsi="Times New Roman"/>
          <w:sz w:val="18"/>
        </w:rPr>
        <w:t xml:space="preserve">ул. Центральная, 4, поселок Новобатурино,  </w:t>
      </w:r>
      <w:proofErr w:type="spellStart"/>
      <w:r w:rsidRPr="003C533D">
        <w:rPr>
          <w:rFonts w:ascii="Times New Roman" w:hAnsi="Times New Roman"/>
          <w:sz w:val="20"/>
          <w:szCs w:val="20"/>
        </w:rPr>
        <w:t>Еткульский</w:t>
      </w:r>
      <w:proofErr w:type="spellEnd"/>
      <w:r w:rsidRPr="003C533D">
        <w:rPr>
          <w:rFonts w:ascii="Times New Roman" w:hAnsi="Times New Roman"/>
        </w:rPr>
        <w:t xml:space="preserve"> </w:t>
      </w:r>
      <w:r w:rsidRPr="003C533D">
        <w:rPr>
          <w:rFonts w:ascii="Times New Roman" w:hAnsi="Times New Roman"/>
          <w:sz w:val="18"/>
        </w:rPr>
        <w:t xml:space="preserve">район, Челябинская область, Российская Федерация,  </w:t>
      </w:r>
      <w:r w:rsidR="00832C5B">
        <w:rPr>
          <w:rFonts w:ascii="Times New Roman" w:hAnsi="Times New Roman"/>
          <w:sz w:val="18"/>
        </w:rPr>
        <w:t xml:space="preserve">       </w:t>
      </w:r>
      <w:bookmarkStart w:id="1" w:name="_GoBack"/>
      <w:bookmarkEnd w:id="1"/>
      <w:r w:rsidRPr="003C533D">
        <w:rPr>
          <w:rFonts w:ascii="Times New Roman" w:hAnsi="Times New Roman"/>
          <w:sz w:val="18"/>
        </w:rPr>
        <w:t>456573,  телефон   8(35145)9-93-68</w:t>
      </w:r>
    </w:p>
    <w:p w:rsidR="00EA34EB" w:rsidRPr="00EA34EB" w:rsidRDefault="00EA34EB" w:rsidP="00EA34EB">
      <w:pPr>
        <w:rPr>
          <w:rFonts w:ascii="Times New Roman" w:hAnsi="Times New Roman"/>
          <w:sz w:val="18"/>
        </w:rPr>
      </w:pPr>
      <w:r>
        <w:rPr>
          <w:rFonts w:ascii="Times New Roman" w:hAnsi="Times New Roman"/>
          <w:sz w:val="18"/>
        </w:rPr>
        <w:t xml:space="preserve">                                                                 </w:t>
      </w:r>
      <w:r>
        <w:rPr>
          <w:color w:val="000000"/>
          <w:sz w:val="28"/>
          <w:szCs w:val="28"/>
        </w:rPr>
        <w:t xml:space="preserve">  </w:t>
      </w:r>
      <w:r w:rsidRPr="00E303F7">
        <w:rPr>
          <w:rFonts w:ascii="Times New Roman" w:hAnsi="Times New Roman"/>
          <w:b/>
          <w:color w:val="000000"/>
          <w:sz w:val="28"/>
          <w:szCs w:val="28"/>
        </w:rPr>
        <w:t>ПОСТАНОВЛЕНИЕ</w:t>
      </w:r>
    </w:p>
    <w:p w:rsidR="00EA34EB" w:rsidRPr="00E303F7" w:rsidRDefault="00EA34EB" w:rsidP="00EA34EB">
      <w:pPr>
        <w:spacing w:after="120"/>
        <w:rPr>
          <w:rFonts w:ascii="Times New Roman" w:hAnsi="Times New Roman"/>
          <w:color w:val="000000"/>
          <w:sz w:val="28"/>
          <w:szCs w:val="28"/>
        </w:rPr>
      </w:pPr>
      <w:r w:rsidRPr="00E303F7">
        <w:rPr>
          <w:rFonts w:ascii="Times New Roman" w:hAnsi="Times New Roman"/>
          <w:color w:val="000000"/>
          <w:sz w:val="28"/>
          <w:szCs w:val="28"/>
        </w:rPr>
        <w:t>23 июня 2014 года №</w:t>
      </w:r>
      <w:r>
        <w:rPr>
          <w:rFonts w:ascii="Times New Roman" w:hAnsi="Times New Roman"/>
          <w:color w:val="000000"/>
          <w:sz w:val="28"/>
          <w:szCs w:val="28"/>
        </w:rPr>
        <w:t xml:space="preserve"> 3</w:t>
      </w:r>
      <w:r>
        <w:rPr>
          <w:rFonts w:ascii="Times New Roman" w:hAnsi="Times New Roman"/>
          <w:color w:val="000000"/>
          <w:sz w:val="28"/>
          <w:szCs w:val="28"/>
        </w:rPr>
        <w:t>4</w:t>
      </w:r>
    </w:p>
    <w:p w:rsidR="00EA34EB" w:rsidRPr="00EA34EB" w:rsidRDefault="00EA34EB" w:rsidP="00EA34EB">
      <w:pPr>
        <w:spacing w:after="240"/>
        <w:jc w:val="both"/>
        <w:rPr>
          <w:rFonts w:ascii="Times New Roman" w:hAnsi="Times New Roman"/>
          <w:i/>
          <w:color w:val="000000"/>
          <w:sz w:val="28"/>
          <w:szCs w:val="28"/>
        </w:rPr>
      </w:pPr>
      <w:r>
        <w:rPr>
          <w:rFonts w:ascii="Times New Roman" w:hAnsi="Times New Roman"/>
          <w:color w:val="000000"/>
          <w:sz w:val="28"/>
          <w:szCs w:val="28"/>
        </w:rPr>
        <w:t>п</w:t>
      </w:r>
      <w:r w:rsidRPr="00E303F7">
        <w:rPr>
          <w:rFonts w:ascii="Times New Roman" w:hAnsi="Times New Roman"/>
          <w:color w:val="000000"/>
          <w:sz w:val="28"/>
          <w:szCs w:val="28"/>
        </w:rPr>
        <w:t>. Новобатурино</w:t>
      </w:r>
    </w:p>
    <w:p w:rsidR="00EA34EB" w:rsidRDefault="00EA34EB" w:rsidP="00EA34EB">
      <w:pPr>
        <w:keepLines/>
        <w:spacing w:after="0" w:line="240" w:lineRule="auto"/>
        <w:rPr>
          <w:rFonts w:ascii="Times New Roman" w:hAnsi="Times New Roman"/>
          <w:sz w:val="28"/>
          <w:szCs w:val="28"/>
        </w:rPr>
      </w:pPr>
      <w:r>
        <w:rPr>
          <w:rFonts w:ascii="Times New Roman" w:hAnsi="Times New Roman"/>
          <w:bCs/>
          <w:color w:val="000000"/>
          <w:sz w:val="28"/>
          <w:szCs w:val="28"/>
        </w:rPr>
        <w:t xml:space="preserve">Об утверждении </w:t>
      </w:r>
      <w:bookmarkEnd w:id="0"/>
      <w:r>
        <w:rPr>
          <w:rFonts w:ascii="Times New Roman" w:hAnsi="Times New Roman"/>
          <w:sz w:val="28"/>
          <w:szCs w:val="28"/>
        </w:rPr>
        <w:t xml:space="preserve">положения о составе, </w:t>
      </w:r>
    </w:p>
    <w:p w:rsidR="00EA34EB" w:rsidRDefault="00EA34EB" w:rsidP="00EA34EB">
      <w:pPr>
        <w:keepLines/>
        <w:spacing w:after="0" w:line="240" w:lineRule="auto"/>
        <w:rPr>
          <w:rFonts w:ascii="Times New Roman" w:hAnsi="Times New Roman"/>
          <w:sz w:val="28"/>
          <w:szCs w:val="28"/>
        </w:rPr>
      </w:pPr>
      <w:proofErr w:type="gramStart"/>
      <w:r>
        <w:rPr>
          <w:rFonts w:ascii="Times New Roman" w:hAnsi="Times New Roman"/>
          <w:sz w:val="28"/>
          <w:szCs w:val="28"/>
        </w:rPr>
        <w:t>порядке</w:t>
      </w:r>
      <w:proofErr w:type="gramEnd"/>
      <w:r>
        <w:rPr>
          <w:rFonts w:ascii="Times New Roman" w:hAnsi="Times New Roman"/>
          <w:sz w:val="28"/>
          <w:szCs w:val="28"/>
        </w:rPr>
        <w:t xml:space="preserve"> подготовки генерального плана </w:t>
      </w:r>
    </w:p>
    <w:p w:rsidR="00EA34EB" w:rsidRDefault="00EA34EB" w:rsidP="00EA34EB">
      <w:pPr>
        <w:keepLines/>
        <w:spacing w:after="0" w:line="240" w:lineRule="auto"/>
        <w:rPr>
          <w:rFonts w:ascii="Times New Roman" w:hAnsi="Times New Roman"/>
          <w:sz w:val="28"/>
          <w:szCs w:val="28"/>
        </w:rPr>
      </w:pPr>
      <w:proofErr w:type="spellStart"/>
      <w:r>
        <w:rPr>
          <w:rFonts w:ascii="Times New Roman" w:hAnsi="Times New Roman"/>
          <w:sz w:val="28"/>
          <w:szCs w:val="28"/>
        </w:rPr>
        <w:t>Новобатуринского</w:t>
      </w:r>
      <w:proofErr w:type="spellEnd"/>
      <w:r>
        <w:rPr>
          <w:rFonts w:ascii="Times New Roman" w:hAnsi="Times New Roman"/>
          <w:sz w:val="28"/>
          <w:szCs w:val="28"/>
        </w:rPr>
        <w:t xml:space="preserve"> </w:t>
      </w:r>
      <w:r>
        <w:rPr>
          <w:rFonts w:ascii="Times New Roman" w:hAnsi="Times New Roman"/>
          <w:sz w:val="28"/>
          <w:szCs w:val="28"/>
        </w:rPr>
        <w:t>сельского поселения,</w:t>
      </w:r>
    </w:p>
    <w:p w:rsidR="00EA34EB" w:rsidRDefault="00EA34EB" w:rsidP="00EA34EB">
      <w:pPr>
        <w:keepLines/>
        <w:spacing w:after="0" w:line="240" w:lineRule="auto"/>
        <w:rPr>
          <w:rFonts w:ascii="Times New Roman" w:hAnsi="Times New Roman"/>
          <w:sz w:val="28"/>
          <w:szCs w:val="28"/>
        </w:rPr>
      </w:pPr>
      <w:proofErr w:type="gramStart"/>
      <w:r>
        <w:rPr>
          <w:rFonts w:ascii="Times New Roman" w:hAnsi="Times New Roman"/>
          <w:sz w:val="28"/>
          <w:szCs w:val="28"/>
        </w:rPr>
        <w:t>порядке</w:t>
      </w:r>
      <w:proofErr w:type="gramEnd"/>
      <w:r>
        <w:rPr>
          <w:rFonts w:ascii="Times New Roman" w:hAnsi="Times New Roman"/>
          <w:sz w:val="28"/>
          <w:szCs w:val="28"/>
        </w:rPr>
        <w:t xml:space="preserve"> подготовки </w:t>
      </w:r>
      <w:r>
        <w:rPr>
          <w:rFonts w:ascii="Times New Roman" w:hAnsi="Times New Roman"/>
          <w:sz w:val="28"/>
          <w:szCs w:val="28"/>
        </w:rPr>
        <w:t xml:space="preserve"> </w:t>
      </w:r>
      <w:r>
        <w:rPr>
          <w:rFonts w:ascii="Times New Roman" w:hAnsi="Times New Roman"/>
          <w:sz w:val="28"/>
          <w:szCs w:val="28"/>
        </w:rPr>
        <w:t>изменений и</w:t>
      </w:r>
    </w:p>
    <w:p w:rsidR="00EA34EB" w:rsidRDefault="00EA34EB" w:rsidP="00EA34EB">
      <w:pPr>
        <w:keepLines/>
        <w:spacing w:after="0" w:line="240" w:lineRule="auto"/>
        <w:rPr>
          <w:rFonts w:ascii="Times New Roman" w:hAnsi="Times New Roman"/>
          <w:sz w:val="28"/>
          <w:szCs w:val="28"/>
        </w:rPr>
      </w:pPr>
      <w:r>
        <w:rPr>
          <w:rFonts w:ascii="Times New Roman" w:hAnsi="Times New Roman"/>
          <w:sz w:val="28"/>
          <w:szCs w:val="28"/>
        </w:rPr>
        <w:t>внесение их в генеральный план</w:t>
      </w:r>
    </w:p>
    <w:p w:rsidR="00EA34EB" w:rsidRDefault="00EA34EB" w:rsidP="00EA34EB">
      <w:pPr>
        <w:spacing w:line="240" w:lineRule="auto"/>
        <w:rPr>
          <w:rFonts w:ascii="Times New Roman" w:hAnsi="Times New Roman"/>
          <w:color w:val="000000"/>
          <w:sz w:val="28"/>
          <w:szCs w:val="28"/>
        </w:rPr>
      </w:pPr>
    </w:p>
    <w:p w:rsidR="00EA34EB" w:rsidRDefault="00EA34EB" w:rsidP="00EA34EB">
      <w:pPr>
        <w:autoSpaceDE w:val="0"/>
        <w:autoSpaceDN w:val="0"/>
        <w:adjustRightInd w:val="0"/>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со статьей 18 Градостроительного кодекса РФ </w:t>
      </w:r>
      <w:r>
        <w:rPr>
          <w:rFonts w:ascii="Times New Roman" w:hAnsi="Times New Roman"/>
          <w:sz w:val="28"/>
          <w:szCs w:val="28"/>
        </w:rPr>
        <w:t>от 29.12.2004 N 190-ФЗ</w:t>
      </w:r>
      <w:r>
        <w:rPr>
          <w:rFonts w:ascii="Times New Roman" w:hAnsi="Times New Roman"/>
          <w:color w:val="000000"/>
          <w:sz w:val="28"/>
          <w:szCs w:val="28"/>
        </w:rPr>
        <w:t xml:space="preserve">, Уставом </w:t>
      </w:r>
      <w:r>
        <w:rPr>
          <w:rFonts w:ascii="Times New Roman" w:hAnsi="Times New Roman"/>
          <w:color w:val="000000"/>
          <w:sz w:val="28"/>
          <w:szCs w:val="28"/>
        </w:rPr>
        <w:t xml:space="preserve"> </w:t>
      </w:r>
      <w:proofErr w:type="spellStart"/>
      <w:r>
        <w:rPr>
          <w:rFonts w:ascii="Times New Roman" w:hAnsi="Times New Roman"/>
          <w:color w:val="000000"/>
          <w:sz w:val="28"/>
          <w:szCs w:val="28"/>
        </w:rPr>
        <w:t>Новобатуринского</w:t>
      </w:r>
      <w:proofErr w:type="spellEnd"/>
      <w:r>
        <w:rPr>
          <w:rFonts w:ascii="Times New Roman" w:hAnsi="Times New Roman"/>
          <w:color w:val="000000"/>
          <w:sz w:val="28"/>
          <w:szCs w:val="28"/>
        </w:rPr>
        <w:t xml:space="preserve"> </w:t>
      </w:r>
      <w:r>
        <w:rPr>
          <w:rFonts w:ascii="Times New Roman" w:hAnsi="Times New Roman"/>
          <w:color w:val="000000"/>
          <w:sz w:val="28"/>
          <w:szCs w:val="28"/>
        </w:rPr>
        <w:t xml:space="preserve"> сельского поселения, администрация </w:t>
      </w:r>
      <w:proofErr w:type="spellStart"/>
      <w:r>
        <w:rPr>
          <w:rFonts w:ascii="Times New Roman" w:hAnsi="Times New Roman"/>
          <w:color w:val="000000"/>
          <w:sz w:val="28"/>
          <w:szCs w:val="28"/>
        </w:rPr>
        <w:t>Новобатуринского</w:t>
      </w:r>
      <w:proofErr w:type="spellEnd"/>
      <w:r>
        <w:rPr>
          <w:rFonts w:ascii="Times New Roman" w:hAnsi="Times New Roman"/>
          <w:color w:val="000000"/>
          <w:sz w:val="28"/>
          <w:szCs w:val="28"/>
        </w:rPr>
        <w:t xml:space="preserve"> сельского поселения</w:t>
      </w:r>
    </w:p>
    <w:p w:rsidR="00EA34EB" w:rsidRDefault="00EA34EB" w:rsidP="00EA34EB">
      <w:pPr>
        <w:autoSpaceDE w:val="0"/>
        <w:autoSpaceDN w:val="0"/>
        <w:adjustRightInd w:val="0"/>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ПОСТАНОВЛЯЕТ:</w:t>
      </w:r>
    </w:p>
    <w:p w:rsidR="00EA34EB" w:rsidRDefault="00EA34EB" w:rsidP="00EA34EB">
      <w:pPr>
        <w:autoSpaceDE w:val="0"/>
        <w:autoSpaceDN w:val="0"/>
        <w:adjustRightInd w:val="0"/>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положение о составе, порядке подготовки генерального плана </w:t>
      </w:r>
      <w:r>
        <w:rPr>
          <w:rFonts w:ascii="Times New Roman" w:hAnsi="Times New Roman"/>
          <w:color w:val="000000"/>
          <w:sz w:val="28"/>
          <w:szCs w:val="28"/>
        </w:rPr>
        <w:t xml:space="preserve"> </w:t>
      </w:r>
      <w:proofErr w:type="spellStart"/>
      <w:r>
        <w:rPr>
          <w:rFonts w:ascii="Times New Roman" w:hAnsi="Times New Roman"/>
          <w:color w:val="000000"/>
          <w:sz w:val="28"/>
          <w:szCs w:val="28"/>
        </w:rPr>
        <w:t>Новобатуринского</w:t>
      </w:r>
      <w:proofErr w:type="spellEnd"/>
      <w:r>
        <w:rPr>
          <w:rFonts w:ascii="Times New Roman" w:hAnsi="Times New Roman"/>
          <w:color w:val="000000"/>
          <w:sz w:val="28"/>
          <w:szCs w:val="28"/>
        </w:rPr>
        <w:t xml:space="preserve"> сельского поселения,  о порядке подготовки изменений и внесение их в генеральный план.</w:t>
      </w:r>
    </w:p>
    <w:p w:rsidR="00EA34EB" w:rsidRPr="00EA34EB" w:rsidRDefault="00EA34EB" w:rsidP="00EA34EB">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2.Опубликовать настоящее постановление в </w:t>
      </w:r>
      <w:r w:rsidRPr="00832C5B">
        <w:rPr>
          <w:rFonts w:ascii="Times New Roman" w:hAnsi="Times New Roman"/>
          <w:color w:val="000000"/>
          <w:sz w:val="28"/>
          <w:szCs w:val="28"/>
        </w:rPr>
        <w:t>«Вестнике»</w:t>
      </w:r>
      <w:r>
        <w:rPr>
          <w:rFonts w:ascii="Times New Roman" w:hAnsi="Times New Roman"/>
          <w:color w:val="000000"/>
          <w:sz w:val="28"/>
          <w:szCs w:val="28"/>
        </w:rPr>
        <w:t xml:space="preserve"> </w:t>
      </w:r>
      <w:proofErr w:type="spellStart"/>
      <w:r w:rsidRPr="00EA34EB">
        <w:rPr>
          <w:rFonts w:ascii="Times New Roman" w:hAnsi="Times New Roman"/>
          <w:color w:val="000000"/>
          <w:sz w:val="28"/>
          <w:szCs w:val="28"/>
        </w:rPr>
        <w:t>Новобатуринского</w:t>
      </w:r>
      <w:proofErr w:type="spellEnd"/>
      <w:r w:rsidRPr="00EA34EB">
        <w:rPr>
          <w:rFonts w:ascii="Times New Roman" w:hAnsi="Times New Roman"/>
          <w:color w:val="000000"/>
          <w:sz w:val="28"/>
          <w:szCs w:val="28"/>
        </w:rPr>
        <w:t xml:space="preserve"> сельского поселения</w:t>
      </w:r>
    </w:p>
    <w:p w:rsidR="00EA34EB" w:rsidRDefault="00EA34EB" w:rsidP="00EA34EB">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w:t>
      </w:r>
      <w:r>
        <w:rPr>
          <w:rFonts w:ascii="Times New Roman" w:hAnsi="Times New Roman"/>
          <w:color w:val="000000"/>
          <w:sz w:val="28"/>
          <w:szCs w:val="28"/>
        </w:rPr>
        <w:t>оставляю за собой.</w:t>
      </w:r>
    </w:p>
    <w:p w:rsidR="00EA34EB" w:rsidRDefault="00EA34EB" w:rsidP="00EA34EB">
      <w:pPr>
        <w:pStyle w:val="ConsTitle"/>
        <w:widowControl/>
        <w:spacing w:line="240" w:lineRule="auto"/>
        <w:ind w:right="0"/>
        <w:contextualSpacing/>
        <w:jc w:val="both"/>
        <w:rPr>
          <w:rFonts w:ascii="Times New Roman" w:hAnsi="Times New Roman" w:cs="Times New Roman"/>
          <w:color w:val="000000"/>
          <w:sz w:val="28"/>
          <w:szCs w:val="28"/>
        </w:rPr>
      </w:pPr>
    </w:p>
    <w:p w:rsidR="00EA34EB" w:rsidRDefault="00EA34EB" w:rsidP="00EA34EB">
      <w:pPr>
        <w:pStyle w:val="ConsTitle"/>
        <w:widowControl/>
        <w:spacing w:line="240" w:lineRule="auto"/>
        <w:ind w:right="0"/>
        <w:contextualSpacing/>
        <w:jc w:val="both"/>
        <w:rPr>
          <w:rFonts w:ascii="Times New Roman" w:hAnsi="Times New Roman" w:cs="Times New Roman"/>
          <w:color w:val="000000"/>
          <w:sz w:val="28"/>
          <w:szCs w:val="28"/>
        </w:rPr>
      </w:pPr>
    </w:p>
    <w:p w:rsidR="00EA34EB" w:rsidRDefault="00EA34EB" w:rsidP="00CE643B">
      <w:pPr>
        <w:pStyle w:val="ConsTitle"/>
        <w:widowControl/>
        <w:spacing w:line="240" w:lineRule="auto"/>
        <w:ind w:right="0"/>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Глава  </w:t>
      </w:r>
      <w:proofErr w:type="spellStart"/>
      <w:r w:rsidR="00CE643B">
        <w:rPr>
          <w:rFonts w:ascii="Times New Roman" w:hAnsi="Times New Roman" w:cs="Times New Roman"/>
          <w:b w:val="0"/>
          <w:color w:val="000000"/>
          <w:sz w:val="28"/>
          <w:szCs w:val="28"/>
        </w:rPr>
        <w:t>Новобатуринского</w:t>
      </w:r>
      <w:proofErr w:type="spellEnd"/>
    </w:p>
    <w:p w:rsidR="00CE643B" w:rsidRDefault="00CE643B" w:rsidP="00CE643B">
      <w:pPr>
        <w:pStyle w:val="ConsTitle"/>
        <w:widowControl/>
        <w:spacing w:line="240" w:lineRule="auto"/>
        <w:ind w:right="0"/>
        <w:contextualSpacing/>
        <w:jc w:val="both"/>
      </w:pPr>
      <w:r>
        <w:rPr>
          <w:rFonts w:ascii="Times New Roman" w:hAnsi="Times New Roman" w:cs="Times New Roman"/>
          <w:b w:val="0"/>
          <w:color w:val="000000"/>
          <w:sz w:val="28"/>
          <w:szCs w:val="28"/>
        </w:rPr>
        <w:t>сельского поселения                                               А.М. Абдулин</w:t>
      </w:r>
    </w:p>
    <w:p w:rsidR="00EA34EB" w:rsidRDefault="00EA34EB" w:rsidP="00EA34EB">
      <w:pPr>
        <w:keepNext/>
        <w:keepLines/>
        <w:rPr>
          <w:rFonts w:ascii="Times New Roman" w:hAnsi="Times New Roman"/>
          <w:bCs/>
        </w:rPr>
      </w:pPr>
    </w:p>
    <w:p w:rsidR="00EA34EB" w:rsidRDefault="00EA34EB" w:rsidP="00EA34EB">
      <w:pPr>
        <w:keepNext/>
        <w:keepLines/>
        <w:rPr>
          <w:rFonts w:ascii="Times New Roman" w:hAnsi="Times New Roman"/>
          <w:bCs/>
        </w:rPr>
      </w:pPr>
    </w:p>
    <w:p w:rsidR="00EA34EB" w:rsidRDefault="00EA34EB" w:rsidP="00EA34EB">
      <w:pPr>
        <w:keepLines/>
        <w:spacing w:line="240" w:lineRule="auto"/>
        <w:rPr>
          <w:rFonts w:ascii="Times New Roman" w:hAnsi="Times New Roman"/>
          <w:bCs/>
        </w:rPr>
      </w:pPr>
    </w:p>
    <w:p w:rsidR="00EA34EB" w:rsidRDefault="00EA34EB" w:rsidP="00EA34EB">
      <w:pPr>
        <w:keepLines/>
        <w:spacing w:line="240" w:lineRule="auto"/>
        <w:rPr>
          <w:rFonts w:ascii="Times New Roman" w:hAnsi="Times New Roman"/>
          <w:bCs/>
        </w:rPr>
      </w:pPr>
    </w:p>
    <w:p w:rsidR="00EA34EB" w:rsidRDefault="00EA34EB" w:rsidP="00EA34EB">
      <w:pPr>
        <w:keepLines/>
        <w:spacing w:line="240" w:lineRule="auto"/>
        <w:rPr>
          <w:rFonts w:ascii="Times New Roman" w:hAnsi="Times New Roman"/>
          <w:bCs/>
        </w:rPr>
      </w:pPr>
    </w:p>
    <w:p w:rsidR="00EA34EB" w:rsidRDefault="00EA34EB" w:rsidP="00EA34EB">
      <w:pPr>
        <w:keepNext/>
        <w:keepLines/>
        <w:ind w:firstLine="709"/>
        <w:jc w:val="right"/>
        <w:rPr>
          <w:rFonts w:ascii="Times New Roman" w:hAnsi="Times New Roman"/>
        </w:rPr>
      </w:pPr>
      <w:r>
        <w:rPr>
          <w:rFonts w:ascii="Times New Roman" w:hAnsi="Times New Roman"/>
          <w:bCs/>
        </w:rPr>
        <w:t xml:space="preserve">УТВЕРЖДЕНО: </w:t>
      </w:r>
    </w:p>
    <w:p w:rsidR="00EA34EB" w:rsidRDefault="00EA34EB" w:rsidP="00EA34EB">
      <w:pPr>
        <w:keepNext/>
        <w:keepLines/>
        <w:ind w:firstLine="709"/>
        <w:jc w:val="right"/>
        <w:rPr>
          <w:rFonts w:ascii="Times New Roman" w:hAnsi="Times New Roman"/>
          <w:bCs/>
        </w:rPr>
      </w:pPr>
      <w:hyperlink r:id="rId7" w:anchor="sub_0" w:history="1">
        <w:r>
          <w:rPr>
            <w:rStyle w:val="a3"/>
            <w:rFonts w:ascii="Times New Roman" w:hAnsi="Times New Roman"/>
            <w:bCs/>
            <w:color w:val="auto"/>
            <w:u w:val="none"/>
          </w:rPr>
          <w:t>постановлением</w:t>
        </w:r>
      </w:hyperlink>
      <w:r>
        <w:rPr>
          <w:rFonts w:ascii="Times New Roman" w:hAnsi="Times New Roman"/>
          <w:bCs/>
        </w:rPr>
        <w:t xml:space="preserve"> администрации </w:t>
      </w:r>
    </w:p>
    <w:p w:rsidR="00EA34EB" w:rsidRDefault="00CE643B" w:rsidP="00EA34EB">
      <w:pPr>
        <w:keepNext/>
        <w:keepLines/>
        <w:ind w:firstLine="709"/>
        <w:jc w:val="right"/>
        <w:rPr>
          <w:rFonts w:ascii="Times New Roman" w:hAnsi="Times New Roman"/>
        </w:rPr>
      </w:pPr>
      <w:proofErr w:type="spellStart"/>
      <w:r>
        <w:rPr>
          <w:rFonts w:ascii="Times New Roman" w:hAnsi="Times New Roman"/>
          <w:bCs/>
        </w:rPr>
        <w:t>Новобатуринского</w:t>
      </w:r>
      <w:proofErr w:type="spellEnd"/>
      <w:r w:rsidR="00EA34EB">
        <w:rPr>
          <w:rFonts w:ascii="Times New Roman" w:hAnsi="Times New Roman"/>
          <w:bCs/>
        </w:rPr>
        <w:t xml:space="preserve"> сельского поселения</w:t>
      </w:r>
    </w:p>
    <w:p w:rsidR="00EA34EB" w:rsidRDefault="00EA34EB" w:rsidP="00EA34EB">
      <w:pPr>
        <w:keepNext/>
        <w:keepLines/>
        <w:ind w:firstLine="709"/>
        <w:jc w:val="center"/>
        <w:rPr>
          <w:rFonts w:ascii="Times New Roman" w:hAnsi="Times New Roman"/>
          <w:u w:val="single"/>
        </w:rPr>
      </w:pPr>
      <w:r>
        <w:rPr>
          <w:rFonts w:ascii="Times New Roman" w:hAnsi="Times New Roman"/>
        </w:rPr>
        <w:t xml:space="preserve">                                                                                             от </w:t>
      </w:r>
      <w:r w:rsidR="00CE643B">
        <w:rPr>
          <w:rFonts w:ascii="Times New Roman" w:hAnsi="Times New Roman"/>
        </w:rPr>
        <w:t xml:space="preserve">23.06.2014 </w:t>
      </w:r>
      <w:r>
        <w:rPr>
          <w:rFonts w:ascii="Times New Roman" w:hAnsi="Times New Roman"/>
        </w:rPr>
        <w:t xml:space="preserve"> № </w:t>
      </w:r>
      <w:r w:rsidR="00CE643B">
        <w:rPr>
          <w:rFonts w:ascii="Times New Roman" w:hAnsi="Times New Roman"/>
        </w:rPr>
        <w:t>34</w:t>
      </w:r>
    </w:p>
    <w:p w:rsidR="00EA34EB" w:rsidRDefault="00EA34EB" w:rsidP="00EA34EB">
      <w:pPr>
        <w:keepLines/>
        <w:spacing w:line="240" w:lineRule="auto"/>
        <w:rPr>
          <w:rFonts w:ascii="Times New Roman" w:hAnsi="Times New Roman"/>
          <w:bCs/>
        </w:rPr>
      </w:pPr>
    </w:p>
    <w:p w:rsidR="00EA34EB" w:rsidRDefault="00EA34EB" w:rsidP="00EA34EB">
      <w:pPr>
        <w:keepLines/>
        <w:spacing w:line="240" w:lineRule="auto"/>
        <w:rPr>
          <w:rFonts w:ascii="Times New Roman" w:hAnsi="Times New Roman"/>
          <w:b/>
          <w:sz w:val="24"/>
          <w:szCs w:val="24"/>
        </w:rPr>
      </w:pPr>
    </w:p>
    <w:p w:rsidR="00EA34EB" w:rsidRDefault="00EA34EB" w:rsidP="00EA34EB">
      <w:pPr>
        <w:keepLines/>
        <w:spacing w:line="240" w:lineRule="auto"/>
        <w:jc w:val="center"/>
        <w:rPr>
          <w:rFonts w:ascii="Times New Roman" w:hAnsi="Times New Roman"/>
          <w:b/>
          <w:sz w:val="24"/>
          <w:szCs w:val="24"/>
        </w:rPr>
      </w:pPr>
      <w:r>
        <w:rPr>
          <w:rFonts w:ascii="Times New Roman" w:hAnsi="Times New Roman"/>
          <w:b/>
          <w:sz w:val="24"/>
          <w:szCs w:val="24"/>
        </w:rPr>
        <w:t>Положение</w:t>
      </w:r>
    </w:p>
    <w:p w:rsidR="00EA34EB" w:rsidRDefault="00EA34EB" w:rsidP="00EA34EB">
      <w:pPr>
        <w:keepLines/>
        <w:spacing w:line="240" w:lineRule="auto"/>
        <w:jc w:val="center"/>
        <w:rPr>
          <w:rFonts w:ascii="Times New Roman" w:hAnsi="Times New Roman"/>
          <w:b/>
          <w:sz w:val="24"/>
          <w:szCs w:val="24"/>
        </w:rPr>
      </w:pPr>
      <w:r>
        <w:rPr>
          <w:rFonts w:ascii="Times New Roman" w:hAnsi="Times New Roman"/>
          <w:b/>
          <w:sz w:val="24"/>
          <w:szCs w:val="24"/>
        </w:rPr>
        <w:t xml:space="preserve">о составе, порядке подготовки генерального плана </w:t>
      </w:r>
      <w:proofErr w:type="spellStart"/>
      <w:r w:rsidR="00CE643B">
        <w:rPr>
          <w:rFonts w:ascii="Times New Roman" w:hAnsi="Times New Roman"/>
          <w:b/>
          <w:sz w:val="24"/>
          <w:szCs w:val="24"/>
        </w:rPr>
        <w:t>Новобатуринского</w:t>
      </w:r>
      <w:proofErr w:type="spellEnd"/>
      <w:r>
        <w:rPr>
          <w:rFonts w:ascii="Times New Roman" w:hAnsi="Times New Roman"/>
          <w:b/>
          <w:sz w:val="24"/>
          <w:szCs w:val="24"/>
        </w:rPr>
        <w:t xml:space="preserve"> сельского поселения, порядке подготовки изменений и внесение их в генеральный план.</w:t>
      </w:r>
    </w:p>
    <w:p w:rsidR="00EA34EB" w:rsidRDefault="00EA34EB" w:rsidP="00EA34EB">
      <w:pPr>
        <w:keepLines/>
        <w:spacing w:line="240" w:lineRule="auto"/>
        <w:jc w:val="both"/>
        <w:rPr>
          <w:rFonts w:ascii="Times New Roman" w:hAnsi="Times New Roman"/>
          <w:sz w:val="24"/>
          <w:szCs w:val="24"/>
        </w:rPr>
      </w:pPr>
    </w:p>
    <w:p w:rsidR="00EA34EB" w:rsidRDefault="00EA34EB" w:rsidP="00EA34EB">
      <w:pPr>
        <w:keepLines/>
        <w:spacing w:line="240" w:lineRule="auto"/>
        <w:jc w:val="center"/>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.Общие положения.</w:t>
      </w:r>
      <w:proofErr w:type="gramEnd"/>
      <w:r>
        <w:rPr>
          <w:rFonts w:ascii="Times New Roman" w:hAnsi="Times New Roman"/>
          <w:sz w:val="24"/>
          <w:szCs w:val="24"/>
        </w:rPr>
        <w:br/>
        <w:t xml:space="preserve"> </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 xml:space="preserve">1. Положение о составе, порядке подготовки генерального плана </w:t>
      </w:r>
      <w:proofErr w:type="spellStart"/>
      <w:r w:rsidR="00CE643B">
        <w:rPr>
          <w:rFonts w:ascii="Times New Roman" w:hAnsi="Times New Roman"/>
          <w:sz w:val="24"/>
          <w:szCs w:val="24"/>
        </w:rPr>
        <w:t>Новобатуринского</w:t>
      </w:r>
      <w:proofErr w:type="spellEnd"/>
      <w:r>
        <w:rPr>
          <w:rFonts w:ascii="Times New Roman" w:hAnsi="Times New Roman"/>
          <w:sz w:val="24"/>
          <w:szCs w:val="24"/>
        </w:rPr>
        <w:t xml:space="preserve"> сельского поселения, порядке  подготовки изменений и внесение их в генеральный план (далее - Положение) разработано в соответствии с ч.2 ст.18 Градостроительного кодекса Российской Федерации.</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2. Настоящее Положение определяет состав, порядок подготовки генерального плана поселения, в том числе внесение изменений в такой план, состав и содержание материалов по его обоснованию, устанавливает общие требования к составу и порядку подготовки плана реализации генерального плана </w:t>
      </w:r>
      <w:proofErr w:type="spellStart"/>
      <w:r w:rsidR="00CE643B">
        <w:rPr>
          <w:rFonts w:ascii="Times New Roman" w:hAnsi="Times New Roman"/>
          <w:sz w:val="24"/>
          <w:szCs w:val="24"/>
        </w:rPr>
        <w:t>Новобатуринского</w:t>
      </w:r>
      <w:proofErr w:type="spellEnd"/>
      <w:r>
        <w:rPr>
          <w:rFonts w:ascii="Times New Roman" w:hAnsi="Times New Roman"/>
          <w:sz w:val="24"/>
          <w:szCs w:val="24"/>
        </w:rPr>
        <w:t xml:space="preserve"> сельского поселения, а также регулирует отношения, возникающие при его разработке и утверждении.</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3. Целью разработки генерального плана является обеспечение устойчивого развития территории поселения и создание благоприятной среды жизнедеятельности на основе сбалансированного учета природных, экологических, экономических, социальных  и иных фактов, регулирования и стимулирования инвестиционной деятельности, согласование общественных интересов, интересов органов местного самоуправления поселения в сфере осуществления градостроительной деятельности в пределах  подведомственных территорий, а также интересов Российской Федерации и Челябинской области </w:t>
      </w:r>
      <w:proofErr w:type="spellStart"/>
      <w:proofErr w:type="gramStart"/>
      <w:r>
        <w:rPr>
          <w:rFonts w:ascii="Times New Roman" w:hAnsi="Times New Roman"/>
          <w:sz w:val="24"/>
          <w:szCs w:val="24"/>
        </w:rPr>
        <w:t>области</w:t>
      </w:r>
      <w:proofErr w:type="spellEnd"/>
      <w:proofErr w:type="gramEnd"/>
      <w:r>
        <w:rPr>
          <w:rFonts w:ascii="Times New Roman" w:hAnsi="Times New Roman"/>
          <w:sz w:val="24"/>
          <w:szCs w:val="24"/>
        </w:rPr>
        <w:t>, установление требований и ограничений по использованию подведомственных территорий для осуществления градостроительной деятельности.</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4. Подготовка генерального плана поселения осуществляется применительно  ко всей территории поселения.</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5. </w:t>
      </w:r>
      <w:proofErr w:type="gramStart"/>
      <w:r>
        <w:rPr>
          <w:rFonts w:ascii="Times New Roman" w:hAnsi="Times New Roman"/>
          <w:sz w:val="24"/>
          <w:szCs w:val="24"/>
        </w:rPr>
        <w:t xml:space="preserve">Подготовка проекта генерального плана поселения осуществляется на основании плана и программы  комплексного социально – экономического развития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с  учётом  программ, реализуемых  за  счёт  средств   федерального, областного  и  местного бюджетов,  решений  администрации   </w:t>
      </w:r>
      <w:proofErr w:type="spellStart"/>
      <w:r w:rsidR="00CE643B">
        <w:rPr>
          <w:rFonts w:ascii="Times New Roman" w:hAnsi="Times New Roman"/>
          <w:sz w:val="24"/>
          <w:szCs w:val="24"/>
        </w:rPr>
        <w:t>Новобатуринского</w:t>
      </w:r>
      <w:proofErr w:type="spellEnd"/>
      <w:r>
        <w:rPr>
          <w:rFonts w:ascii="Times New Roman" w:hAnsi="Times New Roman"/>
          <w:sz w:val="24"/>
          <w:szCs w:val="24"/>
        </w:rPr>
        <w:t xml:space="preserve"> сельского поселения, инвестиционных  программ  субъектов  естественных  монополий  и  организаций  коммунального  комплекса,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региональных</w:t>
      </w:r>
      <w:proofErr w:type="gramEnd"/>
      <w:r>
        <w:rPr>
          <w:rFonts w:ascii="Times New Roman" w:hAnsi="Times New Roman"/>
          <w:sz w:val="24"/>
          <w:szCs w:val="24"/>
        </w:rPr>
        <w:t xml:space="preserve">  и местных  нормативов  градостроительного  проектирования,  результатов  публичных  слушаний по  проекту  генерального  плана, а  также  с  учётом    предложений   заинтересованных  лиц.</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6. Целями настоящего Положения являются:</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1) исполнение положений Градостроительного кодекса Российской Федерации;</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2) обеспечение реализации генерального плана </w:t>
      </w:r>
      <w:proofErr w:type="spellStart"/>
      <w:r w:rsidR="00CE643B">
        <w:rPr>
          <w:rFonts w:ascii="Times New Roman" w:hAnsi="Times New Roman"/>
          <w:sz w:val="24"/>
          <w:szCs w:val="24"/>
        </w:rPr>
        <w:t>Новобатуринского</w:t>
      </w:r>
      <w:proofErr w:type="spellEnd"/>
      <w:r>
        <w:rPr>
          <w:rFonts w:ascii="Times New Roman" w:hAnsi="Times New Roman"/>
          <w:sz w:val="24"/>
          <w:szCs w:val="24"/>
        </w:rPr>
        <w:t xml:space="preserve"> сельского поселения;</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3) формирование муниципальной правовой базы по вопросам  градостроительной деятельности;</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4) повышение  эффективности и качества управленческих решений при минимальных затратах бюджетных средств;</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5) устойчивое развитие  </w:t>
      </w:r>
      <w:proofErr w:type="spellStart"/>
      <w:r w:rsidR="00CE643B">
        <w:rPr>
          <w:rFonts w:ascii="Times New Roman" w:hAnsi="Times New Roman"/>
          <w:sz w:val="24"/>
          <w:szCs w:val="24"/>
        </w:rPr>
        <w:t>Новобатуринского</w:t>
      </w:r>
      <w:proofErr w:type="spellEnd"/>
      <w:r>
        <w:rPr>
          <w:rFonts w:ascii="Times New Roman" w:hAnsi="Times New Roman"/>
          <w:sz w:val="24"/>
          <w:szCs w:val="24"/>
        </w:rPr>
        <w:t xml:space="preserve"> сельского поселения  при осуществлении градостроительной деятельности;</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6) применение системного подхода при решении стандартных задач муниципального управления на основании предложений генерального плана.</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7. В настоящем Положении используются следующие понятия:</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1) генеральный план - основной градостроительный  документ, определяющий направления и границы развития территории поселения, функциональное зонирование территории, развитие инженерной, транспортной и социальной инфраструктур с учетом  градостроительных  требований к сохранению объектов историко - культурного наследия и особо охраняемых территорий, экологическому и санитарному благополучию;</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2) комплексный  проект управления развитием территории поселения - научно-методический и методологический  обоснованный способ разработки градостроительной и иной документации одним исполнителем в целях  устойчивого развития территории и эффективности расходования средств местного бюджета;</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3) финансово-экономическое обоснование - обязательная часть плана реализации  генерального плана, в которой  изложены перспективы, расчет укрупненной стоимости, временные рамки и учет возможностей бюджета поселения финансировать строительство объектов капитального строительства местного значения.</w:t>
      </w:r>
    </w:p>
    <w:p w:rsidR="00EA34EB" w:rsidRDefault="00EA34EB" w:rsidP="00EA34EB">
      <w:pPr>
        <w:keepLines/>
        <w:spacing w:line="240" w:lineRule="auto"/>
        <w:jc w:val="both"/>
        <w:rPr>
          <w:rFonts w:ascii="Times New Roman" w:hAnsi="Times New Roman"/>
          <w:sz w:val="24"/>
          <w:szCs w:val="24"/>
        </w:rPr>
      </w:pPr>
    </w:p>
    <w:p w:rsidR="00EA34EB" w:rsidRDefault="00EA34EB" w:rsidP="00EA34EB">
      <w:pPr>
        <w:keepLines/>
        <w:spacing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Состав и </w:t>
      </w:r>
      <w:proofErr w:type="gramStart"/>
      <w:r>
        <w:rPr>
          <w:rFonts w:ascii="Times New Roman" w:hAnsi="Times New Roman"/>
          <w:sz w:val="24"/>
          <w:szCs w:val="24"/>
        </w:rPr>
        <w:t>содержание  генерального</w:t>
      </w:r>
      <w:proofErr w:type="gramEnd"/>
      <w:r>
        <w:rPr>
          <w:rFonts w:ascii="Times New Roman" w:hAnsi="Times New Roman"/>
          <w:sz w:val="24"/>
          <w:szCs w:val="24"/>
        </w:rPr>
        <w:t xml:space="preserve"> плана поселения.</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8. Подготовка генерального плана поселения (далее также - генеральный план) осуществляется применительно ко всей территории поселения.</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lastRenderedPageBreak/>
        <w:t xml:space="preserve">                9. Подготовка генерального плана поселения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территории поселения.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w:t>
      </w:r>
    </w:p>
    <w:p w:rsidR="00EA34EB" w:rsidRDefault="00EA34EB" w:rsidP="00EA34EB">
      <w:pPr>
        <w:keepLines/>
        <w:spacing w:line="240" w:lineRule="auto"/>
        <w:jc w:val="both"/>
        <w:rPr>
          <w:rFonts w:ascii="Times New Roman" w:hAnsi="Times New Roman"/>
          <w:sz w:val="24"/>
          <w:szCs w:val="24"/>
        </w:rPr>
      </w:pPr>
      <w:r>
        <w:rPr>
          <w:rFonts w:ascii="Times New Roman" w:hAnsi="Times New Roman"/>
          <w:sz w:val="24"/>
          <w:szCs w:val="24"/>
        </w:rPr>
        <w:t xml:space="preserve">              10.  Генеральный план содержит:</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 положение о территориальном планировании;</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2) карту планируемого размещения объектов местного значения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3) карту границ населенных пунктов (в том числе границ образуемых населенных пунктов), входящих в состав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4) карту функциональных зон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10.1. Положение о территориальном планировании, содержащееся в генеральном плане, включает в себя:</w:t>
      </w:r>
    </w:p>
    <w:p w:rsidR="00EA34EB" w:rsidRDefault="00EA34EB" w:rsidP="00EA34EB">
      <w:pPr>
        <w:spacing w:line="240" w:lineRule="auto"/>
        <w:ind w:firstLine="720"/>
        <w:jc w:val="both"/>
        <w:rPr>
          <w:rFonts w:ascii="Times New Roman" w:hAnsi="Times New Roman"/>
          <w:sz w:val="24"/>
          <w:szCs w:val="24"/>
        </w:rPr>
      </w:pPr>
      <w:proofErr w:type="gramStart"/>
      <w:r>
        <w:rPr>
          <w:rFonts w:ascii="Times New Roman" w:hAnsi="Times New Roman"/>
          <w:sz w:val="24"/>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10.2. Карта планируемого размещения объектов местного значения поселения, содержащаяся в генеральном плане, включает в себя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-планируемые для размещения объекты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водоснабжения, водоотведения местного значения;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планируемые для размещения автомобильные дороги местного значения;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иные объекты, необходимые для решения вопросов местного значения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10.3. Карта границ населенных пунктов, содержащаяся в генеральном плане, включает в себя: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границы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xml:space="preserve">- границы населенных пунктов, входящих в состав поселения (в том числе границы образуемых населенных пунктов, измененные границы населенных </w:t>
      </w:r>
      <w:proofErr w:type="gramStart"/>
      <w:r>
        <w:rPr>
          <w:rFonts w:ascii="Times New Roman" w:hAnsi="Times New Roman"/>
          <w:sz w:val="24"/>
          <w:szCs w:val="24"/>
        </w:rPr>
        <w:t>пунктов</w:t>
      </w:r>
      <w:proofErr w:type="gramEnd"/>
      <w:r>
        <w:rPr>
          <w:rFonts w:ascii="Times New Roman" w:hAnsi="Times New Roman"/>
          <w:sz w:val="24"/>
          <w:szCs w:val="24"/>
        </w:rPr>
        <w:t xml:space="preserve"> предлагаемые к утверждению);</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10.4. Карта функциональных зон поселения, содержащаяся в генеральном плане, включает в себя: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w:t>
      </w:r>
      <w:r>
        <w:rPr>
          <w:rFonts w:ascii="Times New Roman" w:hAnsi="Times New Roman"/>
          <w:sz w:val="24"/>
          <w:szCs w:val="24"/>
        </w:rPr>
        <w:lastRenderedPageBreak/>
        <w:t>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11. К генеральному плану прилагаются материалы по его обоснованию в текстовой форме и в виде карт.</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 Материалы по обоснованию генерального плана в текстовой форме содержат:</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оценку возможного влияния планируемых для размещения объектов местного значения поселения, на комплексное развитие этих территорий;</w:t>
      </w:r>
    </w:p>
    <w:p w:rsidR="00EA34EB" w:rsidRDefault="00EA34EB" w:rsidP="00EA34EB">
      <w:pPr>
        <w:spacing w:line="240" w:lineRule="auto"/>
        <w:ind w:firstLine="720"/>
        <w:jc w:val="both"/>
        <w:rPr>
          <w:rFonts w:ascii="Times New Roman" w:hAnsi="Times New Roman"/>
          <w:sz w:val="24"/>
          <w:szCs w:val="24"/>
        </w:rPr>
      </w:pPr>
      <w:proofErr w:type="gramStart"/>
      <w:r>
        <w:rPr>
          <w:rFonts w:ascii="Times New Roman" w:hAnsi="Times New Roman"/>
          <w:sz w:val="24"/>
          <w:szCs w:val="24"/>
        </w:rPr>
        <w:t>-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Pr>
          <w:rFonts w:ascii="Times New Roman" w:hAnsi="Times New Roman"/>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A34EB" w:rsidRDefault="00EA34EB" w:rsidP="00EA34EB">
      <w:pPr>
        <w:spacing w:line="240" w:lineRule="auto"/>
        <w:ind w:firstLine="720"/>
        <w:jc w:val="both"/>
        <w:rPr>
          <w:rFonts w:ascii="Times New Roman" w:hAnsi="Times New Roman"/>
          <w:sz w:val="24"/>
          <w:szCs w:val="24"/>
        </w:rPr>
      </w:pPr>
      <w:proofErr w:type="gramStart"/>
      <w:r>
        <w:rPr>
          <w:rFonts w:ascii="Times New Roman" w:hAnsi="Times New Roman"/>
          <w:sz w:val="24"/>
          <w:szCs w:val="24"/>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Pr>
          <w:rFonts w:ascii="Times New Roman" w:hAnsi="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перечень и характеристику основных факторов риска возникновения чрезвычайных ситуаций природного и техногенного характера;</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2) Материалы по обоснованию генерального плана в виде карт, отображают современное использование территории поселения и включают в себя следующие карты:</w:t>
      </w:r>
    </w:p>
    <w:p w:rsidR="00EA34EB" w:rsidRDefault="00EA34EB" w:rsidP="00EA34EB">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Карта административных границ, где </w:t>
      </w:r>
      <w:proofErr w:type="gramStart"/>
      <w:r>
        <w:rPr>
          <w:rFonts w:ascii="Times New Roman" w:eastAsia="Calibri" w:hAnsi="Times New Roman" w:cs="Times New Roman"/>
          <w:sz w:val="24"/>
          <w:szCs w:val="24"/>
          <w:lang w:eastAsia="en-US"/>
        </w:rPr>
        <w:t>отображены</w:t>
      </w:r>
      <w:proofErr w:type="gramEnd"/>
      <w:r>
        <w:rPr>
          <w:rFonts w:ascii="Times New Roman" w:eastAsia="Calibri" w:hAnsi="Times New Roman" w:cs="Times New Roman"/>
          <w:sz w:val="24"/>
          <w:szCs w:val="24"/>
          <w:lang w:eastAsia="en-US"/>
        </w:rPr>
        <w:t>:</w:t>
      </w:r>
    </w:p>
    <w:p w:rsidR="00EA34EB" w:rsidRDefault="00EA34EB" w:rsidP="00EA34EB">
      <w:pPr>
        <w:pStyle w:val="ConsPlusNormal"/>
        <w:widowControl/>
        <w:numPr>
          <w:ilvl w:val="0"/>
          <w:numId w:val="1"/>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eastAsia="Calibri" w:hAnsi="Times New Roman" w:cs="Times New Roman"/>
          <w:sz w:val="24"/>
          <w:szCs w:val="24"/>
          <w:lang w:eastAsia="en-US"/>
        </w:rPr>
        <w:t>границы</w:t>
      </w:r>
      <w:r>
        <w:rPr>
          <w:rFonts w:ascii="Times New Roman" w:hAnsi="Times New Roman" w:cs="Times New Roman"/>
          <w:bCs/>
          <w:sz w:val="24"/>
          <w:szCs w:val="24"/>
        </w:rPr>
        <w:t xml:space="preserve"> поселения;</w:t>
      </w:r>
    </w:p>
    <w:p w:rsidR="00EA34EB" w:rsidRDefault="00EA34EB" w:rsidP="00EA34EB">
      <w:pPr>
        <w:pStyle w:val="ConsPlusNormal"/>
        <w:widowControl/>
        <w:numPr>
          <w:ilvl w:val="0"/>
          <w:numId w:val="1"/>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границы населенных пунктов, входящих в состав поселения;</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lastRenderedPageBreak/>
        <w:t>б) Карта размещения существующих и строящихся объектов местного значения поселения, где отображены:</w:t>
      </w:r>
    </w:p>
    <w:p w:rsidR="00EA34EB" w:rsidRDefault="00EA34EB" w:rsidP="00EA34EB">
      <w:pPr>
        <w:pStyle w:val="ConsPlusNormal"/>
        <w:widowControl/>
        <w:numPr>
          <w:ilvl w:val="0"/>
          <w:numId w:val="2"/>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объекты электроснабжения;</w:t>
      </w:r>
    </w:p>
    <w:p w:rsidR="00EA34EB" w:rsidRDefault="00EA34EB" w:rsidP="00EA34EB">
      <w:pPr>
        <w:pStyle w:val="ConsPlusNormal"/>
        <w:widowControl/>
        <w:numPr>
          <w:ilvl w:val="0"/>
          <w:numId w:val="2"/>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объекты водоснабжения;</w:t>
      </w:r>
    </w:p>
    <w:p w:rsidR="00EA34EB" w:rsidRDefault="00EA34EB" w:rsidP="00EA34EB">
      <w:pPr>
        <w:pStyle w:val="ConsPlusNormal"/>
        <w:widowControl/>
        <w:numPr>
          <w:ilvl w:val="0"/>
          <w:numId w:val="2"/>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объекты теплоснабжения;</w:t>
      </w:r>
    </w:p>
    <w:p w:rsidR="00EA34EB" w:rsidRDefault="00EA34EB" w:rsidP="00EA34EB">
      <w:pPr>
        <w:pStyle w:val="ConsPlusNormal"/>
        <w:widowControl/>
        <w:numPr>
          <w:ilvl w:val="0"/>
          <w:numId w:val="2"/>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объекты газоснабжения;</w:t>
      </w:r>
    </w:p>
    <w:p w:rsidR="00EA34EB" w:rsidRDefault="00EA34EB" w:rsidP="00EA34EB">
      <w:pPr>
        <w:pStyle w:val="ConsPlusNormal"/>
        <w:widowControl/>
        <w:numPr>
          <w:ilvl w:val="0"/>
          <w:numId w:val="3"/>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объекты транспорта;</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xml:space="preserve">в) Карта  особо охраняемых природных территорий, где </w:t>
      </w:r>
      <w:proofErr w:type="gramStart"/>
      <w:r>
        <w:rPr>
          <w:rFonts w:ascii="Times New Roman" w:hAnsi="Times New Roman"/>
          <w:sz w:val="24"/>
          <w:szCs w:val="24"/>
        </w:rPr>
        <w:t>отображены</w:t>
      </w:r>
      <w:proofErr w:type="gramEnd"/>
      <w:r>
        <w:rPr>
          <w:rFonts w:ascii="Times New Roman" w:hAnsi="Times New Roman"/>
          <w:sz w:val="24"/>
          <w:szCs w:val="24"/>
        </w:rPr>
        <w:t>:</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 особо охраняемые федерального, регионального, местного значения, в случае, если такие территории установлены в порядке, определенном законодательством;</w:t>
      </w:r>
    </w:p>
    <w:p w:rsidR="00EA34EB" w:rsidRDefault="00EA34EB" w:rsidP="00EA34EB">
      <w:pPr>
        <w:pStyle w:val="ConsPlusNormal"/>
        <w:widowControl/>
        <w:jc w:val="both"/>
        <w:rPr>
          <w:rFonts w:ascii="Times New Roman" w:hAnsi="Times New Roman" w:cs="Times New Roman"/>
          <w:bCs/>
          <w:sz w:val="24"/>
          <w:szCs w:val="24"/>
        </w:rPr>
      </w:pPr>
      <w:proofErr w:type="gramStart"/>
      <w:r>
        <w:rPr>
          <w:rFonts w:ascii="Times New Roman" w:hAnsi="Times New Roman" w:cs="Times New Roman"/>
          <w:bCs/>
          <w:sz w:val="24"/>
          <w:szCs w:val="24"/>
        </w:rPr>
        <w:t>г) Карта объектов культурного наследия, где отображены:</w:t>
      </w:r>
      <w:proofErr w:type="gramEnd"/>
    </w:p>
    <w:p w:rsidR="00EA34EB" w:rsidRDefault="00EA34EB" w:rsidP="00EA34EB">
      <w:pPr>
        <w:pStyle w:val="ConsPlusNormal"/>
        <w:widowControl/>
        <w:numPr>
          <w:ilvl w:val="0"/>
          <w:numId w:val="4"/>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границы территорий объектов культурного наследия, границы зон с особыми условиями использования территории, установленных от объектов культурного наследия, </w:t>
      </w:r>
      <w:r>
        <w:rPr>
          <w:rFonts w:ascii="Times New Roman" w:hAnsi="Times New Roman" w:cs="Times New Roman"/>
          <w:sz w:val="24"/>
          <w:szCs w:val="24"/>
        </w:rPr>
        <w:t>в случае, если такие территории установлены в порядке, определенном законодательством;</w:t>
      </w:r>
    </w:p>
    <w:p w:rsidR="00EA34EB" w:rsidRDefault="00EA34EB" w:rsidP="00EA34EB">
      <w:pPr>
        <w:spacing w:line="240" w:lineRule="auto"/>
        <w:ind w:firstLine="720"/>
        <w:jc w:val="both"/>
        <w:rPr>
          <w:rFonts w:ascii="Times New Roman" w:hAnsi="Times New Roman"/>
          <w:bCs/>
          <w:sz w:val="24"/>
          <w:szCs w:val="24"/>
        </w:rPr>
      </w:pPr>
      <w:r>
        <w:rPr>
          <w:rFonts w:ascii="Times New Roman" w:hAnsi="Times New Roman"/>
          <w:sz w:val="24"/>
          <w:szCs w:val="24"/>
        </w:rPr>
        <w:t xml:space="preserve">д) Карта зон с особыми условиями использования территорий, </w:t>
      </w:r>
      <w:r>
        <w:rPr>
          <w:rFonts w:ascii="Times New Roman" w:hAnsi="Times New Roman"/>
          <w:bCs/>
          <w:sz w:val="24"/>
          <w:szCs w:val="24"/>
        </w:rPr>
        <w:t>где отображены:</w:t>
      </w:r>
    </w:p>
    <w:p w:rsidR="00EA34EB" w:rsidRDefault="00EA34EB" w:rsidP="00EA34EB">
      <w:pPr>
        <w:pStyle w:val="ConsPlusNormal"/>
        <w:widowControl/>
        <w:numPr>
          <w:ilvl w:val="0"/>
          <w:numId w:val="5"/>
        </w:numPr>
        <w:tabs>
          <w:tab w:val="left" w:pos="1080"/>
        </w:tabs>
        <w:suppressAutoHyphens w:val="0"/>
        <w:autoSpaceDN w:val="0"/>
        <w:adjustRightInd w:val="0"/>
        <w:ind w:left="0" w:firstLine="720"/>
        <w:contextualSpacing/>
        <w:jc w:val="both"/>
        <w:rPr>
          <w:rFonts w:ascii="Times New Roman" w:hAnsi="Times New Roman" w:cs="Times New Roman"/>
          <w:bCs/>
          <w:sz w:val="24"/>
          <w:szCs w:val="24"/>
        </w:rPr>
      </w:pPr>
      <w:r>
        <w:rPr>
          <w:rFonts w:ascii="Times New Roman" w:hAnsi="Times New Roman" w:cs="Times New Roman"/>
          <w:bCs/>
          <w:sz w:val="24"/>
          <w:szCs w:val="24"/>
        </w:rPr>
        <w:t>границы зон с особыми условиями использования территории, установленных от природных объектов, объектов техногенной опасности, в случае, если такие территории установлены в порядке, определенном законодательством;</w:t>
      </w:r>
    </w:p>
    <w:p w:rsidR="00EA34EB" w:rsidRDefault="00EA34EB" w:rsidP="00EA34EB">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е) Карта территорий, подверженных риску возникновения чрезвычайных ситуаций природного и техногенного характера, где отображены:</w:t>
      </w:r>
    </w:p>
    <w:p w:rsidR="00EA34EB" w:rsidRDefault="00EA34EB" w:rsidP="00EA34EB">
      <w:pPr>
        <w:pStyle w:val="ConsPlusNormal"/>
        <w:widowControl/>
        <w:tabs>
          <w:tab w:val="left" w:pos="720"/>
          <w:tab w:val="left" w:pos="1080"/>
        </w:tabs>
        <w:jc w:val="both"/>
        <w:rPr>
          <w:rFonts w:ascii="Times New Roman" w:hAnsi="Times New Roman" w:cs="Times New Roman"/>
          <w:bCs/>
          <w:sz w:val="24"/>
          <w:szCs w:val="24"/>
        </w:rPr>
      </w:pPr>
      <w:r>
        <w:rPr>
          <w:rFonts w:ascii="Times New Roman" w:hAnsi="Times New Roman" w:cs="Times New Roman"/>
          <w:bCs/>
          <w:sz w:val="24"/>
          <w:szCs w:val="24"/>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ж) В состав материалов по обоснованию  могут быть включены дополнительные карты, отображающие иные объекты, территории,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A34EB" w:rsidRDefault="00EA34EB" w:rsidP="00EA34EB">
      <w:pPr>
        <w:spacing w:line="240" w:lineRule="auto"/>
        <w:ind w:firstLine="720"/>
        <w:jc w:val="both"/>
        <w:rPr>
          <w:rFonts w:ascii="Times New Roman" w:hAnsi="Times New Roman"/>
          <w:sz w:val="24"/>
          <w:szCs w:val="24"/>
        </w:rPr>
      </w:pPr>
      <w:r>
        <w:rPr>
          <w:rFonts w:ascii="Times New Roman" w:hAnsi="Times New Roman"/>
          <w:sz w:val="24"/>
          <w:szCs w:val="24"/>
        </w:rPr>
        <w:t>12. Каждая из карт генерального плана, относящаяся к любой из ее частей, может быть представлена в виде одной карты и (или) нескольких карт, включающих фрагменты соответствующих карт.</w:t>
      </w:r>
    </w:p>
    <w:p w:rsidR="00EA34EB" w:rsidRDefault="00EA34EB" w:rsidP="00EA34EB">
      <w:pPr>
        <w:keepLines/>
        <w:spacing w:line="240" w:lineRule="auto"/>
        <w:jc w:val="both"/>
        <w:rPr>
          <w:rFonts w:ascii="Times New Roman" w:hAnsi="Times New Roman"/>
          <w:sz w:val="24"/>
          <w:szCs w:val="24"/>
        </w:rPr>
      </w:pPr>
    </w:p>
    <w:p w:rsidR="00EA34EB" w:rsidRDefault="00EA34EB" w:rsidP="00EA34EB">
      <w:pPr>
        <w:keepLines/>
        <w:tabs>
          <w:tab w:val="left" w:pos="709"/>
        </w:tabs>
        <w:spacing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Порядок подготовки и утверждения генерального плана </w:t>
      </w:r>
      <w:proofErr w:type="spellStart"/>
      <w:proofErr w:type="gramStart"/>
      <w:r w:rsidR="00CE643B">
        <w:rPr>
          <w:rFonts w:ascii="Times New Roman" w:hAnsi="Times New Roman"/>
          <w:sz w:val="24"/>
          <w:szCs w:val="24"/>
        </w:rPr>
        <w:t>Новобатуринского</w:t>
      </w:r>
      <w:proofErr w:type="spellEnd"/>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 порядок подготовки изменений и внесения их в генеральный план.</w:t>
      </w:r>
    </w:p>
    <w:p w:rsidR="00EA34EB" w:rsidRDefault="00EA34EB" w:rsidP="00EA34EB">
      <w:pPr>
        <w:pStyle w:val="a6"/>
        <w:numPr>
          <w:ilvl w:val="0"/>
          <w:numId w:val="6"/>
        </w:numPr>
        <w:tabs>
          <w:tab w:val="left" w:pos="709"/>
        </w:tabs>
        <w:spacing w:after="0" w:line="240" w:lineRule="auto"/>
        <w:ind w:left="0" w:firstLine="709"/>
        <w:jc w:val="both"/>
        <w:rPr>
          <w:rStyle w:val="1"/>
        </w:rPr>
      </w:pPr>
      <w:r>
        <w:rPr>
          <w:rStyle w:val="1"/>
          <w:rFonts w:ascii="Times New Roman" w:hAnsi="Times New Roman"/>
          <w:sz w:val="24"/>
          <w:szCs w:val="24"/>
        </w:rPr>
        <w:t xml:space="preserve">Генеральный план разрабатывается в соответствии с заданием, утвержденным главой </w:t>
      </w:r>
      <w:proofErr w:type="spellStart"/>
      <w:r w:rsidR="00832C5B">
        <w:rPr>
          <w:rFonts w:ascii="Times New Roman" w:hAnsi="Times New Roman"/>
          <w:color w:val="000000"/>
          <w:sz w:val="24"/>
          <w:szCs w:val="24"/>
        </w:rPr>
        <w:t>Новобатуринского</w:t>
      </w:r>
      <w:proofErr w:type="spellEnd"/>
      <w:r>
        <w:rPr>
          <w:rFonts w:ascii="Times New Roman" w:hAnsi="Times New Roman"/>
          <w:color w:val="000000"/>
          <w:sz w:val="24"/>
          <w:szCs w:val="24"/>
        </w:rPr>
        <w:t xml:space="preserve"> сельского поселения.</w:t>
      </w:r>
    </w:p>
    <w:p w:rsidR="00EA34EB" w:rsidRDefault="00EA34EB" w:rsidP="00EA34EB">
      <w:pPr>
        <w:pStyle w:val="a4"/>
        <w:numPr>
          <w:ilvl w:val="0"/>
          <w:numId w:val="6"/>
        </w:numPr>
        <w:tabs>
          <w:tab w:val="left" w:pos="709"/>
        </w:tabs>
        <w:spacing w:after="0"/>
        <w:ind w:left="0" w:firstLine="709"/>
        <w:contextualSpacing/>
        <w:jc w:val="both"/>
        <w:rPr>
          <w:rStyle w:val="1"/>
          <w:rFonts w:ascii="Times New Roman" w:hAnsi="Times New Roman" w:cs="Times New Roman"/>
        </w:rPr>
      </w:pPr>
      <w:r>
        <w:rPr>
          <w:rStyle w:val="1"/>
          <w:rFonts w:ascii="Times New Roman" w:hAnsi="Times New Roman" w:cs="Times New Roman"/>
        </w:rPr>
        <w:t xml:space="preserve">Решение о подготовке проекта генерального плана, а также решение о подготовке предложений о внесении в генеральный план изменений принимается главой </w:t>
      </w:r>
      <w:proofErr w:type="spellStart"/>
      <w:r w:rsidR="00832C5B">
        <w:rPr>
          <w:rFonts w:ascii="Times New Roman" w:hAnsi="Times New Roman" w:cs="Times New Roman"/>
          <w:color w:val="000000"/>
        </w:rPr>
        <w:t>Новобатуринского</w:t>
      </w:r>
      <w:proofErr w:type="spellEnd"/>
      <w:r w:rsidR="00832C5B">
        <w:rPr>
          <w:rFonts w:ascii="Times New Roman" w:hAnsi="Times New Roman" w:cs="Times New Roman"/>
          <w:color w:val="000000"/>
        </w:rPr>
        <w:t xml:space="preserve"> </w:t>
      </w:r>
      <w:r>
        <w:rPr>
          <w:rFonts w:ascii="Times New Roman" w:hAnsi="Times New Roman" w:cs="Times New Roman"/>
          <w:color w:val="000000"/>
        </w:rPr>
        <w:t xml:space="preserve"> сельского поселения</w:t>
      </w:r>
      <w:r>
        <w:rPr>
          <w:rStyle w:val="1"/>
          <w:rFonts w:ascii="Times New Roman" w:hAnsi="Times New Roman" w:cs="Times New Roman"/>
        </w:rPr>
        <w:t>.</w:t>
      </w:r>
    </w:p>
    <w:p w:rsidR="00EA34EB" w:rsidRDefault="00EA34EB" w:rsidP="00EA34EB">
      <w:pPr>
        <w:pStyle w:val="a4"/>
        <w:numPr>
          <w:ilvl w:val="0"/>
          <w:numId w:val="6"/>
        </w:numPr>
        <w:spacing w:after="0"/>
        <w:ind w:left="0" w:firstLine="709"/>
        <w:contextualSpacing/>
        <w:jc w:val="both"/>
        <w:rPr>
          <w:rStyle w:val="1"/>
          <w:rFonts w:ascii="Times New Roman" w:hAnsi="Times New Roman" w:cs="Times New Roman"/>
        </w:rPr>
      </w:pPr>
      <w:r>
        <w:rPr>
          <w:rStyle w:val="1"/>
          <w:rFonts w:ascii="Times New Roman" w:hAnsi="Times New Roman" w:cs="Times New Roman"/>
        </w:rPr>
        <w:t>В решении, указанном в пункте 14 настоящего Положения, могут содержаться положения о координации работ, связанных с подготовкой проекта генерального плана, иные положения по организации этих работ.</w:t>
      </w:r>
    </w:p>
    <w:p w:rsidR="00EA34EB" w:rsidRDefault="00EA34EB" w:rsidP="00EA34EB">
      <w:pPr>
        <w:pStyle w:val="a4"/>
        <w:numPr>
          <w:ilvl w:val="0"/>
          <w:numId w:val="6"/>
        </w:numPr>
        <w:spacing w:after="0"/>
        <w:ind w:left="0" w:firstLine="709"/>
        <w:contextualSpacing/>
        <w:jc w:val="both"/>
        <w:rPr>
          <w:rStyle w:val="1"/>
          <w:rFonts w:ascii="Times New Roman" w:hAnsi="Times New Roman" w:cs="Times New Roman"/>
        </w:rPr>
      </w:pPr>
      <w:r>
        <w:rPr>
          <w:rStyle w:val="1"/>
          <w:rFonts w:ascii="Times New Roman" w:hAnsi="Times New Roman" w:cs="Times New Roman"/>
        </w:rPr>
        <w:t xml:space="preserve">Решение о подготовке проекта генерального плана, а также предложений по внесению в генеральный план изменений, подлежит опубликованию в порядке, установленном для официального опубликования муниципальных правовых актов </w:t>
      </w:r>
      <w:proofErr w:type="spellStart"/>
      <w:r w:rsidR="00832C5B">
        <w:rPr>
          <w:rFonts w:ascii="Times New Roman" w:hAnsi="Times New Roman" w:cs="Times New Roman"/>
          <w:color w:val="000000"/>
        </w:rPr>
        <w:lastRenderedPageBreak/>
        <w:t>Новобатуринского</w:t>
      </w:r>
      <w:proofErr w:type="spellEnd"/>
      <w:r>
        <w:rPr>
          <w:rFonts w:ascii="Times New Roman" w:hAnsi="Times New Roman" w:cs="Times New Roman"/>
          <w:color w:val="000000"/>
        </w:rPr>
        <w:t xml:space="preserve"> сельского поселения</w:t>
      </w:r>
      <w:r>
        <w:rPr>
          <w:rStyle w:val="1"/>
          <w:rFonts w:ascii="Times New Roman" w:hAnsi="Times New Roman" w:cs="Times New Roman"/>
        </w:rPr>
        <w:t>, и размещается на официальном сайте поселения в сети «Интернет».</w:t>
      </w:r>
    </w:p>
    <w:p w:rsidR="00EA34EB" w:rsidRDefault="00EA34EB" w:rsidP="00EA34EB">
      <w:pPr>
        <w:pStyle w:val="a4"/>
        <w:numPr>
          <w:ilvl w:val="0"/>
          <w:numId w:val="6"/>
        </w:numPr>
        <w:spacing w:after="0"/>
        <w:ind w:left="0" w:firstLine="709"/>
        <w:contextualSpacing/>
        <w:jc w:val="both"/>
        <w:rPr>
          <w:rStyle w:val="1"/>
          <w:rFonts w:ascii="Times New Roman" w:hAnsi="Times New Roman" w:cs="Times New Roman"/>
        </w:rPr>
      </w:pPr>
      <w:r>
        <w:rPr>
          <w:rStyle w:val="1"/>
          <w:rFonts w:ascii="Times New Roman" w:hAnsi="Times New Roman" w:cs="Times New Roman"/>
        </w:rPr>
        <w:t xml:space="preserve">Подготовка проекта генерального плана осуществляется в соответствии с </w:t>
      </w:r>
      <w:r>
        <w:rPr>
          <w:rStyle w:val="1"/>
          <w:rFonts w:ascii="Times New Roman" w:hAnsi="Times New Roman" w:cs="Times New Roman"/>
          <w:color w:val="000000"/>
        </w:rPr>
        <w:t xml:space="preserve">требованиями </w:t>
      </w:r>
      <w:hyperlink r:id="rId8" w:anchor="_blank" w:history="1">
        <w:r>
          <w:rPr>
            <w:rStyle w:val="a3"/>
            <w:rFonts w:ascii="Times New Roman" w:hAnsi="Times New Roman" w:cs="Times New Roman"/>
            <w:color w:val="auto"/>
          </w:rPr>
          <w:t>статьи 9</w:t>
        </w:r>
      </w:hyperlink>
      <w:r>
        <w:rPr>
          <w:rStyle w:val="1"/>
          <w:rFonts w:ascii="Times New Roman" w:hAnsi="Times New Roman" w:cs="Times New Roman"/>
        </w:rPr>
        <w:t xml:space="preserve"> </w:t>
      </w:r>
      <w:r>
        <w:rPr>
          <w:rStyle w:val="1"/>
          <w:rFonts w:ascii="Times New Roman" w:hAnsi="Times New Roman" w:cs="Times New Roman"/>
          <w:color w:val="000000"/>
        </w:rPr>
        <w:t>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A34EB" w:rsidRDefault="00EA34EB" w:rsidP="00EA34EB">
      <w:pPr>
        <w:pStyle w:val="a4"/>
        <w:numPr>
          <w:ilvl w:val="0"/>
          <w:numId w:val="6"/>
        </w:numPr>
        <w:tabs>
          <w:tab w:val="left" w:pos="1020"/>
        </w:tabs>
        <w:spacing w:after="0"/>
        <w:ind w:left="0" w:firstLine="709"/>
        <w:contextualSpacing/>
        <w:jc w:val="both"/>
        <w:rPr>
          <w:rStyle w:val="1"/>
          <w:rFonts w:ascii="Times New Roman" w:hAnsi="Times New Roman" w:cs="Times New Roman"/>
        </w:rPr>
      </w:pPr>
      <w:r>
        <w:rPr>
          <w:rStyle w:val="1"/>
          <w:rFonts w:ascii="Times New Roman" w:hAnsi="Times New Roman" w:cs="Times New Roman"/>
        </w:rPr>
        <w:t xml:space="preserve">Подготовка предложений о внесении изменений в генеральный план осуществляется с учетом правил землепользования и застройки </w:t>
      </w:r>
      <w:proofErr w:type="spellStart"/>
      <w:r w:rsidR="00832C5B">
        <w:rPr>
          <w:rFonts w:ascii="Times New Roman" w:hAnsi="Times New Roman" w:cs="Times New Roman"/>
          <w:color w:val="000000"/>
        </w:rPr>
        <w:t>Новобатуринского</w:t>
      </w:r>
      <w:proofErr w:type="spellEnd"/>
      <w:r>
        <w:rPr>
          <w:rFonts w:ascii="Times New Roman" w:hAnsi="Times New Roman" w:cs="Times New Roman"/>
          <w:color w:val="000000"/>
        </w:rPr>
        <w:t xml:space="preserve"> сельского поселения.</w:t>
      </w:r>
    </w:p>
    <w:p w:rsidR="00EA34EB" w:rsidRDefault="00EA34EB" w:rsidP="00EA34EB">
      <w:pPr>
        <w:pStyle w:val="a4"/>
        <w:numPr>
          <w:ilvl w:val="0"/>
          <w:numId w:val="6"/>
        </w:numPr>
        <w:tabs>
          <w:tab w:val="left" w:pos="1020"/>
        </w:tabs>
        <w:spacing w:after="0"/>
        <w:ind w:left="0" w:firstLine="709"/>
        <w:contextualSpacing/>
        <w:jc w:val="both"/>
        <w:rPr>
          <w:rStyle w:val="1"/>
          <w:rFonts w:ascii="Times New Roman" w:hAnsi="Times New Roman" w:cs="Times New Roman"/>
        </w:rPr>
      </w:pPr>
      <w:r>
        <w:rPr>
          <w:rStyle w:val="1"/>
          <w:rFonts w:ascii="Times New Roman" w:hAnsi="Times New Roman" w:cs="Times New Roman"/>
        </w:rPr>
        <w:t xml:space="preserve">Подготовленный проект генерального плана направляется в управление строительства и архитектуры администрации </w:t>
      </w:r>
      <w:proofErr w:type="spellStart"/>
      <w:r>
        <w:rPr>
          <w:rStyle w:val="1"/>
          <w:rFonts w:ascii="Times New Roman" w:hAnsi="Times New Roman" w:cs="Times New Roman"/>
        </w:rPr>
        <w:t>Еткульского</w:t>
      </w:r>
      <w:proofErr w:type="spellEnd"/>
      <w:r>
        <w:rPr>
          <w:rStyle w:val="1"/>
          <w:rFonts w:ascii="Times New Roman" w:hAnsi="Times New Roman" w:cs="Times New Roman"/>
        </w:rPr>
        <w:t xml:space="preserve"> муниципального района</w:t>
      </w:r>
      <w:r>
        <w:rPr>
          <w:rFonts w:ascii="Times New Roman" w:hAnsi="Times New Roman" w:cs="Times New Roman"/>
          <w:color w:val="000000"/>
        </w:rPr>
        <w:t xml:space="preserve"> </w:t>
      </w:r>
      <w:r>
        <w:rPr>
          <w:rStyle w:val="1"/>
          <w:rFonts w:ascii="Times New Roman" w:hAnsi="Times New Roman" w:cs="Times New Roman"/>
        </w:rPr>
        <w:t xml:space="preserve"> для обеспечения доступа к проекту генерального плана и материалам по обоснованию проекта в информационной системе территориального планирования.</w:t>
      </w:r>
    </w:p>
    <w:p w:rsidR="00EA34EB" w:rsidRDefault="00EA34EB" w:rsidP="00EA34EB">
      <w:pPr>
        <w:numPr>
          <w:ilvl w:val="0"/>
          <w:numId w:val="6"/>
        </w:numPr>
        <w:tabs>
          <w:tab w:val="left" w:pos="1170"/>
        </w:tabs>
        <w:spacing w:after="0" w:line="240" w:lineRule="auto"/>
        <w:ind w:left="0" w:firstLine="709"/>
        <w:contextualSpacing/>
        <w:jc w:val="both"/>
        <w:rPr>
          <w:rStyle w:val="1"/>
          <w:rFonts w:ascii="Times New Roman" w:hAnsi="Times New Roman"/>
          <w:sz w:val="24"/>
          <w:szCs w:val="24"/>
        </w:rPr>
      </w:pPr>
      <w:r>
        <w:rPr>
          <w:rStyle w:val="1"/>
          <w:rFonts w:ascii="Times New Roman" w:hAnsi="Times New Roman"/>
          <w:sz w:val="24"/>
          <w:szCs w:val="24"/>
        </w:rPr>
        <w:t>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w:t>
      </w:r>
    </w:p>
    <w:p w:rsidR="00EA34EB" w:rsidRDefault="00EA34EB" w:rsidP="00EA34EB">
      <w:pPr>
        <w:numPr>
          <w:ilvl w:val="0"/>
          <w:numId w:val="6"/>
        </w:numPr>
        <w:tabs>
          <w:tab w:val="left" w:pos="1170"/>
        </w:tabs>
        <w:spacing w:after="0" w:line="240" w:lineRule="auto"/>
        <w:ind w:left="0" w:firstLine="709"/>
        <w:contextualSpacing/>
        <w:jc w:val="both"/>
        <w:rPr>
          <w:rStyle w:val="1"/>
          <w:rFonts w:ascii="Times New Roman" w:hAnsi="Times New Roman"/>
          <w:sz w:val="24"/>
          <w:szCs w:val="24"/>
        </w:rPr>
      </w:pPr>
      <w:proofErr w:type="gramStart"/>
      <w:r>
        <w:rPr>
          <w:rStyle w:val="1"/>
          <w:rFonts w:ascii="Times New Roman" w:hAnsi="Times New Roman"/>
          <w:sz w:val="24"/>
          <w:szCs w:val="24"/>
        </w:rPr>
        <w:t xml:space="preserve">Управление строительства и архитектуры администрации </w:t>
      </w:r>
      <w:proofErr w:type="spellStart"/>
      <w:r>
        <w:rPr>
          <w:rStyle w:val="1"/>
          <w:rFonts w:ascii="Times New Roman" w:hAnsi="Times New Roman"/>
          <w:sz w:val="24"/>
          <w:szCs w:val="24"/>
        </w:rPr>
        <w:t>Еткульского</w:t>
      </w:r>
      <w:proofErr w:type="spellEnd"/>
      <w:r>
        <w:rPr>
          <w:rStyle w:val="1"/>
          <w:rFonts w:ascii="Times New Roman" w:hAnsi="Times New Roman"/>
          <w:sz w:val="24"/>
          <w:szCs w:val="24"/>
        </w:rPr>
        <w:t xml:space="preserve"> муниципального района</w:t>
      </w:r>
      <w:r>
        <w:rPr>
          <w:rFonts w:ascii="Times New Roman" w:hAnsi="Times New Roman"/>
          <w:color w:val="000000"/>
          <w:sz w:val="24"/>
          <w:szCs w:val="24"/>
        </w:rPr>
        <w:t xml:space="preserve"> </w:t>
      </w:r>
      <w:r>
        <w:rPr>
          <w:rStyle w:val="1"/>
          <w:rFonts w:ascii="Times New Roman" w:hAnsi="Times New Roman"/>
          <w:sz w:val="24"/>
          <w:szCs w:val="24"/>
        </w:rPr>
        <w:t>в случаях, предусмотренных статьей 25 Градостроительного кодекса Российской Федерации,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w:t>
      </w:r>
      <w:r>
        <w:rPr>
          <w:rFonts w:ascii="Times New Roman" w:hAnsi="Times New Roman"/>
          <w:sz w:val="24"/>
          <w:szCs w:val="24"/>
        </w:rPr>
        <w:t xml:space="preserve"> </w:t>
      </w:r>
      <w:r>
        <w:rPr>
          <w:rStyle w:val="1"/>
          <w:rFonts w:ascii="Times New Roman" w:hAnsi="Times New Roman"/>
          <w:sz w:val="24"/>
          <w:szCs w:val="24"/>
        </w:rPr>
        <w:t>органы государственной власти Челябинской области и органы местного самоуправления муниципальных образований Челябинской области об обеспечении доступа к проекту генерального плана и материалам по обоснованию проекта в</w:t>
      </w:r>
      <w:proofErr w:type="gramEnd"/>
      <w:r>
        <w:rPr>
          <w:rStyle w:val="1"/>
          <w:rFonts w:ascii="Times New Roman" w:hAnsi="Times New Roman"/>
          <w:sz w:val="24"/>
          <w:szCs w:val="24"/>
        </w:rPr>
        <w:t xml:space="preserve"> информационной системе территориального планирования в трехдневный срок со дня обеспечения  данного доступа.</w:t>
      </w:r>
    </w:p>
    <w:p w:rsidR="00EA34EB" w:rsidRDefault="00EA34EB" w:rsidP="00EA34EB">
      <w:pPr>
        <w:pStyle w:val="a4"/>
        <w:numPr>
          <w:ilvl w:val="0"/>
          <w:numId w:val="6"/>
        </w:numPr>
        <w:spacing w:after="0"/>
        <w:ind w:left="0" w:firstLine="709"/>
        <w:contextualSpacing/>
        <w:jc w:val="both"/>
        <w:rPr>
          <w:rStyle w:val="1"/>
          <w:rFonts w:ascii="Times New Roman" w:hAnsi="Times New Roman" w:cs="Times New Roman"/>
        </w:rPr>
      </w:pPr>
      <w:r>
        <w:rPr>
          <w:rStyle w:val="1"/>
          <w:rFonts w:ascii="Times New Roman" w:hAnsi="Times New Roman" w:cs="Times New Roman"/>
        </w:rPr>
        <w:t>Заинтересованные лица вправе представить свои предложения по проекту генерального плана.</w:t>
      </w:r>
    </w:p>
    <w:p w:rsidR="00EA34EB" w:rsidRDefault="00EA34EB" w:rsidP="00EA34EB">
      <w:pPr>
        <w:pStyle w:val="a4"/>
        <w:numPr>
          <w:ilvl w:val="0"/>
          <w:numId w:val="6"/>
        </w:numPr>
        <w:tabs>
          <w:tab w:val="left" w:pos="1155"/>
        </w:tabs>
        <w:spacing w:after="0"/>
        <w:ind w:left="0" w:firstLine="709"/>
        <w:contextualSpacing/>
        <w:jc w:val="both"/>
        <w:rPr>
          <w:rStyle w:val="1"/>
          <w:rFonts w:ascii="Times New Roman" w:hAnsi="Times New Roman" w:cs="Times New Roman"/>
        </w:rPr>
      </w:pPr>
      <w:r>
        <w:rPr>
          <w:rStyle w:val="1"/>
          <w:rFonts w:ascii="Times New Roman" w:hAnsi="Times New Roman" w:cs="Times New Roman"/>
        </w:rPr>
        <w:t>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Российской Федерации.</w:t>
      </w:r>
    </w:p>
    <w:p w:rsidR="00EA34EB" w:rsidRDefault="00EA34EB" w:rsidP="00EA34EB">
      <w:pPr>
        <w:pStyle w:val="a4"/>
        <w:numPr>
          <w:ilvl w:val="0"/>
          <w:numId w:val="6"/>
        </w:numPr>
        <w:tabs>
          <w:tab w:val="left" w:pos="1185"/>
        </w:tabs>
        <w:spacing w:after="0"/>
        <w:ind w:left="0" w:firstLine="709"/>
        <w:contextualSpacing/>
        <w:jc w:val="both"/>
        <w:rPr>
          <w:rStyle w:val="1"/>
          <w:rFonts w:ascii="Times New Roman" w:hAnsi="Times New Roman" w:cs="Times New Roman"/>
        </w:rPr>
      </w:pPr>
      <w:r>
        <w:rPr>
          <w:rStyle w:val="1"/>
          <w:rFonts w:ascii="Times New Roman" w:hAnsi="Times New Roman" w:cs="Times New Roman"/>
        </w:rPr>
        <w:t>Внесение изменений в генеральный план осуществляется в порядке, установленном для подготовки и утверждения генерального плана.</w:t>
      </w:r>
    </w:p>
    <w:p w:rsidR="00EA34EB" w:rsidRDefault="00EA34EB" w:rsidP="00EA34EB">
      <w:pPr>
        <w:pStyle w:val="a4"/>
        <w:numPr>
          <w:ilvl w:val="0"/>
          <w:numId w:val="6"/>
        </w:numPr>
        <w:tabs>
          <w:tab w:val="left" w:pos="1185"/>
        </w:tabs>
        <w:spacing w:after="0"/>
        <w:ind w:left="0" w:firstLine="709"/>
        <w:contextualSpacing/>
        <w:jc w:val="both"/>
        <w:rPr>
          <w:rStyle w:val="1"/>
          <w:rFonts w:ascii="Times New Roman" w:hAnsi="Times New Roman" w:cs="Times New Roman"/>
        </w:rPr>
      </w:pPr>
      <w:r>
        <w:rPr>
          <w:rStyle w:val="1"/>
          <w:rFonts w:ascii="Times New Roman" w:hAnsi="Times New Roman" w:cs="Times New Roman"/>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A34EB" w:rsidRDefault="00EA34EB" w:rsidP="00EA34EB">
      <w:pPr>
        <w:keepLines/>
        <w:spacing w:line="240" w:lineRule="auto"/>
        <w:jc w:val="both"/>
        <w:rPr>
          <w:sz w:val="24"/>
          <w:szCs w:val="24"/>
        </w:rPr>
      </w:pPr>
    </w:p>
    <w:p w:rsidR="00EA34EB" w:rsidRDefault="00EA34EB" w:rsidP="00EA34EB">
      <w:pPr>
        <w:keepLines/>
        <w:spacing w:line="240" w:lineRule="auto"/>
        <w:jc w:val="center"/>
        <w:rPr>
          <w:rFonts w:ascii="Times New Roman" w:hAnsi="Times New Roman"/>
          <w:sz w:val="24"/>
          <w:szCs w:val="24"/>
        </w:rPr>
      </w:pPr>
      <w:r>
        <w:rPr>
          <w:rFonts w:ascii="Times New Roman" w:hAnsi="Times New Roman"/>
          <w:sz w:val="24"/>
          <w:szCs w:val="24"/>
        </w:rPr>
        <w:t>4. Состав плана реализации генерального плана.</w:t>
      </w:r>
    </w:p>
    <w:p w:rsidR="00EA34EB" w:rsidRDefault="00EA34EB" w:rsidP="00EA34EB">
      <w:pPr>
        <w:keepLines/>
        <w:spacing w:line="240" w:lineRule="auto"/>
        <w:jc w:val="both"/>
        <w:rPr>
          <w:rFonts w:ascii="Times New Roman" w:hAnsi="Times New Roman"/>
          <w:sz w:val="24"/>
          <w:szCs w:val="24"/>
        </w:rPr>
      </w:pP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26. Реализация  генерального плана  поселения осуществляется путем:</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1) подготовки и утверждения документации по планировке территории в соответствии с генеральным  планом  поселения;</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 xml:space="preserve">3) создания объектов федерального значения, объектов регионального значения, объектов местного значения на основании </w:t>
      </w:r>
      <w:proofErr w:type="spellStart"/>
      <w:r>
        <w:rPr>
          <w:rFonts w:ascii="Times New Roman" w:hAnsi="Times New Roman"/>
          <w:sz w:val="24"/>
          <w:szCs w:val="24"/>
        </w:rPr>
        <w:t>генеральнцого</w:t>
      </w:r>
      <w:proofErr w:type="spellEnd"/>
      <w:r>
        <w:rPr>
          <w:rFonts w:ascii="Times New Roman" w:hAnsi="Times New Roman"/>
          <w:sz w:val="24"/>
          <w:szCs w:val="24"/>
        </w:rPr>
        <w:t xml:space="preserve"> плана  поселения.</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27. </w:t>
      </w:r>
      <w:proofErr w:type="gramStart"/>
      <w:r>
        <w:rPr>
          <w:rFonts w:ascii="Times New Roman" w:hAnsi="Times New Roman"/>
          <w:sz w:val="24"/>
          <w:szCs w:val="24"/>
        </w:rPr>
        <w:t xml:space="preserve">Реализация генерального плана поселения  осуществляется путем выполнения мероприятий, которые предусмотрены программами, утвержденными главой  сельского поселения и реализуемыми за счет средств местного бюджета, или нормативными правовыми актами </w:t>
      </w:r>
      <w:proofErr w:type="spellStart"/>
      <w:r w:rsidR="00832C5B">
        <w:rPr>
          <w:rFonts w:ascii="Times New Roman" w:hAnsi="Times New Roman"/>
          <w:color w:val="000000"/>
        </w:rPr>
        <w:t>Новобатуринского</w:t>
      </w:r>
      <w:proofErr w:type="spellEnd"/>
      <w:r w:rsidR="00832C5B">
        <w:rPr>
          <w:rFonts w:ascii="Times New Roman" w:hAnsi="Times New Roman"/>
          <w:sz w:val="24"/>
          <w:szCs w:val="24"/>
        </w:rPr>
        <w:t xml:space="preserve"> </w:t>
      </w:r>
      <w:r>
        <w:rPr>
          <w:rFonts w:ascii="Times New Roman" w:hAnsi="Times New Roman"/>
          <w:sz w:val="24"/>
          <w:szCs w:val="24"/>
        </w:rPr>
        <w:t xml:space="preserve">сельского поселения,  или в установленном </w:t>
      </w:r>
      <w:proofErr w:type="spellStart"/>
      <w:r w:rsidR="00832C5B">
        <w:rPr>
          <w:rFonts w:ascii="Times New Roman" w:hAnsi="Times New Roman"/>
          <w:color w:val="000000"/>
        </w:rPr>
        <w:t>Новобатуринск</w:t>
      </w:r>
      <w:r w:rsidR="00832C5B">
        <w:rPr>
          <w:rFonts w:ascii="Times New Roman" w:hAnsi="Times New Roman"/>
          <w:color w:val="000000"/>
        </w:rPr>
        <w:t>им</w:t>
      </w:r>
      <w:proofErr w:type="spellEnd"/>
      <w:r w:rsidR="00832C5B">
        <w:rPr>
          <w:rFonts w:ascii="Times New Roman" w:hAnsi="Times New Roman"/>
          <w:sz w:val="24"/>
          <w:szCs w:val="24"/>
        </w:rPr>
        <w:t xml:space="preserve"> </w:t>
      </w:r>
      <w:r>
        <w:rPr>
          <w:rFonts w:ascii="Times New Roman" w:hAnsi="Times New Roman"/>
          <w:sz w:val="24"/>
          <w:szCs w:val="24"/>
        </w:rPr>
        <w:t>сельским поселением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28.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сельского поселения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Pr>
          <w:rFonts w:ascii="Times New Roman" w:hAnsi="Times New Roman"/>
          <w:sz w:val="24"/>
          <w:szCs w:val="24"/>
        </w:rPr>
        <w:t>с даты утверждения</w:t>
      </w:r>
      <w:proofErr w:type="gramEnd"/>
      <w:r>
        <w:rPr>
          <w:rFonts w:ascii="Times New Roman" w:hAnsi="Times New Roman"/>
          <w:sz w:val="24"/>
          <w:szCs w:val="24"/>
        </w:rPr>
        <w:t xml:space="preserve"> указанных документов территориального планирования приведению в соответствие с ними.</w:t>
      </w:r>
    </w:p>
    <w:p w:rsidR="00EA34EB" w:rsidRDefault="00EA34EB" w:rsidP="00EA34EB">
      <w:pPr>
        <w:keepLines/>
        <w:spacing w:line="240" w:lineRule="auto"/>
        <w:ind w:firstLine="709"/>
        <w:jc w:val="both"/>
        <w:rPr>
          <w:rFonts w:ascii="Times New Roman" w:hAnsi="Times New Roman"/>
          <w:sz w:val="24"/>
          <w:szCs w:val="24"/>
        </w:rPr>
      </w:pPr>
      <w:r>
        <w:rPr>
          <w:rFonts w:ascii="Times New Roman" w:hAnsi="Times New Roman"/>
          <w:sz w:val="24"/>
          <w:szCs w:val="24"/>
        </w:rPr>
        <w:t>29.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сельского поселения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Pr>
          <w:rFonts w:ascii="Times New Roman" w:hAnsi="Times New Roman"/>
          <w:sz w:val="24"/>
          <w:szCs w:val="24"/>
        </w:rPr>
        <w:t>с даты утверждения</w:t>
      </w:r>
      <w:proofErr w:type="gramEnd"/>
      <w:r>
        <w:rPr>
          <w:rFonts w:ascii="Times New Roman" w:hAnsi="Times New Roman"/>
          <w:sz w:val="24"/>
          <w:szCs w:val="24"/>
        </w:rPr>
        <w:t xml:space="preserve"> таких программ и принятия таких решений вносятся соответствующие изменения.</w:t>
      </w:r>
    </w:p>
    <w:p w:rsidR="00CE1C8A" w:rsidRDefault="00CE1C8A"/>
    <w:sectPr w:rsidR="00CE1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74D"/>
    <w:multiLevelType w:val="hybridMultilevel"/>
    <w:tmpl w:val="26DE7064"/>
    <w:lvl w:ilvl="0" w:tplc="637276FA">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85F29CC"/>
    <w:multiLevelType w:val="hybridMultilevel"/>
    <w:tmpl w:val="038C8E94"/>
    <w:lvl w:ilvl="0" w:tplc="D24E911A">
      <w:start w:val="1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CB488A"/>
    <w:multiLevelType w:val="hybridMultilevel"/>
    <w:tmpl w:val="471C4CB8"/>
    <w:lvl w:ilvl="0" w:tplc="637276FA">
      <w:start w:val="1"/>
      <w:numFmt w:val="bullet"/>
      <w:lvlText w:val="-"/>
      <w:lvlJc w:val="left"/>
      <w:pPr>
        <w:ind w:left="3216" w:hanging="360"/>
      </w:pPr>
      <w:rPr>
        <w:rFonts w:ascii="Times New Roman" w:hAnsi="Times New Roman" w:cs="Times New Roman" w:hint="default"/>
      </w:rPr>
    </w:lvl>
    <w:lvl w:ilvl="1" w:tplc="637276FA">
      <w:start w:val="1"/>
      <w:numFmt w:val="bullet"/>
      <w:lvlText w:val="-"/>
      <w:lvlJc w:val="left"/>
      <w:pPr>
        <w:ind w:left="2520" w:hanging="360"/>
      </w:pPr>
      <w:rPr>
        <w:rFonts w:ascii="Times New Roman" w:hAnsi="Times New Roman"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2D8B5ED2"/>
    <w:multiLevelType w:val="hybridMultilevel"/>
    <w:tmpl w:val="C6CE6088"/>
    <w:lvl w:ilvl="0" w:tplc="637276F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D185655"/>
    <w:multiLevelType w:val="hybridMultilevel"/>
    <w:tmpl w:val="57B2DECC"/>
    <w:lvl w:ilvl="0" w:tplc="637276F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0663A7A"/>
    <w:multiLevelType w:val="hybridMultilevel"/>
    <w:tmpl w:val="F008139E"/>
    <w:lvl w:ilvl="0" w:tplc="637276F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42"/>
    <w:rsid w:val="00650942"/>
    <w:rsid w:val="00832C5B"/>
    <w:rsid w:val="00CE1C8A"/>
    <w:rsid w:val="00CE643B"/>
    <w:rsid w:val="00EA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34EB"/>
    <w:rPr>
      <w:color w:val="000080"/>
      <w:u w:val="single"/>
    </w:rPr>
  </w:style>
  <w:style w:type="paragraph" w:styleId="a4">
    <w:name w:val="Body Text"/>
    <w:basedOn w:val="a"/>
    <w:link w:val="a5"/>
    <w:semiHidden/>
    <w:unhideWhenUsed/>
    <w:rsid w:val="00EA34EB"/>
    <w:pPr>
      <w:spacing w:after="120" w:line="240" w:lineRule="auto"/>
    </w:pPr>
    <w:rPr>
      <w:rFonts w:ascii="Arial" w:eastAsia="Times New Roman" w:hAnsi="Arial" w:cs="Arial"/>
      <w:sz w:val="24"/>
      <w:szCs w:val="24"/>
      <w:lang w:eastAsia="ru-RU"/>
    </w:rPr>
  </w:style>
  <w:style w:type="character" w:customStyle="1" w:styleId="a5">
    <w:name w:val="Основной текст Знак"/>
    <w:basedOn w:val="a0"/>
    <w:link w:val="a4"/>
    <w:semiHidden/>
    <w:rsid w:val="00EA34EB"/>
    <w:rPr>
      <w:rFonts w:ascii="Arial" w:eastAsia="Times New Roman" w:hAnsi="Arial" w:cs="Arial"/>
      <w:sz w:val="24"/>
      <w:szCs w:val="24"/>
      <w:lang w:eastAsia="ru-RU"/>
    </w:rPr>
  </w:style>
  <w:style w:type="paragraph" w:styleId="a6">
    <w:name w:val="List Paragraph"/>
    <w:basedOn w:val="a"/>
    <w:uiPriority w:val="34"/>
    <w:qFormat/>
    <w:rsid w:val="00EA34EB"/>
    <w:pPr>
      <w:ind w:left="720"/>
      <w:contextualSpacing/>
    </w:pPr>
  </w:style>
  <w:style w:type="paragraph" w:customStyle="1" w:styleId="ConsPlusNormal">
    <w:name w:val="ConsPlusNormal"/>
    <w:rsid w:val="00EA34E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EA34EB"/>
    <w:pPr>
      <w:widowControl w:val="0"/>
      <w:suppressAutoHyphens/>
      <w:autoSpaceDE w:val="0"/>
      <w:spacing w:after="0" w:line="100" w:lineRule="atLeast"/>
      <w:ind w:right="19772"/>
    </w:pPr>
    <w:rPr>
      <w:rFonts w:ascii="Arial" w:eastAsia="Arial" w:hAnsi="Arial" w:cs="Arial"/>
      <w:b/>
      <w:bCs/>
      <w:kern w:val="2"/>
      <w:sz w:val="16"/>
      <w:szCs w:val="16"/>
      <w:lang w:eastAsia="ar-SA"/>
    </w:rPr>
  </w:style>
  <w:style w:type="character" w:customStyle="1" w:styleId="1">
    <w:name w:val="Основной шрифт абзаца1"/>
    <w:rsid w:val="00EA34EB"/>
  </w:style>
  <w:style w:type="paragraph" w:styleId="a7">
    <w:name w:val="Balloon Text"/>
    <w:basedOn w:val="a"/>
    <w:link w:val="a8"/>
    <w:uiPriority w:val="99"/>
    <w:semiHidden/>
    <w:unhideWhenUsed/>
    <w:rsid w:val="00EA34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34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34EB"/>
    <w:rPr>
      <w:color w:val="000080"/>
      <w:u w:val="single"/>
    </w:rPr>
  </w:style>
  <w:style w:type="paragraph" w:styleId="a4">
    <w:name w:val="Body Text"/>
    <w:basedOn w:val="a"/>
    <w:link w:val="a5"/>
    <w:semiHidden/>
    <w:unhideWhenUsed/>
    <w:rsid w:val="00EA34EB"/>
    <w:pPr>
      <w:spacing w:after="120" w:line="240" w:lineRule="auto"/>
    </w:pPr>
    <w:rPr>
      <w:rFonts w:ascii="Arial" w:eastAsia="Times New Roman" w:hAnsi="Arial" w:cs="Arial"/>
      <w:sz w:val="24"/>
      <w:szCs w:val="24"/>
      <w:lang w:eastAsia="ru-RU"/>
    </w:rPr>
  </w:style>
  <w:style w:type="character" w:customStyle="1" w:styleId="a5">
    <w:name w:val="Основной текст Знак"/>
    <w:basedOn w:val="a0"/>
    <w:link w:val="a4"/>
    <w:semiHidden/>
    <w:rsid w:val="00EA34EB"/>
    <w:rPr>
      <w:rFonts w:ascii="Arial" w:eastAsia="Times New Roman" w:hAnsi="Arial" w:cs="Arial"/>
      <w:sz w:val="24"/>
      <w:szCs w:val="24"/>
      <w:lang w:eastAsia="ru-RU"/>
    </w:rPr>
  </w:style>
  <w:style w:type="paragraph" w:styleId="a6">
    <w:name w:val="List Paragraph"/>
    <w:basedOn w:val="a"/>
    <w:uiPriority w:val="34"/>
    <w:qFormat/>
    <w:rsid w:val="00EA34EB"/>
    <w:pPr>
      <w:ind w:left="720"/>
      <w:contextualSpacing/>
    </w:pPr>
  </w:style>
  <w:style w:type="paragraph" w:customStyle="1" w:styleId="ConsPlusNormal">
    <w:name w:val="ConsPlusNormal"/>
    <w:rsid w:val="00EA34E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EA34EB"/>
    <w:pPr>
      <w:widowControl w:val="0"/>
      <w:suppressAutoHyphens/>
      <w:autoSpaceDE w:val="0"/>
      <w:spacing w:after="0" w:line="100" w:lineRule="atLeast"/>
      <w:ind w:right="19772"/>
    </w:pPr>
    <w:rPr>
      <w:rFonts w:ascii="Arial" w:eastAsia="Arial" w:hAnsi="Arial" w:cs="Arial"/>
      <w:b/>
      <w:bCs/>
      <w:kern w:val="2"/>
      <w:sz w:val="16"/>
      <w:szCs w:val="16"/>
      <w:lang w:eastAsia="ar-SA"/>
    </w:rPr>
  </w:style>
  <w:style w:type="character" w:customStyle="1" w:styleId="1">
    <w:name w:val="Основной шрифт абзаца1"/>
    <w:rsid w:val="00EA34EB"/>
  </w:style>
  <w:style w:type="paragraph" w:styleId="a7">
    <w:name w:val="Balloon Text"/>
    <w:basedOn w:val="a"/>
    <w:link w:val="a8"/>
    <w:uiPriority w:val="99"/>
    <w:semiHidden/>
    <w:unhideWhenUsed/>
    <w:rsid w:val="00EA34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34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top" TargetMode="External"/><Relationship Id="rId3" Type="http://schemas.microsoft.com/office/2007/relationships/stylesWithEffects" Target="stylesWithEffects.xml"/><Relationship Id="rId7" Type="http://schemas.openxmlformats.org/officeDocument/2006/relationships/hyperlink" Target="file:///C:\Users\User\Downloads\&#1055;&#1086;&#1083;&#1086;&#1078;&#1077;&#1085;&#1080;&#1077;%20&#1086;%20&#1087;&#1086;&#1076;&#1075;&#1086;&#1090;&#1086;&#1074;&#1082;&#1077;%20&#1043;&#105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2014-06-23T04:59:00Z</cp:lastPrinted>
  <dcterms:created xsi:type="dcterms:W3CDTF">2014-06-23T04:38:00Z</dcterms:created>
  <dcterms:modified xsi:type="dcterms:W3CDTF">2014-06-23T04:59:00Z</dcterms:modified>
</cp:coreProperties>
</file>