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D954A1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 аренды земельных участков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2C7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результатах проведенного 26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2C788D">
        <w:rPr>
          <w:rFonts w:ascii="Times New Roman" w:hAnsi="Times New Roman" w:cs="Times New Roman"/>
          <w:sz w:val="28"/>
          <w:szCs w:val="28"/>
        </w:rPr>
        <w:t>3700022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2C788D">
        <w:rPr>
          <w:rFonts w:ascii="Times New Roman" w:hAnsi="Times New Roman" w:cs="Times New Roman"/>
          <w:sz w:val="28"/>
          <w:szCs w:val="28"/>
        </w:rPr>
        <w:t>387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788D">
        <w:rPr>
          <w:rFonts w:ascii="Times New Roman" w:hAnsi="Times New Roman" w:cs="Times New Roman"/>
          <w:sz w:val="28"/>
          <w:szCs w:val="28"/>
        </w:rPr>
        <w:t>200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метров,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788D">
        <w:rPr>
          <w:rFonts w:ascii="Times New Roman" w:hAnsi="Times New Roman" w:cs="Times New Roman"/>
          <w:sz w:val="28"/>
          <w:szCs w:val="28"/>
        </w:rPr>
        <w:t>с. Еткуль, примерно в 30 м. западнее земельного участка по ул. Первомайская, д. 11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2C788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2C788D">
        <w:rPr>
          <w:rFonts w:ascii="Times New Roman" w:hAnsi="Times New Roman" w:cs="Times New Roman"/>
          <w:sz w:val="28"/>
          <w:szCs w:val="28"/>
        </w:rPr>
        <w:t>склады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аукционной комиссии: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proofErr w:type="gramStart"/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E3C71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14 ст. </w:t>
      </w:r>
      <w:r w:rsid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39.12 Земельного кодекса Россий</w:t>
      </w:r>
      <w:r w:rsidR="00D95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C788D" w:rsidRPr="002C7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Федерации)</w:t>
      </w:r>
      <w:r w:rsidR="00D95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88D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земельный участок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2C788D">
        <w:rPr>
          <w:rFonts w:ascii="Times New Roman" w:hAnsi="Times New Roman" w:cs="Times New Roman"/>
          <w:sz w:val="28"/>
          <w:szCs w:val="28"/>
        </w:rPr>
        <w:t>3700026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2C788D">
        <w:rPr>
          <w:rFonts w:ascii="Times New Roman" w:hAnsi="Times New Roman" w:cs="Times New Roman"/>
          <w:sz w:val="28"/>
          <w:szCs w:val="28"/>
        </w:rPr>
        <w:t>371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788D">
        <w:rPr>
          <w:rFonts w:ascii="Times New Roman" w:hAnsi="Times New Roman" w:cs="Times New Roman"/>
          <w:sz w:val="28"/>
          <w:szCs w:val="28"/>
        </w:rPr>
        <w:t>1410 квадратных метров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788D">
        <w:rPr>
          <w:rFonts w:ascii="Times New Roman" w:hAnsi="Times New Roman" w:cs="Times New Roman"/>
          <w:sz w:val="28"/>
          <w:szCs w:val="28"/>
        </w:rPr>
        <w:t>с. Еткуль, ул. Зеленая, д. 10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2C788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2C788D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FA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C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2C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 в связи с тем, что в аукционе участвовал</w:t>
      </w:r>
      <w:r w:rsidR="00D9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участник (п. 19 ст. 39.12 Земельного кодекса Российской Федерации).</w:t>
      </w:r>
    </w:p>
    <w:p w:rsidR="00D954A1" w:rsidRDefault="00B72E50" w:rsidP="00D9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D9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D954A1" w:rsidRPr="002C2363">
        <w:rPr>
          <w:rFonts w:ascii="Times New Roman" w:hAnsi="Times New Roman" w:cs="Times New Roman"/>
          <w:sz w:val="28"/>
          <w:szCs w:val="28"/>
        </w:rPr>
        <w:t>74:07:</w:t>
      </w:r>
      <w:r w:rsidR="00D954A1">
        <w:rPr>
          <w:rFonts w:ascii="Times New Roman" w:hAnsi="Times New Roman" w:cs="Times New Roman"/>
          <w:sz w:val="28"/>
          <w:szCs w:val="28"/>
        </w:rPr>
        <w:t>3700026</w:t>
      </w:r>
      <w:r w:rsidR="00D954A1" w:rsidRPr="002C2363">
        <w:rPr>
          <w:rFonts w:ascii="Times New Roman" w:hAnsi="Times New Roman" w:cs="Times New Roman"/>
          <w:sz w:val="28"/>
          <w:szCs w:val="28"/>
        </w:rPr>
        <w:t>:</w:t>
      </w:r>
      <w:r w:rsidR="00D954A1">
        <w:rPr>
          <w:rFonts w:ascii="Times New Roman" w:hAnsi="Times New Roman" w:cs="Times New Roman"/>
          <w:sz w:val="28"/>
          <w:szCs w:val="28"/>
        </w:rPr>
        <w:t>372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954A1">
        <w:rPr>
          <w:rFonts w:ascii="Times New Roman" w:hAnsi="Times New Roman" w:cs="Times New Roman"/>
          <w:sz w:val="28"/>
          <w:szCs w:val="28"/>
        </w:rPr>
        <w:t>1410 квадратных метров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D954A1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D954A1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D954A1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954A1">
        <w:rPr>
          <w:rFonts w:ascii="Times New Roman" w:hAnsi="Times New Roman" w:cs="Times New Roman"/>
          <w:sz w:val="28"/>
          <w:szCs w:val="28"/>
        </w:rPr>
        <w:t>с. Еткуль, ул. Зеленая, д. 12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D954A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D954A1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 w:rsidR="00D954A1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4A1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D9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 в связи с тем, что в аукционе участвовал только один участник (п. 19 ст. 39.12 Земельного кодекса Российской Федерации).</w:t>
      </w:r>
    </w:p>
    <w:p w:rsidR="00D954A1" w:rsidRDefault="00E43172" w:rsidP="00D9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</w:t>
      </w:r>
      <w:r w:rsidR="00C661DF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D954A1" w:rsidRPr="002C2363">
        <w:rPr>
          <w:rFonts w:ascii="Times New Roman" w:hAnsi="Times New Roman" w:cs="Times New Roman"/>
          <w:sz w:val="28"/>
          <w:szCs w:val="28"/>
        </w:rPr>
        <w:t>74:07:</w:t>
      </w:r>
      <w:r w:rsidR="00D954A1">
        <w:rPr>
          <w:rFonts w:ascii="Times New Roman" w:hAnsi="Times New Roman" w:cs="Times New Roman"/>
          <w:sz w:val="28"/>
          <w:szCs w:val="28"/>
        </w:rPr>
        <w:t>3002002</w:t>
      </w:r>
      <w:r w:rsidR="00D954A1" w:rsidRPr="002C2363">
        <w:rPr>
          <w:rFonts w:ascii="Times New Roman" w:hAnsi="Times New Roman" w:cs="Times New Roman"/>
          <w:sz w:val="28"/>
          <w:szCs w:val="28"/>
        </w:rPr>
        <w:t>:</w:t>
      </w:r>
      <w:r w:rsidR="00D954A1">
        <w:rPr>
          <w:rFonts w:ascii="Times New Roman" w:hAnsi="Times New Roman" w:cs="Times New Roman"/>
          <w:sz w:val="28"/>
          <w:szCs w:val="28"/>
        </w:rPr>
        <w:t>190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954A1">
        <w:rPr>
          <w:rFonts w:ascii="Times New Roman" w:hAnsi="Times New Roman" w:cs="Times New Roman"/>
          <w:sz w:val="28"/>
          <w:szCs w:val="28"/>
        </w:rPr>
        <w:t>5000</w:t>
      </w:r>
      <w:r w:rsidR="00D954A1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D954A1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D954A1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954A1">
        <w:rPr>
          <w:rFonts w:ascii="Times New Roman" w:hAnsi="Times New Roman" w:cs="Times New Roman"/>
          <w:sz w:val="28"/>
          <w:szCs w:val="28"/>
        </w:rPr>
        <w:t>примерно в 9,7 км</w:t>
      </w:r>
      <w:proofErr w:type="gramStart"/>
      <w:r w:rsidR="00D95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4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54A1">
        <w:rPr>
          <w:rFonts w:ascii="Times New Roman" w:hAnsi="Times New Roman" w:cs="Times New Roman"/>
          <w:sz w:val="28"/>
          <w:szCs w:val="28"/>
        </w:rPr>
        <w:t xml:space="preserve">о направлению на северо-запад от д. </w:t>
      </w:r>
      <w:proofErr w:type="spellStart"/>
      <w:r w:rsidR="00D954A1">
        <w:rPr>
          <w:rFonts w:ascii="Times New Roman" w:hAnsi="Times New Roman" w:cs="Times New Roman"/>
          <w:sz w:val="28"/>
          <w:szCs w:val="28"/>
        </w:rPr>
        <w:t>Аткуль</w:t>
      </w:r>
      <w:proofErr w:type="spellEnd"/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D954A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D954A1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D954A1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D954A1" w:rsidRPr="002C2363">
        <w:rPr>
          <w:rFonts w:ascii="Times New Roman" w:hAnsi="Times New Roman" w:cs="Times New Roman"/>
          <w:sz w:val="28"/>
          <w:szCs w:val="28"/>
        </w:rPr>
        <w:t>.</w:t>
      </w:r>
      <w:r w:rsidR="00D954A1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A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D9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 в связи с тем, что в аукционе участвовал только один участник (п. 19 ст. 39.12 Земельного кодекса Российской Федерации).</w:t>
      </w:r>
    </w:p>
    <w:bookmarkEnd w:id="0"/>
    <w:p w:rsidR="00850A72" w:rsidRDefault="00850A72" w:rsidP="00D954A1">
      <w:pPr>
        <w:spacing w:after="0" w:line="240" w:lineRule="auto"/>
        <w:ind w:firstLine="709"/>
        <w:jc w:val="both"/>
      </w:pPr>
    </w:p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2C788D"/>
    <w:rsid w:val="005E3C71"/>
    <w:rsid w:val="00637283"/>
    <w:rsid w:val="00813AD6"/>
    <w:rsid w:val="00850A72"/>
    <w:rsid w:val="00A6339E"/>
    <w:rsid w:val="00A66CA3"/>
    <w:rsid w:val="00B21A29"/>
    <w:rsid w:val="00B72E50"/>
    <w:rsid w:val="00C661DF"/>
    <w:rsid w:val="00CA2066"/>
    <w:rsid w:val="00CA23FA"/>
    <w:rsid w:val="00D954A1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16</cp:revision>
  <dcterms:created xsi:type="dcterms:W3CDTF">2016-01-26T10:19:00Z</dcterms:created>
  <dcterms:modified xsi:type="dcterms:W3CDTF">2016-04-26T11:40:00Z</dcterms:modified>
</cp:coreProperties>
</file>