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03" w:rsidRDefault="00E27003">
      <w:pPr>
        <w:pStyle w:val="1"/>
      </w:pPr>
      <w:r>
        <w:t>Административный регламент</w:t>
      </w:r>
      <w:r>
        <w:br/>
        <w:t xml:space="preserve">предоставления государственной услуги по </w:t>
      </w:r>
      <w:bookmarkStart w:id="0" w:name="OLE_LINK77"/>
      <w:bookmarkStart w:id="1" w:name="OLE_LINK78"/>
      <w:r>
        <w:t>предоставлению гражданам субсидии на оплату жилого помещения и коммунальных услуг</w:t>
      </w:r>
      <w:bookmarkEnd w:id="0"/>
      <w:bookmarkEnd w:id="1"/>
    </w:p>
    <w:p w:rsidR="00E27003" w:rsidRDefault="00E27003"/>
    <w:p w:rsidR="00E27003" w:rsidRDefault="00E27003">
      <w:pPr>
        <w:pStyle w:val="1"/>
      </w:pPr>
      <w:bookmarkStart w:id="2" w:name="sub_10100"/>
      <w:r>
        <w:t>I. Общие положения</w:t>
      </w:r>
    </w:p>
    <w:bookmarkEnd w:id="2"/>
    <w:p w:rsidR="00E27003" w:rsidRDefault="00E27003"/>
    <w:p w:rsidR="00E27003" w:rsidRDefault="00E27003">
      <w:pPr>
        <w:pStyle w:val="afa"/>
        <w:rPr>
          <w:color w:val="000000"/>
          <w:sz w:val="16"/>
          <w:szCs w:val="16"/>
        </w:rPr>
      </w:pPr>
      <w:bookmarkStart w:id="3" w:name="sub_10501"/>
      <w:r>
        <w:rPr>
          <w:color w:val="000000"/>
          <w:sz w:val="16"/>
          <w:szCs w:val="16"/>
        </w:rPr>
        <w:t>Информация об изменениях:</w:t>
      </w:r>
    </w:p>
    <w:bookmarkStart w:id="4" w:name="sub_624468216"/>
    <w:bookmarkEnd w:id="3"/>
    <w:p w:rsidR="00E27003" w:rsidRDefault="00E27003">
      <w:pPr>
        <w:pStyle w:val="afb"/>
      </w:pPr>
      <w:r>
        <w:fldChar w:fldCharType="begin"/>
      </w:r>
      <w:r>
        <w:instrText>HYPERLINK "garantF1://19644487.101"</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в пункт 1 настоящего Регламента внесены изменения </w:t>
      </w:r>
    </w:p>
    <w:bookmarkEnd w:id="4"/>
    <w:p w:rsidR="00E27003" w:rsidRDefault="00E27003">
      <w:pPr>
        <w:pStyle w:val="afb"/>
      </w:pPr>
      <w:r>
        <w:fldChar w:fldCharType="begin"/>
      </w:r>
      <w:r>
        <w:instrText>HYPERLINK "garantF1://19712936.10501"</w:instrText>
      </w:r>
      <w:r>
        <w:fldChar w:fldCharType="separate"/>
      </w:r>
      <w:r>
        <w:rPr>
          <w:rStyle w:val="a4"/>
          <w:rFonts w:cs="Arial"/>
        </w:rPr>
        <w:t>См. текст пункта в предыдущей редакции</w:t>
      </w:r>
      <w:r>
        <w:fldChar w:fldCharType="end"/>
      </w:r>
    </w:p>
    <w:p w:rsidR="00E27003" w:rsidRDefault="00E27003">
      <w:r>
        <w:t>1. 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E27003" w:rsidRDefault="00E27003">
      <w:bookmarkStart w:id="5" w:name="sub_10502"/>
      <w: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качества предоставления государственной услуга, в том числе:</w:t>
      </w:r>
    </w:p>
    <w:bookmarkEnd w:id="5"/>
    <w:p w:rsidR="00E27003" w:rsidRDefault="00E27003">
      <w:r>
        <w:t>1) определение должностных лиц, ответственных за выполнение отдельных административных процедур и административных действий;</w:t>
      </w:r>
    </w:p>
    <w:p w:rsidR="00E27003" w:rsidRDefault="00E27003">
      <w:r>
        <w:t>2) упорядочение административных процедур;</w:t>
      </w:r>
    </w:p>
    <w:p w:rsidR="00E27003" w:rsidRDefault="00E27003">
      <w:r>
        <w:t>3) устранение избыточных административных процедур;</w:t>
      </w:r>
    </w:p>
    <w:p w:rsidR="00E27003" w:rsidRDefault="00E27003">
      <w: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E27003" w:rsidRDefault="00E27003">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27003" w:rsidRDefault="00E27003">
      <w:bookmarkStart w:id="6" w:name="sub_10503"/>
      <w:r>
        <w:t>3. Основанием для разработки настоящего Административного регламента являются:</w:t>
      </w:r>
    </w:p>
    <w:bookmarkEnd w:id="6"/>
    <w:p w:rsidR="00E27003" w:rsidRDefault="00E27003">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E27003" w:rsidRDefault="00E27003">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27003" w:rsidRDefault="00E27003">
      <w:bookmarkStart w:id="7" w:name="sub_10504"/>
      <w:r>
        <w:t xml:space="preserve">4. Административный регламент размещается на официальном сайте Министерства социальных отношений Челябинской области http://wvvw.minsoc74.ru, в государственных информационных системах hnp://www. egpu.gosuslugi.ru (далее именуется - федеральный портал), http://74.gosusiugi.ru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информационной </w:t>
      </w:r>
      <w:r>
        <w:lastRenderedPageBreak/>
        <w:t>системе "Государственные услуги органов исполнительной власти Челябинской области".</w:t>
      </w:r>
    </w:p>
    <w:p w:rsidR="00E27003" w:rsidRDefault="00E27003">
      <w:bookmarkStart w:id="8" w:name="sub_10505"/>
      <w:bookmarkEnd w:id="7"/>
      <w:r>
        <w:t>5. Заявителями на получение государственной услуги являются:</w:t>
      </w:r>
    </w:p>
    <w:bookmarkEnd w:id="8"/>
    <w:p w:rsidR="00E27003" w:rsidRDefault="00E27003">
      <w:r>
        <w:t xml:space="preserve">1) лица из числа указанных в </w:t>
      </w:r>
      <w:hyperlink r:id="rId6" w:history="1">
        <w:r>
          <w:rPr>
            <w:rStyle w:val="a4"/>
            <w:rFonts w:cs="Arial"/>
          </w:rPr>
          <w:t>пунктах 2</w:t>
        </w:r>
      </w:hyperlink>
      <w:r>
        <w:t xml:space="preserve">, </w:t>
      </w:r>
      <w:hyperlink r:id="rId7" w:history="1">
        <w:r>
          <w:rPr>
            <w:rStyle w:val="a4"/>
            <w:rFonts w:cs="Arial"/>
          </w:rPr>
          <w:t>3</w:t>
        </w:r>
      </w:hyperlink>
      <w:r>
        <w:t xml:space="preserve">, </w:t>
      </w:r>
      <w:hyperlink r:id="rId8" w:history="1">
        <w:r>
          <w:rPr>
            <w:rStyle w:val="a4"/>
            <w:rFonts w:cs="Arial"/>
          </w:rPr>
          <w:t>5</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w:t>
      </w:r>
    </w:p>
    <w:p w:rsidR="00E27003" w:rsidRDefault="00E27003">
      <w:r>
        <w:t xml:space="preserve">2) лица из числа указанных в </w:t>
      </w:r>
      <w:hyperlink r:id="rId9" w:history="1">
        <w:r>
          <w:rPr>
            <w:rStyle w:val="a4"/>
            <w:rFonts w:cs="Arial"/>
          </w:rPr>
          <w:t>пункте 1</w:t>
        </w:r>
      </w:hyperlink>
      <w:r>
        <w:t xml:space="preserve"> постановления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E27003" w:rsidRDefault="00E27003">
      <w:r>
        <w:t xml:space="preserve">От имени заявителей могут выступать их представители, уполномоченные в порядке, установленном </w:t>
      </w:r>
      <w:hyperlink r:id="rId10" w:history="1">
        <w:r>
          <w:rPr>
            <w:rStyle w:val="a4"/>
            <w:rFonts w:cs="Arial"/>
          </w:rPr>
          <w:t>законодательством</w:t>
        </w:r>
      </w:hyperlink>
      <w:r>
        <w:t xml:space="preserve"> Российской Федерации, выступать от их имени.</w:t>
      </w:r>
    </w:p>
    <w:p w:rsidR="00E27003" w:rsidRDefault="00E27003"/>
    <w:p w:rsidR="00E27003" w:rsidRDefault="00E27003">
      <w:pPr>
        <w:pStyle w:val="1"/>
      </w:pPr>
      <w:bookmarkStart w:id="9" w:name="sub_10200"/>
      <w:r>
        <w:t>II. Стандарт предоставления государственной услуги</w:t>
      </w:r>
    </w:p>
    <w:bookmarkEnd w:id="9"/>
    <w:p w:rsidR="00E27003" w:rsidRDefault="00E27003"/>
    <w:p w:rsidR="00E27003" w:rsidRDefault="00E27003">
      <w:bookmarkStart w:id="10" w:name="sub_10506"/>
      <w:r>
        <w:t>6. Наименование государственной услуги - предоставление гражданам субсидии на оплату жилого помещения и коммунальных услуг.</w:t>
      </w:r>
    </w:p>
    <w:p w:rsidR="00E27003" w:rsidRDefault="00E27003">
      <w:bookmarkStart w:id="11" w:name="sub_10507"/>
      <w:bookmarkEnd w:id="10"/>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11"/>
    <w:p w:rsidR="00E27003" w:rsidRDefault="00E27003">
      <w: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Pr>
            <w:rStyle w:val="a4"/>
            <w:rFonts w:cs="Arial"/>
          </w:rPr>
          <w:t>приложении 1</w:t>
        </w:r>
      </w:hyperlink>
      <w:r>
        <w:t xml:space="preserve"> к настоящему Административному регламенту.</w:t>
      </w:r>
    </w:p>
    <w:p w:rsidR="00E27003" w:rsidRDefault="00E27003">
      <w:r>
        <w:t>В предоставлении государственной услуги участвуют:</w:t>
      </w:r>
    </w:p>
    <w:p w:rsidR="00E27003" w:rsidRDefault="00E27003">
      <w:r>
        <w:t>1) Министерство социальных отношений Челябинской области (далее именуется - Министерство).</w:t>
      </w:r>
    </w:p>
    <w:p w:rsidR="00E27003" w:rsidRDefault="00E27003">
      <w:r>
        <w:t>Место нахождения Министерства и почтовый адрес: улица Воровского, дом 30, город Челябинск, 454048.</w:t>
      </w:r>
    </w:p>
    <w:p w:rsidR="00E27003" w:rsidRDefault="00E27003">
      <w:r>
        <w:t>Справочные телефоны Министерства: 8 (351) 232-40-32. 8 (351) 260-89-97, 8 (351) 232-41-52.</w:t>
      </w:r>
    </w:p>
    <w:p w:rsidR="00E27003" w:rsidRDefault="00E27003">
      <w:r>
        <w:t>Адрес электронной почты Министерства: Postmaster@minsoc74.ru.</w:t>
      </w:r>
    </w:p>
    <w:p w:rsidR="00E27003" w:rsidRDefault="00E27003">
      <w:r>
        <w:t>Официальный сайт Министерства в сети Интернет: http://www.minsoc74.ru:</w:t>
      </w:r>
    </w:p>
    <w:p w:rsidR="00E27003" w:rsidRDefault="00E27003">
      <w:r>
        <w:t>2) финансовые органы городских округов и муниципальных районов Челябинской области;</w:t>
      </w:r>
    </w:p>
    <w:p w:rsidR="00E27003" w:rsidRDefault="00E27003">
      <w:r>
        <w:t>3) государственное учреждение "Отделение Пенсионного фонда Российской Федерации по Челябинской области" (далее именуется -пенсионный фонд);</w:t>
      </w:r>
    </w:p>
    <w:p w:rsidR="00E27003" w:rsidRDefault="00E27003">
      <w:r>
        <w:t>4) Управление федеральной почтовой связи Челябинской области - филиал Федерального Государственного унитарного предприятия "Почта России" (далее именуется - Управление федеральной почтовой связи Челябинской области);</w:t>
      </w:r>
    </w:p>
    <w:p w:rsidR="00E27003" w:rsidRDefault="00E27003">
      <w:r>
        <w:t>5) банковские учреждения, расположенные на территории Челябинской области;</w:t>
      </w:r>
    </w:p>
    <w:p w:rsidR="00E27003" w:rsidRDefault="00E27003">
      <w:r>
        <w:t>6) Управление Федеральной службы государственной регистрации, кадастра и картографии по Челябинской области (далее именуется - Управление Росреестра по Челябинской области);</w:t>
      </w:r>
    </w:p>
    <w:p w:rsidR="00E27003" w:rsidRDefault="00E27003">
      <w:pPr>
        <w:pStyle w:val="afa"/>
        <w:rPr>
          <w:color w:val="000000"/>
          <w:sz w:val="16"/>
          <w:szCs w:val="16"/>
        </w:rPr>
      </w:pPr>
      <w:bookmarkStart w:id="12" w:name="sub_707"/>
      <w:r>
        <w:rPr>
          <w:color w:val="000000"/>
          <w:sz w:val="16"/>
          <w:szCs w:val="16"/>
        </w:rPr>
        <w:t>Информация об изменениях:</w:t>
      </w:r>
    </w:p>
    <w:bookmarkEnd w:id="12"/>
    <w:p w:rsidR="00E27003" w:rsidRDefault="00E27003">
      <w:pPr>
        <w:pStyle w:val="afb"/>
      </w:pPr>
      <w:r>
        <w:fldChar w:fldCharType="begin"/>
      </w:r>
      <w:r>
        <w:instrText>HYPERLINK "garantF1://19696905.1017"</w:instrText>
      </w:r>
      <w:r>
        <w:fldChar w:fldCharType="separate"/>
      </w:r>
      <w:r>
        <w:rPr>
          <w:rStyle w:val="a4"/>
          <w:rFonts w:cs="Arial"/>
        </w:rPr>
        <w:t>Постановлением</w:t>
      </w:r>
      <w:r>
        <w:fldChar w:fldCharType="end"/>
      </w:r>
      <w:r>
        <w:t xml:space="preserve"> Правительства Челябинской области от 15 июня 2016 г. N 308-П в подпункт 7 пункта 7 настоящего Регламента внесены изменения </w:t>
      </w:r>
    </w:p>
    <w:p w:rsidR="00E27003" w:rsidRDefault="00E27003">
      <w:pPr>
        <w:pStyle w:val="afb"/>
      </w:pPr>
      <w:hyperlink r:id="rId11" w:history="1">
        <w:r>
          <w:rPr>
            <w:rStyle w:val="a4"/>
            <w:rFonts w:cs="Arial"/>
          </w:rPr>
          <w:t>См. текст подпункта в предыдущей редакции</w:t>
        </w:r>
      </w:hyperlink>
    </w:p>
    <w:p w:rsidR="00E27003" w:rsidRDefault="00E27003">
      <w:r>
        <w:t>7) многофункциональные центры предоставления государственных и муниципальных услуг, расположенные по месту жительства заявителя (далее именуются - многофункциональные центры), в части приема документов, необходимых для предоставления государственной услуги.</w:t>
      </w:r>
    </w:p>
    <w:p w:rsidR="00E27003" w:rsidRDefault="00E27003">
      <w:r>
        <w:t xml:space="preserve">Сведения о местах нахождения, номерах телефонов, адресах электронной почты и официальных сайтов многофункциональных центров содержатся в </w:t>
      </w:r>
      <w:hyperlink w:anchor="sub_1011" w:history="1">
        <w:r>
          <w:rPr>
            <w:rStyle w:val="a4"/>
            <w:rFonts w:cs="Arial"/>
          </w:rPr>
          <w:t>приложении 1-1</w:t>
        </w:r>
      </w:hyperlink>
      <w:r>
        <w:t xml:space="preserve"> к настоящему Административному регламенту.</w:t>
      </w:r>
    </w:p>
    <w:p w:rsidR="00E27003" w:rsidRDefault="00E27003">
      <w:bookmarkStart w:id="13" w:name="sub_10508"/>
      <w:r>
        <w:t>8. Результатом предоставления государственной услуги является выплата гражданину ежемесячно в течение всего периода назначения суммы субсидии путем перечисления на указанный гражданином банковский счет либо через организации связи.</w:t>
      </w:r>
    </w:p>
    <w:p w:rsidR="00E27003" w:rsidRDefault="00E27003">
      <w:pPr>
        <w:pStyle w:val="afa"/>
        <w:rPr>
          <w:color w:val="000000"/>
          <w:sz w:val="16"/>
          <w:szCs w:val="16"/>
        </w:rPr>
      </w:pPr>
      <w:bookmarkStart w:id="14" w:name="sub_10509"/>
      <w:bookmarkEnd w:id="13"/>
      <w:r>
        <w:rPr>
          <w:color w:val="000000"/>
          <w:sz w:val="16"/>
          <w:szCs w:val="16"/>
        </w:rPr>
        <w:t>Информация об изменениях:</w:t>
      </w:r>
    </w:p>
    <w:bookmarkEnd w:id="14"/>
    <w:p w:rsidR="00E27003" w:rsidRDefault="00E27003">
      <w:pPr>
        <w:pStyle w:val="afb"/>
      </w:pPr>
      <w:r>
        <w:fldChar w:fldCharType="begin"/>
      </w:r>
      <w:r>
        <w:instrText>HYPERLINK "garantF1://19664398.10531"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пункт 9 настоящего Регламента изложен в новой редакции </w:t>
      </w:r>
    </w:p>
    <w:p w:rsidR="00E27003" w:rsidRDefault="00E27003">
      <w:pPr>
        <w:pStyle w:val="afb"/>
      </w:pPr>
      <w:hyperlink r:id="rId12" w:history="1">
        <w:r>
          <w:rPr>
            <w:rStyle w:val="a4"/>
            <w:rFonts w:cs="Arial"/>
          </w:rPr>
          <w:t>См. текст пункта в предыдущей редакции</w:t>
        </w:r>
      </w:hyperlink>
    </w:p>
    <w:p w:rsidR="00E27003" w:rsidRDefault="00E27003">
      <w:r>
        <w:t>9. Государственная услуга предоставляется сроком на 6 месяцев.</w:t>
      </w:r>
    </w:p>
    <w:p w:rsidR="00E27003" w:rsidRDefault="00E27003">
      <w:r>
        <w:t xml:space="preserve">Органы социальной защиты принимают решение о предоставлении субсидии или об отказе в ее предоставлении, рассчитывают размер субсидии или осуществляют перерасчет размера субсидии в соответствии с </w:t>
      </w:r>
      <w:hyperlink w:anchor="sub_10531" w:history="1">
        <w:r>
          <w:rPr>
            <w:rStyle w:val="a4"/>
            <w:rFonts w:cs="Arial"/>
          </w:rPr>
          <w:t>пунктом 31</w:t>
        </w:r>
      </w:hyperlink>
      <w:r>
        <w:t xml:space="preserve"> настоящего Административного регламента и направляют (вручают)соответствующее решение заявителю в течение 10 рабочих дней со дня получения всех документов, предусмотренных </w:t>
      </w:r>
      <w:hyperlink w:anchor="sub_10511" w:history="1">
        <w:r>
          <w:rPr>
            <w:rStyle w:val="a4"/>
            <w:rFonts w:cs="Arial"/>
          </w:rPr>
          <w:t>пунктами 11</w:t>
        </w:r>
      </w:hyperlink>
      <w:r>
        <w:t xml:space="preserve">, </w:t>
      </w:r>
      <w:hyperlink w:anchor="sub_1101" w:history="1">
        <w:r>
          <w:rPr>
            <w:rStyle w:val="a4"/>
            <w:rFonts w:cs="Arial"/>
          </w:rPr>
          <w:t>11-1</w:t>
        </w:r>
      </w:hyperlink>
      <w:r>
        <w:t xml:space="preserve">, </w:t>
      </w:r>
      <w:hyperlink w:anchor="sub_10512" w:history="1">
        <w:r>
          <w:rPr>
            <w:rStyle w:val="a4"/>
            <w:rFonts w:cs="Arial"/>
          </w:rPr>
          <w:t>12</w:t>
        </w:r>
      </w:hyperlink>
      <w:r>
        <w:t xml:space="preserve">, </w:t>
      </w:r>
      <w:hyperlink w:anchor="sub_10530" w:history="1">
        <w:r>
          <w:rPr>
            <w:rStyle w:val="a4"/>
            <w:rFonts w:cs="Arial"/>
          </w:rPr>
          <w:t>30</w:t>
        </w:r>
      </w:hyperlink>
      <w:r>
        <w:t xml:space="preserve">, </w:t>
      </w:r>
      <w:hyperlink w:anchor="sub_10532" w:history="1">
        <w:r>
          <w:rPr>
            <w:rStyle w:val="a4"/>
            <w:rFonts w:cs="Arial"/>
          </w:rPr>
          <w:t>32</w:t>
        </w:r>
      </w:hyperlink>
      <w:r>
        <w:t xml:space="preserve"> настоящего Административного регламента.</w:t>
      </w:r>
    </w:p>
    <w:p w:rsidR="00E27003" w:rsidRDefault="00E27003">
      <w:r>
        <w:t>Органы социальной защиты при принятии решения о предоставлении субсидии проводят проверку предоставленных сведений о доходах. 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27003" w:rsidRDefault="00E27003">
      <w:bookmarkStart w:id="15" w:name="sub_10510"/>
      <w:r>
        <w:t>10. Правовые основания для предоставления государственной услуги:</w:t>
      </w:r>
    </w:p>
    <w:bookmarkEnd w:id="15"/>
    <w:p w:rsidR="00E27003" w:rsidRDefault="00E27003">
      <w:r>
        <w:t xml:space="preserve">1) </w:t>
      </w:r>
      <w:hyperlink r:id="rId13" w:history="1">
        <w:r>
          <w:rPr>
            <w:rStyle w:val="a4"/>
            <w:rFonts w:cs="Arial"/>
          </w:rPr>
          <w:t>Жилищный кодекс</w:t>
        </w:r>
      </w:hyperlink>
      <w:r>
        <w:t xml:space="preserve"> Российской Федерации;</w:t>
      </w:r>
    </w:p>
    <w:p w:rsidR="00E27003" w:rsidRDefault="00E27003">
      <w:r>
        <w:t xml:space="preserve">2) </w:t>
      </w:r>
      <w:hyperlink r:id="rId14" w:history="1">
        <w:r>
          <w:rPr>
            <w:rStyle w:val="a4"/>
            <w:rFonts w:cs="Arial"/>
          </w:rPr>
          <w:t>Гражданский кодекс</w:t>
        </w:r>
      </w:hyperlink>
      <w:r>
        <w:t xml:space="preserve"> Российской Федерации;</w:t>
      </w:r>
    </w:p>
    <w:p w:rsidR="00E27003" w:rsidRDefault="00E27003">
      <w:r>
        <w:t xml:space="preserve">3) </w:t>
      </w:r>
      <w:hyperlink r:id="rId15" w:history="1">
        <w:r>
          <w:rPr>
            <w:rStyle w:val="a4"/>
            <w:rFonts w:cs="Arial"/>
          </w:rPr>
          <w:t>Семейный кодекс</w:t>
        </w:r>
      </w:hyperlink>
      <w:r>
        <w:t xml:space="preserve"> Российской Федерации;</w:t>
      </w:r>
    </w:p>
    <w:p w:rsidR="00E27003" w:rsidRDefault="00E27003">
      <w:r>
        <w:t xml:space="preserve">4) </w:t>
      </w:r>
      <w:hyperlink r:id="rId16" w:history="1">
        <w:r>
          <w:rPr>
            <w:rStyle w:val="a4"/>
            <w:rFonts w:cs="Arial"/>
          </w:rPr>
          <w:t>Федеральный закон</w:t>
        </w:r>
      </w:hyperlink>
      <w:r>
        <w:t xml:space="preserve"> от 21 июля 1997 года N 122-ФЗ "О государственной регистрации прав на недвижимое имущество и сделок с ним";</w:t>
      </w:r>
    </w:p>
    <w:p w:rsidR="00E27003" w:rsidRDefault="00E27003">
      <w:r>
        <w:t xml:space="preserve">5) </w:t>
      </w:r>
      <w:hyperlink r:id="rId17" w:history="1">
        <w:r>
          <w:rPr>
            <w:rStyle w:val="a4"/>
            <w:rFonts w:cs="Arial"/>
          </w:rPr>
          <w:t>Федеральный закон</w:t>
        </w:r>
      </w:hyperlink>
      <w:r>
        <w:t xml:space="preserve"> от 24 октября 1997 года N 134-ФЗ "О прожиточном минимуме в Российской Федерации";</w:t>
      </w:r>
    </w:p>
    <w:p w:rsidR="00E27003" w:rsidRDefault="00E27003">
      <w:r>
        <w:t xml:space="preserve">6) </w:t>
      </w:r>
      <w:hyperlink r:id="rId18" w:history="1">
        <w:r>
          <w:rPr>
            <w:rStyle w:val="a4"/>
            <w:rFonts w:cs="Arial"/>
          </w:rPr>
          <w:t>Федеральный закон</w:t>
        </w:r>
      </w:hyperlink>
      <w: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E27003" w:rsidRDefault="00E27003">
      <w:r>
        <w:t xml:space="preserve">7) </w:t>
      </w:r>
      <w:hyperlink r:id="rId19" w:history="1">
        <w:r>
          <w:rPr>
            <w:rStyle w:val="a4"/>
            <w:rFonts w:cs="Arial"/>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27003" w:rsidRDefault="00E27003">
      <w:r>
        <w:t xml:space="preserve">8) </w:t>
      </w:r>
      <w:hyperlink r:id="rId20" w:history="1">
        <w:r>
          <w:rPr>
            <w:rStyle w:val="a4"/>
            <w:rFonts w:cs="Arial"/>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27003" w:rsidRDefault="00E27003">
      <w:r>
        <w:lastRenderedPageBreak/>
        <w:t xml:space="preserve">9) </w:t>
      </w:r>
      <w:hyperlink r:id="rId21" w:history="1">
        <w:r>
          <w:rPr>
            <w:rStyle w:val="a4"/>
            <w:rFonts w:cs="Arial"/>
          </w:rPr>
          <w:t>постановление</w:t>
        </w:r>
      </w:hyperlink>
      <w:r>
        <w:t xml:space="preserve">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E27003" w:rsidRDefault="00E27003">
      <w:pPr>
        <w:pStyle w:val="afa"/>
        <w:rPr>
          <w:color w:val="000000"/>
          <w:sz w:val="16"/>
          <w:szCs w:val="16"/>
        </w:rPr>
      </w:pPr>
      <w:bookmarkStart w:id="16" w:name="sub_1091"/>
      <w:r>
        <w:rPr>
          <w:color w:val="000000"/>
          <w:sz w:val="16"/>
          <w:szCs w:val="16"/>
        </w:rPr>
        <w:t>Информация об изменениях:</w:t>
      </w:r>
    </w:p>
    <w:bookmarkEnd w:id="16"/>
    <w:p w:rsidR="00E27003" w:rsidRDefault="00E27003">
      <w:pPr>
        <w:pStyle w:val="afb"/>
      </w:pPr>
      <w:r>
        <w:fldChar w:fldCharType="begin"/>
      </w:r>
      <w:r>
        <w:instrText>HYPERLINK "garantF1://19671303.43"</w:instrText>
      </w:r>
      <w:r>
        <w:fldChar w:fldCharType="separate"/>
      </w:r>
      <w:r>
        <w:rPr>
          <w:rStyle w:val="a4"/>
          <w:rFonts w:cs="Arial"/>
        </w:rPr>
        <w:t>Постановлением</w:t>
      </w:r>
      <w:r>
        <w:fldChar w:fldCharType="end"/>
      </w:r>
      <w:r>
        <w:t xml:space="preserve"> Губернатора Челябинской области от 29 мая 2015 г. N 259-П пункт 10 настоящего Регламента дополнен подпунктом 9-1</w:t>
      </w:r>
    </w:p>
    <w:p w:rsidR="00E27003" w:rsidRDefault="00E27003">
      <w:r>
        <w:t xml:space="preserve">9-1) </w:t>
      </w:r>
      <w:hyperlink r:id="rId22" w:history="1">
        <w:r>
          <w:rPr>
            <w:rStyle w:val="a4"/>
            <w:rFonts w:cs="Arial"/>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27003" w:rsidRDefault="00E27003">
      <w:pPr>
        <w:pStyle w:val="afa"/>
        <w:rPr>
          <w:color w:val="000000"/>
          <w:sz w:val="16"/>
          <w:szCs w:val="16"/>
        </w:rPr>
      </w:pPr>
      <w:bookmarkStart w:id="17" w:name="sub_92"/>
      <w:r>
        <w:rPr>
          <w:color w:val="000000"/>
          <w:sz w:val="16"/>
          <w:szCs w:val="16"/>
        </w:rPr>
        <w:t>Информация об изменениях:</w:t>
      </w:r>
    </w:p>
    <w:bookmarkEnd w:id="17"/>
    <w:p w:rsidR="00E27003" w:rsidRDefault="00E27003">
      <w:pPr>
        <w:pStyle w:val="afb"/>
      </w:pPr>
      <w:r>
        <w:fldChar w:fldCharType="begin"/>
      </w:r>
      <w:r>
        <w:instrText>HYPERLINK "garantF1://19696905.1018"</w:instrText>
      </w:r>
      <w:r>
        <w:fldChar w:fldCharType="separate"/>
      </w:r>
      <w:r>
        <w:rPr>
          <w:rStyle w:val="a4"/>
          <w:rFonts w:cs="Arial"/>
        </w:rPr>
        <w:t>Постановлением</w:t>
      </w:r>
      <w:r>
        <w:fldChar w:fldCharType="end"/>
      </w:r>
      <w:r>
        <w:t xml:space="preserve"> Правительства Челябинской области от 15 июня 2016 г. N 308-П пункт 10 настоящего Регламента дополнен подпунктом 9-2</w:t>
      </w:r>
    </w:p>
    <w:p w:rsidR="00E27003" w:rsidRDefault="00E27003">
      <w:r>
        <w:t xml:space="preserve">9-2) </w:t>
      </w:r>
      <w:hyperlink r:id="rId23" w:history="1">
        <w:r>
          <w:rPr>
            <w:rStyle w:val="a4"/>
            <w:rFonts w:cs="Arial"/>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7003" w:rsidRDefault="00E27003">
      <w:r>
        <w:t xml:space="preserve">10) </w:t>
      </w:r>
      <w:hyperlink r:id="rId24" w:history="1">
        <w:r>
          <w:rPr>
            <w:rStyle w:val="a4"/>
            <w:rFonts w:cs="Arial"/>
          </w:rPr>
          <w:t>Договор</w:t>
        </w:r>
      </w:hyperlink>
      <w:r>
        <w:t xml:space="preserve"> между Российской Федерацией и Республикой Беларусь о создании Союзного государства:</w:t>
      </w:r>
    </w:p>
    <w:p w:rsidR="00E27003" w:rsidRDefault="00E27003">
      <w:r>
        <w:t xml:space="preserve">11) </w:t>
      </w:r>
      <w:hyperlink r:id="rId25" w:history="1">
        <w:r>
          <w:rPr>
            <w:rStyle w:val="a4"/>
            <w:rFonts w:cs="Arial"/>
          </w:rPr>
          <w:t>Договор</w:t>
        </w:r>
      </w:hyperlink>
      <w: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E27003" w:rsidRDefault="00E27003">
      <w:r>
        <w:t xml:space="preserve">12) </w:t>
      </w:r>
      <w:hyperlink r:id="rId26" w:history="1">
        <w:r>
          <w:rPr>
            <w:rStyle w:val="a4"/>
            <w:rFonts w:cs="Arial"/>
          </w:rPr>
          <w:t>Закон</w:t>
        </w:r>
      </w:hyperlink>
      <w:r>
        <w:t xml:space="preserve"> Челябинской области от 28.04.2005 г. N 378-ЗО "Об установлении величины прожиточного минимума в Челябинской области";</w:t>
      </w:r>
    </w:p>
    <w:p w:rsidR="00E27003" w:rsidRDefault="00E27003">
      <w:r>
        <w:t xml:space="preserve">13) </w:t>
      </w:r>
      <w:hyperlink r:id="rId27"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E27003" w:rsidRDefault="00E27003">
      <w:r>
        <w:t xml:space="preserve">14) </w:t>
      </w:r>
      <w:hyperlink r:id="rId28" w:history="1">
        <w:r>
          <w:rPr>
            <w:rStyle w:val="a4"/>
            <w:rFonts w:cs="Arial"/>
          </w:rPr>
          <w:t>постановление</w:t>
        </w:r>
      </w:hyperlink>
      <w:r>
        <w:t xml:space="preserve">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E27003" w:rsidRDefault="00E27003">
      <w:r>
        <w:t xml:space="preserve">15) </w:t>
      </w:r>
      <w:hyperlink r:id="rId29" w:history="1">
        <w:r>
          <w:rPr>
            <w:rStyle w:val="a4"/>
            <w:rFonts w:cs="Arial"/>
          </w:rPr>
          <w:t>постановление</w:t>
        </w:r>
      </w:hyperlink>
      <w:r>
        <w:t xml:space="preserve"> Правительства Челябинской области от 20.09.2007 г. N 208-П "О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E27003" w:rsidRDefault="00E27003">
      <w:r>
        <w:t xml:space="preserve">16) </w:t>
      </w:r>
      <w:hyperlink r:id="rId30" w:history="1">
        <w:r>
          <w:rPr>
            <w:rStyle w:val="a4"/>
            <w:rFonts w:cs="Arial"/>
          </w:rPr>
          <w:t>постановление</w:t>
        </w:r>
      </w:hyperlink>
      <w:r>
        <w:t xml:space="preserve">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E27003" w:rsidRDefault="00E27003">
      <w:r>
        <w:t xml:space="preserve">17) </w:t>
      </w:r>
      <w:hyperlink r:id="rId31" w:history="1">
        <w:r>
          <w:rPr>
            <w:rStyle w:val="a4"/>
            <w:rFonts w:cs="Arial"/>
          </w:rPr>
          <w:t>постановление</w:t>
        </w:r>
      </w:hyperlink>
      <w:r>
        <w:t xml:space="preserve"> Губернатора Челябинской области от 04.04.2005 г. N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E27003" w:rsidRDefault="00E27003">
      <w:bookmarkStart w:id="18" w:name="sub_1018"/>
      <w:r>
        <w:t xml:space="preserve">18) </w:t>
      </w:r>
      <w:hyperlink r:id="rId32" w:history="1">
        <w:r>
          <w:rPr>
            <w:rStyle w:val="a4"/>
            <w:rFonts w:cs="Arial"/>
          </w:rPr>
          <w:t>утратил силу</w:t>
        </w:r>
      </w:hyperlink>
      <w:r>
        <w:t>;</w:t>
      </w:r>
    </w:p>
    <w:bookmarkEnd w:id="18"/>
    <w:p w:rsidR="00E27003" w:rsidRDefault="00E27003">
      <w:pPr>
        <w:pStyle w:val="afa"/>
        <w:rPr>
          <w:color w:val="000000"/>
          <w:sz w:val="16"/>
          <w:szCs w:val="16"/>
        </w:rPr>
      </w:pPr>
      <w:r>
        <w:rPr>
          <w:color w:val="000000"/>
          <w:sz w:val="16"/>
          <w:szCs w:val="16"/>
        </w:rPr>
        <w:t>Информация об изменениях:</w:t>
      </w:r>
    </w:p>
    <w:p w:rsidR="00E27003" w:rsidRDefault="00E27003">
      <w:pPr>
        <w:pStyle w:val="afb"/>
      </w:pPr>
      <w:r>
        <w:t xml:space="preserve">См. текст </w:t>
      </w:r>
      <w:hyperlink r:id="rId33" w:history="1">
        <w:r>
          <w:rPr>
            <w:rStyle w:val="a4"/>
            <w:rFonts w:cs="Arial"/>
          </w:rPr>
          <w:t>подпункта 18 пункта 10</w:t>
        </w:r>
      </w:hyperlink>
    </w:p>
    <w:p w:rsidR="00E27003" w:rsidRDefault="00E27003">
      <w:r>
        <w:t xml:space="preserve">19) </w:t>
      </w:r>
      <w:hyperlink r:id="rId34" w:history="1">
        <w:r>
          <w:rPr>
            <w:rStyle w:val="a4"/>
            <w:rFonts w:cs="Arial"/>
          </w:rPr>
          <w:t>постановление</w:t>
        </w:r>
      </w:hyperlink>
      <w:r>
        <w:t xml:space="preserve"> Губернатора Челябинской области от 18.05.2006 г. N 141 "О </w:t>
      </w:r>
      <w:r>
        <w:lastRenderedPageBreak/>
        <w:t>региональных стандартах нормативной площади жилого помещения, используемых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E27003" w:rsidRDefault="00E27003">
      <w:pPr>
        <w:pStyle w:val="afa"/>
        <w:rPr>
          <w:color w:val="000000"/>
          <w:sz w:val="16"/>
          <w:szCs w:val="16"/>
        </w:rPr>
      </w:pPr>
      <w:r>
        <w:rPr>
          <w:color w:val="000000"/>
          <w:sz w:val="16"/>
          <w:szCs w:val="16"/>
        </w:rPr>
        <w:t>ГАРАНТ:</w:t>
      </w:r>
    </w:p>
    <w:p w:rsidR="00E27003" w:rsidRDefault="00E27003">
      <w:pPr>
        <w:pStyle w:val="afa"/>
      </w:pPr>
      <w:hyperlink r:id="rId35" w:history="1">
        <w:r>
          <w:rPr>
            <w:rStyle w:val="a4"/>
            <w:rFonts w:cs="Arial"/>
          </w:rPr>
          <w:t>Постановлением</w:t>
        </w:r>
      </w:hyperlink>
      <w:r>
        <w:t xml:space="preserve"> Губернатора Челябинской области от 13 июля 2016 г. N 182 </w:t>
      </w:r>
      <w:hyperlink r:id="rId36" w:history="1">
        <w:r>
          <w:rPr>
            <w:rStyle w:val="a4"/>
            <w:rFonts w:cs="Arial"/>
          </w:rPr>
          <w:t>постановление</w:t>
        </w:r>
      </w:hyperlink>
      <w:r>
        <w:t xml:space="preserve"> Губернатора Челябинской области от 18 мая 2006 г. N 141 признано утратившим силу</w:t>
      </w:r>
    </w:p>
    <w:p w:rsidR="00E27003" w:rsidRDefault="00E27003">
      <w:bookmarkStart w:id="19" w:name="sub_1820"/>
      <w:r>
        <w:t xml:space="preserve">20) </w:t>
      </w:r>
      <w:hyperlink r:id="rId37" w:history="1">
        <w:r>
          <w:rPr>
            <w:rStyle w:val="a4"/>
            <w:rFonts w:cs="Arial"/>
          </w:rPr>
          <w:t>утратил силу</w:t>
        </w:r>
      </w:hyperlink>
      <w:r>
        <w:t>;</w:t>
      </w:r>
    </w:p>
    <w:bookmarkEnd w:id="19"/>
    <w:p w:rsidR="00E27003" w:rsidRDefault="00E27003">
      <w:pPr>
        <w:pStyle w:val="afa"/>
        <w:rPr>
          <w:color w:val="000000"/>
          <w:sz w:val="16"/>
          <w:szCs w:val="16"/>
        </w:rPr>
      </w:pPr>
      <w:r>
        <w:rPr>
          <w:color w:val="000000"/>
          <w:sz w:val="16"/>
          <w:szCs w:val="16"/>
        </w:rPr>
        <w:t>Информация об изменениях:</w:t>
      </w:r>
    </w:p>
    <w:p w:rsidR="00E27003" w:rsidRDefault="00E27003">
      <w:pPr>
        <w:pStyle w:val="afb"/>
      </w:pPr>
      <w:r>
        <w:t xml:space="preserve">См. текст </w:t>
      </w:r>
      <w:hyperlink r:id="rId38" w:history="1">
        <w:r>
          <w:rPr>
            <w:rStyle w:val="a4"/>
            <w:rFonts w:cs="Arial"/>
          </w:rPr>
          <w:t>подпункта 20 пункта 10</w:t>
        </w:r>
      </w:hyperlink>
    </w:p>
    <w:bookmarkStart w:id="20" w:name="sub_1021"/>
    <w:p w:rsidR="00E27003" w:rsidRDefault="00E27003">
      <w:pPr>
        <w:pStyle w:val="afb"/>
      </w:pPr>
      <w:r>
        <w:fldChar w:fldCharType="begin"/>
      </w:r>
      <w:r>
        <w:instrText>HYPERLINK "garantF1://19607820.11"</w:instrText>
      </w:r>
      <w:r>
        <w:fldChar w:fldCharType="separate"/>
      </w:r>
      <w:r>
        <w:rPr>
          <w:rStyle w:val="a4"/>
          <w:rFonts w:cs="Arial"/>
        </w:rPr>
        <w:t>Постановлением</w:t>
      </w:r>
      <w:r>
        <w:fldChar w:fldCharType="end"/>
      </w:r>
      <w:r>
        <w:t xml:space="preserve"> Правительства Челябинской области от 26 июня 2013 г. N 107-П пункт 10 настоящего Регламента дополнен подпунктом 21</w:t>
      </w:r>
    </w:p>
    <w:bookmarkEnd w:id="20"/>
    <w:p w:rsidR="00E27003" w:rsidRDefault="00E27003">
      <w:r>
        <w:t xml:space="preserve">21) </w:t>
      </w:r>
      <w:hyperlink r:id="rId39" w:history="1">
        <w:r>
          <w:rPr>
            <w:rStyle w:val="a4"/>
            <w:rFonts w:cs="Arial"/>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E27003" w:rsidRDefault="00E27003">
      <w:pPr>
        <w:pStyle w:val="afa"/>
        <w:rPr>
          <w:color w:val="000000"/>
          <w:sz w:val="16"/>
          <w:szCs w:val="16"/>
        </w:rPr>
      </w:pPr>
      <w:bookmarkStart w:id="21" w:name="sub_1022"/>
      <w:r>
        <w:rPr>
          <w:color w:val="000000"/>
          <w:sz w:val="16"/>
          <w:szCs w:val="16"/>
        </w:rPr>
        <w:t>Информация об изменениях:</w:t>
      </w:r>
    </w:p>
    <w:bookmarkEnd w:id="21"/>
    <w:p w:rsidR="00E27003" w:rsidRDefault="00E27003">
      <w:pPr>
        <w:pStyle w:val="afb"/>
      </w:pPr>
      <w:r>
        <w:fldChar w:fldCharType="begin"/>
      </w:r>
      <w:r>
        <w:instrText>HYPERLINK "garantF1://19644487.104"</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10 настоящего Регламента дополнен подпунктом 22</w:t>
      </w:r>
    </w:p>
    <w:p w:rsidR="00E27003" w:rsidRDefault="00E27003">
      <w:r>
        <w:t xml:space="preserve">22) </w:t>
      </w:r>
      <w:hyperlink r:id="rId40" w:history="1">
        <w:r>
          <w:rPr>
            <w:rStyle w:val="a4"/>
            <w:rFonts w:cs="Arial"/>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E27003" w:rsidRDefault="00E27003">
      <w:bookmarkStart w:id="22" w:name="sub_10511"/>
      <w:r>
        <w:t>11. Перечень документов, необходимых для предоставления государственной услуги:</w:t>
      </w:r>
    </w:p>
    <w:p w:rsidR="00E27003" w:rsidRDefault="00E27003">
      <w:pPr>
        <w:pStyle w:val="afa"/>
        <w:rPr>
          <w:color w:val="000000"/>
          <w:sz w:val="16"/>
          <w:szCs w:val="16"/>
        </w:rPr>
      </w:pPr>
      <w:bookmarkStart w:id="23" w:name="sub_111"/>
      <w:bookmarkEnd w:id="22"/>
      <w:r>
        <w:rPr>
          <w:color w:val="000000"/>
          <w:sz w:val="16"/>
          <w:szCs w:val="16"/>
        </w:rPr>
        <w:t>Информация об изменениях:</w:t>
      </w:r>
    </w:p>
    <w:bookmarkEnd w:id="23"/>
    <w:p w:rsidR="00E27003" w:rsidRDefault="00E27003">
      <w:pPr>
        <w:pStyle w:val="afb"/>
      </w:pPr>
      <w:r>
        <w:fldChar w:fldCharType="begin"/>
      </w:r>
      <w:r>
        <w:instrText>HYPERLINK "garantF1://19671303.44"</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подпункт 1 пункта 11 настоящего Регламента внесены изменения</w:t>
      </w:r>
    </w:p>
    <w:p w:rsidR="00E27003" w:rsidRDefault="00E27003">
      <w:pPr>
        <w:pStyle w:val="afb"/>
      </w:pPr>
      <w:hyperlink r:id="rId41" w:history="1">
        <w:r>
          <w:rPr>
            <w:rStyle w:val="a4"/>
            <w:rFonts w:cs="Arial"/>
          </w:rPr>
          <w:t>См. текст подпункта в предыдущей редакции</w:t>
        </w:r>
      </w:hyperlink>
    </w:p>
    <w:p w:rsidR="00E27003" w:rsidRDefault="00E27003">
      <w:bookmarkStart w:id="24" w:name="sub_110101"/>
      <w:r>
        <w:t xml:space="preserve">1) заявление о предоставлении субсидии по форме, утвержденной Министерством. Заявление при подаче его в электронной форме должно соответствовать требованиям, установленным </w:t>
      </w:r>
      <w:hyperlink r:id="rId42"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End w:id="24"/>
    <w:p w:rsidR="00E27003" w:rsidRDefault="00E27003">
      <w:r>
        <w:t xml:space="preserve">При этом при представлении документов, предусмотренных </w:t>
      </w:r>
      <w:hyperlink w:anchor="sub_10511" w:history="1">
        <w:r>
          <w:rPr>
            <w:rStyle w:val="a4"/>
            <w:rFonts w:cs="Arial"/>
          </w:rPr>
          <w:t>пунктами 11</w:t>
        </w:r>
      </w:hyperlink>
      <w:r>
        <w:t xml:space="preserve">, </w:t>
      </w:r>
      <w:hyperlink w:anchor="sub_10512" w:history="1">
        <w:r>
          <w:rPr>
            <w:rStyle w:val="a4"/>
            <w:rFonts w:cs="Arial"/>
          </w:rPr>
          <w:t>12</w:t>
        </w:r>
      </w:hyperlink>
      <w:r>
        <w:t xml:space="preserve"> настоящего Административного регламента, с 1 по 15 число месяца субсидия предоставляется с 1 числа этого месяца, при представлении указанных документов с 16 числа до конца месяца - с 1 числа следующего месяца.</w:t>
      </w:r>
    </w:p>
    <w:p w:rsidR="00E27003" w:rsidRDefault="00E27003">
      <w: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вторым </w:t>
      </w:r>
      <w:hyperlink w:anchor="sub_111" w:history="1">
        <w:r>
          <w:rPr>
            <w:rStyle w:val="a4"/>
            <w:rFonts w:cs="Arial"/>
          </w:rPr>
          <w:t>подпункта 1 пункта 11</w:t>
        </w:r>
      </w:hyperlink>
      <w:r>
        <w:t xml:space="preserve"> настоящего Административного регламента, а выплата субсидии производится только в месяцы отопительного периода в пределах установленного </w:t>
      </w:r>
      <w:hyperlink w:anchor="sub_10509" w:history="1">
        <w:r>
          <w:rPr>
            <w:rStyle w:val="a4"/>
            <w:rFonts w:cs="Arial"/>
          </w:rPr>
          <w:t>абзацем первым пункта 9</w:t>
        </w:r>
      </w:hyperlink>
      <w:r>
        <w:t xml:space="preserve"> настоящего Административного регламента срока предоставления субсидии;</w:t>
      </w:r>
    </w:p>
    <w:p w:rsidR="00E27003" w:rsidRDefault="00E27003">
      <w:r>
        <w:lastRenderedPageBreak/>
        <w:t>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27003" w:rsidRDefault="00E27003">
      <w:pPr>
        <w:pStyle w:val="afa"/>
        <w:rPr>
          <w:color w:val="000000"/>
          <w:sz w:val="16"/>
          <w:szCs w:val="16"/>
        </w:rPr>
      </w:pPr>
      <w:bookmarkStart w:id="25" w:name="sub_113"/>
      <w:r>
        <w:rPr>
          <w:color w:val="000000"/>
          <w:sz w:val="16"/>
          <w:szCs w:val="16"/>
        </w:rPr>
        <w:t>Информация об изменениях:</w:t>
      </w:r>
    </w:p>
    <w:bookmarkEnd w:id="25"/>
    <w:p w:rsidR="00E27003" w:rsidRDefault="00E27003">
      <w:pPr>
        <w:pStyle w:val="afb"/>
      </w:pPr>
      <w:r>
        <w:fldChar w:fldCharType="begin"/>
      </w:r>
      <w:r>
        <w:instrText>HYPERLINK "garantF1://19664398.10534"</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в подпункт 3 пункта 11 настоящего Регламента внесены изменения</w:t>
      </w:r>
    </w:p>
    <w:p w:rsidR="00E27003" w:rsidRDefault="00E27003">
      <w:pPr>
        <w:pStyle w:val="afb"/>
      </w:pPr>
      <w:hyperlink r:id="rId43" w:history="1">
        <w:r>
          <w:rPr>
            <w:rStyle w:val="a4"/>
            <w:rFonts w:cs="Arial"/>
          </w:rPr>
          <w:t>См. текст подпункта в предыдущей редакции</w:t>
        </w:r>
      </w:hyperlink>
    </w:p>
    <w:p w:rsidR="00E27003" w:rsidRDefault="00E27003">
      <w:r>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27003" w:rsidRDefault="00E27003">
      <w:r>
        <w:t>4)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E27003" w:rsidRDefault="00E27003">
      <w:r>
        <w:t>5) копии документов, удостоверяющих принадлежность заявителя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27003" w:rsidRDefault="00E27003">
      <w:r>
        <w:t xml:space="preserve">6)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w:t>
      </w:r>
      <w:hyperlink r:id="rId44" w:history="1">
        <w:r>
          <w:rPr>
            <w:rStyle w:val="a4"/>
            <w:rFonts w:cs="Arial"/>
          </w:rPr>
          <w:t>законодательством</w:t>
        </w:r>
      </w:hyperlink>
      <w:r>
        <w:t xml:space="preserve"> Российской Федерации о налогах и сборах для избранной им системы налогообложения;</w:t>
      </w:r>
    </w:p>
    <w:p w:rsidR="00E27003" w:rsidRDefault="00E27003">
      <w:bookmarkStart w:id="26" w:name="sub_1107"/>
      <w:r>
        <w:t>7)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E27003" w:rsidRDefault="00E27003">
      <w:bookmarkStart w:id="27" w:name="sub_10553"/>
      <w:bookmarkEnd w:id="26"/>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45" w:history="1">
        <w:r>
          <w:rPr>
            <w:rStyle w:val="a4"/>
            <w:rFonts w:cs="Arial"/>
          </w:rPr>
          <w:t>Федеральным 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w:t>
      </w:r>
      <w:r>
        <w:lastRenderedPageBreak/>
        <w:t>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7003" w:rsidRDefault="00E27003">
      <w:pPr>
        <w:pStyle w:val="afa"/>
        <w:rPr>
          <w:color w:val="000000"/>
          <w:sz w:val="16"/>
          <w:szCs w:val="16"/>
        </w:rPr>
      </w:pPr>
      <w:bookmarkStart w:id="28" w:name="sub_1101"/>
      <w:bookmarkEnd w:id="27"/>
      <w:r>
        <w:rPr>
          <w:color w:val="000000"/>
          <w:sz w:val="16"/>
          <w:szCs w:val="16"/>
        </w:rPr>
        <w:t>Информация об изменениях:</w:t>
      </w:r>
    </w:p>
    <w:bookmarkEnd w:id="28"/>
    <w:p w:rsidR="00E27003" w:rsidRDefault="00E27003">
      <w:pPr>
        <w:pStyle w:val="afb"/>
      </w:pPr>
      <w:r>
        <w:fldChar w:fldCharType="begin"/>
      </w:r>
      <w:r>
        <w:instrText>HYPERLINK "garantF1://19607820.11"</w:instrText>
      </w:r>
      <w:r>
        <w:fldChar w:fldCharType="separate"/>
      </w:r>
      <w:r>
        <w:rPr>
          <w:rStyle w:val="a4"/>
          <w:rFonts w:cs="Arial"/>
        </w:rPr>
        <w:t>Постановлением</w:t>
      </w:r>
      <w:r>
        <w:fldChar w:fldCharType="end"/>
      </w:r>
      <w:r>
        <w:t xml:space="preserve"> Правительства Челябинской области от 26 июня 2013 г. N 107-П раздел II настоящего Регламента дополнен пунктом 11-1</w:t>
      </w:r>
    </w:p>
    <w:p w:rsidR="00E27003" w:rsidRDefault="00E27003">
      <w:r>
        <w:t>11-1. Органы социальной защиты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E27003" w:rsidRDefault="00E27003">
      <w: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27003" w:rsidRDefault="00E27003">
      <w:r>
        <w:t xml:space="preserve">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sub_1107" w:history="1">
        <w:r>
          <w:rPr>
            <w:rStyle w:val="a4"/>
            <w:rFonts w:cs="Arial"/>
          </w:rPr>
          <w:t>подпунктом 7 пункта 11</w:t>
        </w:r>
      </w:hyperlink>
      <w:r>
        <w:t xml:space="preserve"> настоящего Административного регламента;</w:t>
      </w:r>
    </w:p>
    <w:p w:rsidR="00E27003" w:rsidRDefault="00E27003">
      <w:r>
        <w:t>3) копии документов, удостоверяющих принадлежность заявителя и членов его семьи к гражданству Российской Федерации;</w:t>
      </w:r>
    </w:p>
    <w:p w:rsidR="00E27003" w:rsidRDefault="00E27003">
      <w:r>
        <w:t>4) документы, содержащие сведения о лицах, зарегистрированных совместно с заявителем по месту его постоянного жительства.</w:t>
      </w:r>
    </w:p>
    <w:p w:rsidR="00E27003" w:rsidRDefault="00E27003">
      <w:pPr>
        <w:pStyle w:val="afa"/>
        <w:rPr>
          <w:color w:val="000000"/>
          <w:sz w:val="16"/>
          <w:szCs w:val="16"/>
        </w:rPr>
      </w:pPr>
      <w:bookmarkStart w:id="29" w:name="sub_1102"/>
      <w:r>
        <w:rPr>
          <w:color w:val="000000"/>
          <w:sz w:val="16"/>
          <w:szCs w:val="16"/>
        </w:rPr>
        <w:t>Информация об изменениях:</w:t>
      </w:r>
    </w:p>
    <w:bookmarkEnd w:id="29"/>
    <w:p w:rsidR="00E27003" w:rsidRDefault="00E27003">
      <w:pPr>
        <w:pStyle w:val="afb"/>
      </w:pPr>
      <w:r>
        <w:fldChar w:fldCharType="begin"/>
      </w:r>
      <w:r>
        <w:instrText>HYPERLINK "garantF1://19644487.106"</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11-2 настоящего Регламента изложен в новой редакции</w:t>
      </w:r>
    </w:p>
    <w:p w:rsidR="00E27003" w:rsidRDefault="00E27003">
      <w:pPr>
        <w:pStyle w:val="afb"/>
      </w:pPr>
      <w:hyperlink r:id="rId46" w:history="1">
        <w:r>
          <w:rPr>
            <w:rStyle w:val="a4"/>
            <w:rFonts w:cs="Arial"/>
          </w:rPr>
          <w:t>См. текст пункта в предыдущей редакции</w:t>
        </w:r>
      </w:hyperlink>
    </w:p>
    <w:p w:rsidR="00E27003" w:rsidRDefault="00E27003">
      <w:r>
        <w:t xml:space="preserve">11-2. Заявитель вправе представить в орган социальной защиты по месту жительства или многофункциональный центр документы, указанные в </w:t>
      </w:r>
      <w:hyperlink w:anchor="sub_1101" w:history="1">
        <w:r>
          <w:rPr>
            <w:rStyle w:val="a4"/>
            <w:rFonts w:cs="Arial"/>
          </w:rPr>
          <w:t>пункте 11-1</w:t>
        </w:r>
      </w:hyperlink>
      <w:r>
        <w:t xml:space="preserve"> настоящего Административного регламента, по собственной инициативе.</w:t>
      </w:r>
    </w:p>
    <w:p w:rsidR="00E27003" w:rsidRDefault="00E27003">
      <w:bookmarkStart w:id="30" w:name="sub_10512"/>
      <w:r>
        <w:t xml:space="preserve">12. Члены семей граждан, указанных в </w:t>
      </w:r>
      <w:hyperlink r:id="rId47" w:history="1">
        <w:r>
          <w:rPr>
            <w:rStyle w:val="a4"/>
            <w:rFonts w:cs="Arial"/>
          </w:rPr>
          <w:t>пункте 5</w:t>
        </w:r>
      </w:hyperlink>
      <w:r>
        <w:t xml:space="preserve"> Правил предоставления субсидий, дополнительно к документам, предусмотренным </w:t>
      </w:r>
      <w:hyperlink w:anchor="sub_10511" w:history="1">
        <w:r>
          <w:rPr>
            <w:rStyle w:val="a4"/>
            <w:rFonts w:cs="Arial"/>
          </w:rPr>
          <w:t>пунктом 11</w:t>
        </w:r>
      </w:hyperlink>
      <w: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27003" w:rsidRDefault="00E27003">
      <w:pPr>
        <w:pStyle w:val="afa"/>
        <w:rPr>
          <w:color w:val="000000"/>
          <w:sz w:val="16"/>
          <w:szCs w:val="16"/>
        </w:rPr>
      </w:pPr>
      <w:bookmarkStart w:id="31" w:name="sub_10513"/>
      <w:bookmarkEnd w:id="30"/>
      <w:r>
        <w:rPr>
          <w:color w:val="000000"/>
          <w:sz w:val="16"/>
          <w:szCs w:val="16"/>
        </w:rPr>
        <w:t>Информация об изменениях:</w:t>
      </w:r>
    </w:p>
    <w:bookmarkEnd w:id="31"/>
    <w:p w:rsidR="00E27003" w:rsidRDefault="00E27003">
      <w:pPr>
        <w:pStyle w:val="afb"/>
      </w:pPr>
      <w:r>
        <w:fldChar w:fldCharType="begin"/>
      </w:r>
      <w:r>
        <w:instrText>HYPERLINK "garantF1://19644487.107"</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13 настоящего Регламента изложен в новой редакции</w:t>
      </w:r>
    </w:p>
    <w:p w:rsidR="00E27003" w:rsidRDefault="00E27003">
      <w:pPr>
        <w:pStyle w:val="afb"/>
      </w:pPr>
      <w:hyperlink r:id="rId48" w:history="1">
        <w:r>
          <w:rPr>
            <w:rStyle w:val="a4"/>
            <w:rFonts w:cs="Arial"/>
          </w:rPr>
          <w:t>См. текст пункта в предыдущей редакции</w:t>
        </w:r>
      </w:hyperlink>
    </w:p>
    <w:p w:rsidR="00E27003" w:rsidRDefault="00E27003">
      <w:r>
        <w:t xml:space="preserve">13. Документы, предусмотренные </w:t>
      </w:r>
      <w:hyperlink w:anchor="sub_10511" w:history="1">
        <w:r>
          <w:rPr>
            <w:rStyle w:val="a4"/>
            <w:rFonts w:cs="Arial"/>
          </w:rPr>
          <w:t>пунктами 11</w:t>
        </w:r>
      </w:hyperlink>
      <w:r>
        <w:t xml:space="preserve">, </w:t>
      </w:r>
      <w:hyperlink w:anchor="sub_1101" w:history="1">
        <w:r>
          <w:rPr>
            <w:rStyle w:val="a4"/>
            <w:rFonts w:cs="Arial"/>
          </w:rPr>
          <w:t>11-1</w:t>
        </w:r>
      </w:hyperlink>
      <w:r>
        <w:t xml:space="preserve"> настоящего Административного регламента, могут представляться в органы социальной защиты или многофункциональный центр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49" w:history="1">
        <w:r>
          <w:rPr>
            <w:rStyle w:val="a4"/>
            <w:rFonts w:cs="Arial"/>
          </w:rPr>
          <w:t>Федерального закона</w:t>
        </w:r>
      </w:hyperlink>
      <w:r>
        <w:t xml:space="preserve"> от 6 апреля 2011 года N 63-ФЗ "Об электронной подписи" и </w:t>
      </w:r>
      <w:hyperlink r:id="rId50" w:history="1">
        <w:r>
          <w:rPr>
            <w:rStyle w:val="a4"/>
            <w:rFonts w:cs="Arial"/>
          </w:rPr>
          <w:t>Федерального закона</w:t>
        </w:r>
      </w:hyperlink>
      <w:r>
        <w:t xml:space="preserve"> от 27 июля 2010 года N 210-ФЗ "Об организации предоставления государственных и </w:t>
      </w:r>
      <w:r>
        <w:lastRenderedPageBreak/>
        <w:t>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При этом днем обращения за субсидией считается дата получения документов органом социальной защиты или многофункциональным центром. Обязанность подтверждения факта отправки документов лежит на заявителе.</w:t>
      </w:r>
    </w:p>
    <w:p w:rsidR="00E27003" w:rsidRDefault="00E27003">
      <w:pPr>
        <w:pStyle w:val="afa"/>
        <w:rPr>
          <w:color w:val="000000"/>
          <w:sz w:val="16"/>
          <w:szCs w:val="16"/>
        </w:rPr>
      </w:pPr>
      <w:bookmarkStart w:id="32" w:name="sub_131"/>
      <w:r>
        <w:rPr>
          <w:color w:val="000000"/>
          <w:sz w:val="16"/>
          <w:szCs w:val="16"/>
        </w:rPr>
        <w:t>Информация об изменениях:</w:t>
      </w:r>
    </w:p>
    <w:bookmarkEnd w:id="32"/>
    <w:p w:rsidR="00E27003" w:rsidRDefault="00E27003">
      <w:pPr>
        <w:pStyle w:val="afb"/>
      </w:pPr>
      <w:r>
        <w:fldChar w:fldCharType="begin"/>
      </w:r>
      <w:r>
        <w:instrText>HYPERLINK "garantF1://19664398.10535"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раздел II настоящего Регламента дополнен пунктом 13-1</w:t>
      </w:r>
    </w:p>
    <w:p w:rsidR="00E27003" w:rsidRDefault="00E27003">
      <w:r>
        <w:t xml:space="preserve">13-1. Если указанные в </w:t>
      </w:r>
      <w:hyperlink w:anchor="sub_10511" w:history="1">
        <w:r>
          <w:rPr>
            <w:rStyle w:val="a4"/>
            <w:rFonts w:cs="Arial"/>
          </w:rPr>
          <w:t>пункте 11</w:t>
        </w:r>
      </w:hyperlink>
      <w:r>
        <w:t xml:space="preserve"> настоящего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27003" w:rsidRDefault="00E27003">
      <w:pPr>
        <w:pStyle w:val="afa"/>
        <w:rPr>
          <w:color w:val="000000"/>
          <w:sz w:val="16"/>
          <w:szCs w:val="16"/>
        </w:rPr>
      </w:pPr>
      <w:bookmarkStart w:id="33" w:name="sub_132"/>
      <w:r>
        <w:rPr>
          <w:color w:val="000000"/>
          <w:sz w:val="16"/>
          <w:szCs w:val="16"/>
        </w:rPr>
        <w:t>Информация об изменениях:</w:t>
      </w:r>
    </w:p>
    <w:bookmarkEnd w:id="33"/>
    <w:p w:rsidR="00E27003" w:rsidRDefault="00E27003">
      <w:pPr>
        <w:pStyle w:val="afb"/>
      </w:pPr>
      <w:r>
        <w:fldChar w:fldCharType="begin"/>
      </w:r>
      <w:r>
        <w:instrText>HYPERLINK "garantF1://19664398.10535"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раздел II настоящего Регламента дополнен пунктом 13-2</w:t>
      </w:r>
    </w:p>
    <w:p w:rsidR="00E27003" w:rsidRDefault="00E27003">
      <w:r>
        <w:t xml:space="preserve">13-2. Рассмотрение органом социальной защиты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sub_10511" w:history="1">
        <w:r>
          <w:rPr>
            <w:rStyle w:val="a4"/>
            <w:rFonts w:cs="Arial"/>
          </w:rPr>
          <w:t>пунктах 11</w:t>
        </w:r>
      </w:hyperlink>
      <w:r>
        <w:t xml:space="preserve">, </w:t>
      </w:r>
      <w:hyperlink w:anchor="sub_10512" w:history="1">
        <w:r>
          <w:rPr>
            <w:rStyle w:val="a4"/>
            <w:rFonts w:cs="Arial"/>
          </w:rPr>
          <w:t>12</w:t>
        </w:r>
      </w:hyperlink>
      <w:r>
        <w:t xml:space="preserve">, </w:t>
      </w:r>
      <w:hyperlink w:anchor="sub_10530" w:history="1">
        <w:r>
          <w:rPr>
            <w:rStyle w:val="a4"/>
            <w:rFonts w:cs="Arial"/>
          </w:rPr>
          <w:t>30</w:t>
        </w:r>
      </w:hyperlink>
      <w:r>
        <w:t xml:space="preserve">, </w:t>
      </w:r>
      <w:hyperlink w:anchor="sub_10532" w:history="1">
        <w:r>
          <w:rPr>
            <w:rStyle w:val="a4"/>
            <w:rFonts w:cs="Arial"/>
          </w:rPr>
          <w:t>32</w:t>
        </w:r>
      </w:hyperlink>
      <w:r>
        <w:t xml:space="preserve"> настоящего Административного регламента, в орган социальной защиты населения. Орган социальной защиты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E27003" w:rsidRDefault="00E27003">
      <w:pPr>
        <w:pStyle w:val="afa"/>
        <w:rPr>
          <w:color w:val="000000"/>
          <w:sz w:val="16"/>
          <w:szCs w:val="16"/>
        </w:rPr>
      </w:pPr>
      <w:bookmarkStart w:id="34" w:name="sub_133"/>
      <w:r>
        <w:rPr>
          <w:color w:val="000000"/>
          <w:sz w:val="16"/>
          <w:szCs w:val="16"/>
        </w:rPr>
        <w:t>Информация об изменениях:</w:t>
      </w:r>
    </w:p>
    <w:bookmarkEnd w:id="34"/>
    <w:p w:rsidR="00E27003" w:rsidRDefault="00E27003">
      <w:pPr>
        <w:pStyle w:val="afb"/>
      </w:pPr>
      <w:r>
        <w:fldChar w:fldCharType="begin"/>
      </w:r>
      <w:r>
        <w:instrText>HYPERLINK "garantF1://19664398.10535"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раздел II настоящего Регламента дополнен пунктом 13-3</w:t>
      </w:r>
    </w:p>
    <w:p w:rsidR="00E27003" w:rsidRDefault="00E27003">
      <w:r>
        <w:t xml:space="preserve">13-3. В случаях, указанных в </w:t>
      </w:r>
      <w:hyperlink w:anchor="sub_132" w:history="1">
        <w:r>
          <w:rPr>
            <w:rStyle w:val="a4"/>
            <w:rFonts w:cs="Arial"/>
          </w:rPr>
          <w:t>пункте 13-2</w:t>
        </w:r>
      </w:hyperlink>
      <w:r>
        <w:t xml:space="preserve"> настоящего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sub_10511" w:history="1">
        <w:r>
          <w:rPr>
            <w:rStyle w:val="a4"/>
            <w:rFonts w:cs="Arial"/>
          </w:rPr>
          <w:t>пунктах 11</w:t>
        </w:r>
      </w:hyperlink>
      <w:r>
        <w:t xml:space="preserve">, </w:t>
      </w:r>
      <w:hyperlink w:anchor="sub_10512" w:history="1">
        <w:r>
          <w:rPr>
            <w:rStyle w:val="a4"/>
            <w:rFonts w:cs="Arial"/>
          </w:rPr>
          <w:t>12</w:t>
        </w:r>
      </w:hyperlink>
      <w:r>
        <w:t xml:space="preserve">, </w:t>
      </w:r>
      <w:hyperlink w:anchor="sub_10530" w:history="1">
        <w:r>
          <w:rPr>
            <w:rStyle w:val="a4"/>
            <w:rFonts w:cs="Arial"/>
          </w:rPr>
          <w:t>30</w:t>
        </w:r>
      </w:hyperlink>
      <w:r>
        <w:t xml:space="preserve">, </w:t>
      </w:r>
      <w:hyperlink w:anchor="sub_10532" w:history="1">
        <w:r>
          <w:rPr>
            <w:rStyle w:val="a4"/>
            <w:rFonts w:cs="Arial"/>
          </w:rPr>
          <w:t>32</w:t>
        </w:r>
      </w:hyperlink>
      <w:r>
        <w:t xml:space="preserve"> настоящего Административного регламента.</w:t>
      </w:r>
    </w:p>
    <w:p w:rsidR="00E27003" w:rsidRDefault="00E27003">
      <w:pPr>
        <w:pStyle w:val="afa"/>
        <w:rPr>
          <w:color w:val="000000"/>
          <w:sz w:val="16"/>
          <w:szCs w:val="16"/>
        </w:rPr>
      </w:pPr>
      <w:bookmarkStart w:id="35" w:name="sub_134"/>
      <w:r>
        <w:rPr>
          <w:color w:val="000000"/>
          <w:sz w:val="16"/>
          <w:szCs w:val="16"/>
        </w:rPr>
        <w:t>Информация об изменениях:</w:t>
      </w:r>
    </w:p>
    <w:bookmarkEnd w:id="35"/>
    <w:p w:rsidR="00E27003" w:rsidRDefault="00E27003">
      <w:pPr>
        <w:pStyle w:val="afb"/>
      </w:pPr>
      <w:r>
        <w:fldChar w:fldCharType="begin"/>
      </w:r>
      <w:r>
        <w:instrText>HYPERLINK "garantF1://19664398.10535"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раздел II настоящего Регламента дополнен пунктом 13-4</w:t>
      </w:r>
    </w:p>
    <w:p w:rsidR="00E27003" w:rsidRDefault="00E27003">
      <w:r>
        <w:t xml:space="preserve">13-4. Если в течение указанного в </w:t>
      </w:r>
      <w:hyperlink w:anchor="sub_132" w:history="1">
        <w:r>
          <w:rPr>
            <w:rStyle w:val="a4"/>
            <w:rFonts w:cs="Arial"/>
          </w:rPr>
          <w:t>пункте 13-2</w:t>
        </w:r>
      </w:hyperlink>
      <w:r>
        <w:t xml:space="preserve"> настоящего 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27003" w:rsidRDefault="00E27003">
      <w:pPr>
        <w:pStyle w:val="afa"/>
        <w:rPr>
          <w:color w:val="000000"/>
          <w:sz w:val="16"/>
          <w:szCs w:val="16"/>
        </w:rPr>
      </w:pPr>
      <w:bookmarkStart w:id="36" w:name="sub_10514"/>
      <w:r>
        <w:rPr>
          <w:color w:val="000000"/>
          <w:sz w:val="16"/>
          <w:szCs w:val="16"/>
        </w:rPr>
        <w:t>Информация об изменениях:</w:t>
      </w:r>
    </w:p>
    <w:bookmarkEnd w:id="36"/>
    <w:p w:rsidR="00E27003" w:rsidRDefault="00E27003">
      <w:pPr>
        <w:pStyle w:val="afb"/>
      </w:pPr>
      <w:r>
        <w:fldChar w:fldCharType="begin"/>
      </w:r>
      <w:r>
        <w:instrText>HYPERLINK "garantF1://19644487.108"</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в пункт 14 настоящего Регламента внесены изменения </w:t>
      </w:r>
    </w:p>
    <w:p w:rsidR="00E27003" w:rsidRDefault="00E27003">
      <w:pPr>
        <w:pStyle w:val="afb"/>
      </w:pPr>
      <w:hyperlink r:id="rId51" w:history="1">
        <w:r>
          <w:rPr>
            <w:rStyle w:val="a4"/>
            <w:rFonts w:cs="Arial"/>
          </w:rPr>
          <w:t>См. текст пункта в предыдущей редакции</w:t>
        </w:r>
      </w:hyperlink>
    </w:p>
    <w:p w:rsidR="00E27003" w:rsidRDefault="00E27003">
      <w:r>
        <w:t>14. Органы социальной защиты или многофункциональный центр не вправе требовать от заявителя:</w:t>
      </w:r>
    </w:p>
    <w:p w:rsidR="00E27003" w:rsidRDefault="00E27003">
      <w:r>
        <w:t xml:space="preserve">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7003" w:rsidRDefault="00E27003">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27003" w:rsidRDefault="00E27003">
      <w:bookmarkStart w:id="37" w:name="sub_1404"/>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E27003" w:rsidRDefault="00E27003">
      <w:bookmarkStart w:id="38" w:name="sub_10515"/>
      <w:bookmarkEnd w:id="37"/>
      <w:r>
        <w:t xml:space="preserve">15. При очередном обращении граждан в орган социальной защиты для получения государственной услуги документы, указанные в </w:t>
      </w:r>
      <w:hyperlink w:anchor="sub_10511" w:history="1">
        <w:r>
          <w:rPr>
            <w:rStyle w:val="a4"/>
            <w:rFonts w:cs="Arial"/>
          </w:rPr>
          <w:t>пункте 11</w:t>
        </w:r>
      </w:hyperlink>
      <w:r>
        <w:t xml:space="preserve">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w:t>
      </w:r>
      <w:hyperlink r:id="rId54" w:history="1">
        <w:r>
          <w:rPr>
            <w:rStyle w:val="a4"/>
            <w:rFonts w:cs="Arial"/>
          </w:rPr>
          <w:t>законодательством</w:t>
        </w:r>
      </w:hyperlink>
      <w:r>
        <w:t>.</w:t>
      </w:r>
    </w:p>
    <w:p w:rsidR="00E27003" w:rsidRDefault="00E27003">
      <w:pPr>
        <w:pStyle w:val="afa"/>
        <w:rPr>
          <w:color w:val="000000"/>
          <w:sz w:val="16"/>
          <w:szCs w:val="16"/>
        </w:rPr>
      </w:pPr>
      <w:bookmarkStart w:id="39" w:name="sub_10516"/>
      <w:bookmarkEnd w:id="38"/>
      <w:r>
        <w:rPr>
          <w:color w:val="000000"/>
          <w:sz w:val="16"/>
          <w:szCs w:val="16"/>
        </w:rPr>
        <w:t>Информация об изменениях:</w:t>
      </w:r>
    </w:p>
    <w:bookmarkEnd w:id="39"/>
    <w:p w:rsidR="00E27003" w:rsidRDefault="00E27003">
      <w:pPr>
        <w:pStyle w:val="afb"/>
      </w:pPr>
      <w:r>
        <w:fldChar w:fldCharType="begin"/>
      </w:r>
      <w:r>
        <w:instrText>HYPERLINK "garantF1://19664398.10536"</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пункт 16 настоящего Регламента изложен в новой редакции </w:t>
      </w:r>
    </w:p>
    <w:p w:rsidR="00E27003" w:rsidRDefault="00E27003">
      <w:pPr>
        <w:pStyle w:val="afb"/>
      </w:pPr>
      <w:hyperlink r:id="rId55" w:history="1">
        <w:r>
          <w:rPr>
            <w:rStyle w:val="a4"/>
            <w:rFonts w:cs="Arial"/>
          </w:rPr>
          <w:t>См. текст пункта в предыдущей редакции</w:t>
        </w:r>
      </w:hyperlink>
    </w:p>
    <w:p w:rsidR="00E27003" w:rsidRDefault="00E27003">
      <w:r>
        <w:t xml:space="preserve">16. При наличии у органа социальной защиты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sub_10511" w:history="1">
        <w:r>
          <w:rPr>
            <w:rStyle w:val="a4"/>
            <w:rFonts w:cs="Arial"/>
          </w:rPr>
          <w:t>пунктах 11</w:t>
        </w:r>
      </w:hyperlink>
      <w:r>
        <w:t xml:space="preserve">, </w:t>
      </w:r>
      <w:hyperlink w:anchor="sub_10512" w:history="1">
        <w:r>
          <w:rPr>
            <w:rStyle w:val="a4"/>
            <w:rFonts w:cs="Arial"/>
          </w:rPr>
          <w:t>12</w:t>
        </w:r>
      </w:hyperlink>
      <w:r>
        <w:t xml:space="preserve">, </w:t>
      </w:r>
      <w:hyperlink w:anchor="sub_10530" w:history="1">
        <w:r>
          <w:rPr>
            <w:rStyle w:val="a4"/>
            <w:rFonts w:cs="Arial"/>
          </w:rPr>
          <w:t>30</w:t>
        </w:r>
      </w:hyperlink>
      <w:r>
        <w:t xml:space="preserve">, </w:t>
      </w:r>
      <w:hyperlink w:anchor="sub_10532" w:history="1">
        <w:r>
          <w:rPr>
            <w:rStyle w:val="a4"/>
            <w:rFonts w:cs="Arial"/>
          </w:rPr>
          <w:t>32</w:t>
        </w:r>
      </w:hyperlink>
      <w:r>
        <w:t xml:space="preserve"> настоящего Административного регламента.</w:t>
      </w:r>
    </w:p>
    <w:p w:rsidR="00E27003" w:rsidRDefault="00E27003">
      <w:bookmarkStart w:id="40" w:name="sub_10517"/>
      <w:r>
        <w:t xml:space="preserve">17. Основанием для отказа в приеме документов на предоставление государственной услуги является представление заявителем не полного пакета документов, предусмотренных </w:t>
      </w:r>
      <w:hyperlink w:anchor="sub_10511" w:history="1">
        <w:r>
          <w:rPr>
            <w:rStyle w:val="a4"/>
            <w:rFonts w:cs="Arial"/>
          </w:rPr>
          <w:t>пунктом 11</w:t>
        </w:r>
      </w:hyperlink>
      <w:r>
        <w:t xml:space="preserve"> настоящего Административного регламента.</w:t>
      </w:r>
    </w:p>
    <w:p w:rsidR="00E27003" w:rsidRDefault="00E27003">
      <w:bookmarkStart w:id="41" w:name="sub_10518"/>
      <w:bookmarkEnd w:id="40"/>
      <w:r>
        <w:t>18. Основаниями для отказа в предоставлении государственной услуги являются:</w:t>
      </w:r>
    </w:p>
    <w:bookmarkEnd w:id="41"/>
    <w:p w:rsidR="00E27003" w:rsidRDefault="00E27003">
      <w:r>
        <w:t xml:space="preserve">1) отсутствие у заявителя (получателя государственной услуги) права на </w:t>
      </w:r>
      <w:r>
        <w:lastRenderedPageBreak/>
        <w:t>получение субсидии в соответствии с действующим законодательством;</w:t>
      </w:r>
    </w:p>
    <w:p w:rsidR="00E27003" w:rsidRDefault="00E27003">
      <w:r>
        <w:t>2) представление заявителем (получателем государственной услуги) неправильно оформленных или утративших силу документов.</w:t>
      </w:r>
    </w:p>
    <w:p w:rsidR="00E27003" w:rsidRDefault="00E27003">
      <w:bookmarkStart w:id="42" w:name="sub_10519"/>
      <w:r>
        <w:t>19. Государственная услуга предоставляется бесплатно.</w:t>
      </w:r>
    </w:p>
    <w:p w:rsidR="00E27003" w:rsidRDefault="00E27003">
      <w:pPr>
        <w:pStyle w:val="afa"/>
        <w:rPr>
          <w:color w:val="000000"/>
          <w:sz w:val="16"/>
          <w:szCs w:val="16"/>
        </w:rPr>
      </w:pPr>
      <w:bookmarkStart w:id="43" w:name="sub_10520"/>
      <w:bookmarkEnd w:id="42"/>
      <w:r>
        <w:rPr>
          <w:color w:val="000000"/>
          <w:sz w:val="16"/>
          <w:szCs w:val="16"/>
        </w:rPr>
        <w:t>Информация об изменениях:</w:t>
      </w:r>
    </w:p>
    <w:bookmarkEnd w:id="43"/>
    <w:p w:rsidR="00E27003" w:rsidRDefault="00E27003">
      <w:pPr>
        <w:pStyle w:val="afb"/>
      </w:pPr>
      <w:r>
        <w:fldChar w:fldCharType="begin"/>
      </w:r>
      <w:r>
        <w:instrText>HYPERLINK "garantF1://19607820.11"</w:instrText>
      </w:r>
      <w:r>
        <w:fldChar w:fldCharType="separate"/>
      </w:r>
      <w:r>
        <w:rPr>
          <w:rStyle w:val="a4"/>
          <w:rFonts w:cs="Arial"/>
        </w:rPr>
        <w:t>Постановлением</w:t>
      </w:r>
      <w:r>
        <w:fldChar w:fldCharType="end"/>
      </w:r>
      <w:r>
        <w:t xml:space="preserve"> Правительства Челябинской области от 26 июня 2013 г. N 107-П в пункт 20 настоящего Регламента внесены изменения</w:t>
      </w:r>
    </w:p>
    <w:p w:rsidR="00E27003" w:rsidRDefault="00E27003">
      <w:pPr>
        <w:pStyle w:val="afb"/>
      </w:pPr>
      <w:hyperlink r:id="rId56" w:history="1">
        <w:r>
          <w:rPr>
            <w:rStyle w:val="a4"/>
            <w:rFonts w:cs="Arial"/>
          </w:rPr>
          <w:t>См. текст пункта в предыдущей редакции</w:t>
        </w:r>
      </w:hyperlink>
    </w:p>
    <w:p w:rsidR="00E27003" w:rsidRDefault="00E27003">
      <w: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E27003" w:rsidRDefault="00E27003">
      <w:bookmarkStart w:id="44" w:name="sub_10521"/>
      <w:r>
        <w:t>21. Срок регистрации заявления о предоставлении государственной услуги не должен превышать 1 рабочего дня со дня его поступления в органы социальной защиты.</w:t>
      </w:r>
    </w:p>
    <w:p w:rsidR="00E27003" w:rsidRDefault="00E27003">
      <w:bookmarkStart w:id="45" w:name="sub_10522"/>
      <w:bookmarkEnd w:id="44"/>
      <w:r>
        <w:t>22. Информирование заявителей о предоставлении государственной услуги осуществляется следующими способами:</w:t>
      </w:r>
    </w:p>
    <w:bookmarkEnd w:id="45"/>
    <w:p w:rsidR="00E27003" w:rsidRDefault="00E27003">
      <w:r>
        <w:t>1) на первичной консультации в отделе органа социальной защиты, на который возложена функция по приему документов для предоставления юсу дарственной услуги;</w:t>
      </w:r>
    </w:p>
    <w:p w:rsidR="00E27003" w:rsidRDefault="00E27003">
      <w:r>
        <w:t>2) по телефонам органа социальной защиты;</w:t>
      </w:r>
    </w:p>
    <w:p w:rsidR="00E27003" w:rsidRDefault="00E27003">
      <w:r>
        <w:t>3) на информационном стенде в фойе органа социальной защиты;</w:t>
      </w:r>
    </w:p>
    <w:p w:rsidR="00E27003" w:rsidRDefault="00E27003">
      <w:r>
        <w:t>4) по письменному обращению в орган социальной защиты;</w:t>
      </w:r>
    </w:p>
    <w:p w:rsidR="00E27003" w:rsidRDefault="00E27003">
      <w:r>
        <w:t>5) по электронной почте органа социальной защиты (при наличии);</w:t>
      </w:r>
    </w:p>
    <w:p w:rsidR="00E27003" w:rsidRDefault="00E27003">
      <w:pPr>
        <w:pStyle w:val="afa"/>
        <w:rPr>
          <w:color w:val="000000"/>
          <w:sz w:val="16"/>
          <w:szCs w:val="16"/>
        </w:rPr>
      </w:pPr>
      <w:bookmarkStart w:id="46" w:name="sub_2206"/>
      <w:r>
        <w:rPr>
          <w:color w:val="000000"/>
          <w:sz w:val="16"/>
          <w:szCs w:val="16"/>
        </w:rPr>
        <w:t>Информация об изменениях:</w:t>
      </w:r>
    </w:p>
    <w:bookmarkEnd w:id="46"/>
    <w:p w:rsidR="00E27003" w:rsidRDefault="00E27003">
      <w:pPr>
        <w:pStyle w:val="afb"/>
      </w:pPr>
      <w:r>
        <w:fldChar w:fldCharType="begin"/>
      </w:r>
      <w:r>
        <w:instrText>HYPERLINK "garantF1://19644487.109"</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22 настоящего Регламента дополнен подпунктом 6</w:t>
      </w:r>
    </w:p>
    <w:p w:rsidR="00E27003" w:rsidRDefault="00E27003">
      <w:r>
        <w:t>6) на информационном стенде, расположенном в здании многофункционального центра;</w:t>
      </w:r>
    </w:p>
    <w:p w:rsidR="00E27003" w:rsidRDefault="00E27003">
      <w:pPr>
        <w:pStyle w:val="afa"/>
        <w:rPr>
          <w:color w:val="000000"/>
          <w:sz w:val="16"/>
          <w:szCs w:val="16"/>
        </w:rPr>
      </w:pPr>
      <w:bookmarkStart w:id="47" w:name="sub_2207"/>
      <w:r>
        <w:rPr>
          <w:color w:val="000000"/>
          <w:sz w:val="16"/>
          <w:szCs w:val="16"/>
        </w:rPr>
        <w:t>Информация об изменениях:</w:t>
      </w:r>
    </w:p>
    <w:bookmarkEnd w:id="47"/>
    <w:p w:rsidR="00E27003" w:rsidRDefault="00E27003">
      <w:pPr>
        <w:pStyle w:val="afb"/>
      </w:pPr>
      <w:r>
        <w:fldChar w:fldCharType="begin"/>
      </w:r>
      <w:r>
        <w:instrText>HYPERLINK "garantF1://19644487.109"</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22 настоящего Регламента дополнен подпунктом 7</w:t>
      </w:r>
    </w:p>
    <w:p w:rsidR="00E27003" w:rsidRDefault="00E27003">
      <w:r>
        <w:t>7) на официальных сайтах органа социальной защиты (при наличии), Министерства, многофункционального центра.</w:t>
      </w:r>
    </w:p>
    <w:p w:rsidR="00E27003" w:rsidRDefault="00E27003">
      <w:pPr>
        <w:pStyle w:val="afa"/>
        <w:rPr>
          <w:color w:val="000000"/>
          <w:sz w:val="16"/>
          <w:szCs w:val="16"/>
        </w:rPr>
      </w:pPr>
      <w:bookmarkStart w:id="48" w:name="sub_10523"/>
      <w:r>
        <w:rPr>
          <w:color w:val="000000"/>
          <w:sz w:val="16"/>
          <w:szCs w:val="16"/>
        </w:rPr>
        <w:t>Информация об изменениях:</w:t>
      </w:r>
    </w:p>
    <w:bookmarkEnd w:id="48"/>
    <w:p w:rsidR="00E27003" w:rsidRDefault="00E27003">
      <w:pPr>
        <w:pStyle w:val="afb"/>
      </w:pPr>
      <w:r>
        <w:fldChar w:fldCharType="begin"/>
      </w:r>
      <w:r>
        <w:instrText>HYPERLINK "garantF1://19685078.2327"</w:instrText>
      </w:r>
      <w:r>
        <w:fldChar w:fldCharType="separate"/>
      </w:r>
      <w:r>
        <w:rPr>
          <w:rStyle w:val="a4"/>
          <w:rFonts w:cs="Arial"/>
        </w:rPr>
        <w:t>Постановлением</w:t>
      </w:r>
      <w:r>
        <w:fldChar w:fldCharType="end"/>
      </w:r>
      <w:r>
        <w:t xml:space="preserve"> Правительства Челябинской области от 23 декабря 2015 г. N 687-П в пункт 23 настоящего Регламента внесены изменения</w:t>
      </w:r>
    </w:p>
    <w:p w:rsidR="00E27003" w:rsidRDefault="00E27003">
      <w:pPr>
        <w:pStyle w:val="afb"/>
      </w:pPr>
      <w:hyperlink r:id="rId57" w:history="1">
        <w:r>
          <w:rPr>
            <w:rStyle w:val="a4"/>
            <w:rFonts w:cs="Arial"/>
          </w:rPr>
          <w:t>См. текст пункта в предыдущей редакции</w:t>
        </w:r>
      </w:hyperlink>
    </w:p>
    <w:p w:rsidR="00E27003" w:rsidRDefault="00E27003">
      <w:r>
        <w:t>23.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p>
    <w:p w:rsidR="00E27003" w:rsidRDefault="00E27003">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27003" w:rsidRDefault="00E27003">
      <w:bookmarkStart w:id="49" w:name="sub_2311"/>
      <w:r>
        <w:t xml:space="preserve">1-1)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w:t>
      </w:r>
      <w:r>
        <w:lastRenderedPageBreak/>
        <w:t>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27003" w:rsidRDefault="00E27003">
      <w:pPr>
        <w:pStyle w:val="afa"/>
        <w:rPr>
          <w:color w:val="000000"/>
          <w:sz w:val="16"/>
          <w:szCs w:val="16"/>
        </w:rPr>
      </w:pPr>
      <w:bookmarkStart w:id="50" w:name="sub_2302"/>
      <w:bookmarkEnd w:id="49"/>
      <w:r>
        <w:rPr>
          <w:color w:val="000000"/>
          <w:sz w:val="16"/>
          <w:szCs w:val="16"/>
        </w:rPr>
        <w:t>Информация об изменениях:</w:t>
      </w:r>
    </w:p>
    <w:bookmarkEnd w:id="50"/>
    <w:p w:rsidR="00E27003" w:rsidRDefault="00E27003">
      <w:pPr>
        <w:pStyle w:val="afb"/>
      </w:pPr>
      <w:r>
        <w:fldChar w:fldCharType="begin"/>
      </w:r>
      <w:r>
        <w:instrText>HYPERLINK "garantF1://19644487.110"</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в подпункт 2 пункта 23 настоящего Регламента внесены изменения </w:t>
      </w:r>
    </w:p>
    <w:p w:rsidR="00E27003" w:rsidRDefault="00E27003">
      <w:pPr>
        <w:pStyle w:val="afb"/>
      </w:pPr>
      <w:hyperlink r:id="rId58" w:history="1">
        <w:r>
          <w:rPr>
            <w:rStyle w:val="a4"/>
            <w:rFonts w:cs="Arial"/>
          </w:rPr>
          <w:t>См. текст подпункта в предыдущей редакции</w:t>
        </w:r>
      </w:hyperlink>
    </w:p>
    <w:p w:rsidR="00E27003" w:rsidRDefault="00E27003">
      <w:r>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посетителей.</w:t>
      </w:r>
    </w:p>
    <w:p w:rsidR="00E27003" w:rsidRDefault="00E27003">
      <w:r>
        <w:t>На информационном стенде размещается следующая информация:</w:t>
      </w:r>
    </w:p>
    <w:p w:rsidR="00E27003" w:rsidRDefault="00E27003">
      <w:r>
        <w:t>текст настоящего Административного регламента;</w:t>
      </w:r>
    </w:p>
    <w:p w:rsidR="00E27003" w:rsidRDefault="00E27003">
      <w:bookmarkStart w:id="51" w:name="sub_10552"/>
      <w:r>
        <w:t>блок-схемы последовательности прохождения всех административных процедур при предоставлении государственной услуги (</w:t>
      </w:r>
      <w:hyperlink w:anchor="sub_1012" w:history="1">
        <w:r>
          <w:rPr>
            <w:rStyle w:val="a4"/>
            <w:rFonts w:cs="Arial"/>
          </w:rPr>
          <w:t>приложения 1-2</w:t>
        </w:r>
      </w:hyperlink>
      <w:r>
        <w:t xml:space="preserve">, </w:t>
      </w:r>
      <w:hyperlink w:anchor="sub_12" w:history="1">
        <w:r>
          <w:rPr>
            <w:rStyle w:val="a4"/>
            <w:rFonts w:cs="Arial"/>
          </w:rPr>
          <w:t>2</w:t>
        </w:r>
      </w:hyperlink>
      <w:r>
        <w:t xml:space="preserve"> к настоящему Административному регламенту);</w:t>
      </w:r>
    </w:p>
    <w:bookmarkEnd w:id="51"/>
    <w:p w:rsidR="00E27003" w:rsidRDefault="00E27003">
      <w:r>
        <w:t>перечень документов, необходимых для предоставления государственной услуги;</w:t>
      </w:r>
    </w:p>
    <w:p w:rsidR="00E27003" w:rsidRDefault="00E27003">
      <w:r>
        <w:t>форма и образец заполнения заявления о предоставлении государственной услуги;</w:t>
      </w:r>
    </w:p>
    <w:p w:rsidR="00E27003" w:rsidRDefault="00E27003">
      <w:r>
        <w:t>адреса, телефоны, факсы, адреса электронной почты, режим работы органов и организаций, участвующих в предоставлении государственной услуги;</w:t>
      </w:r>
    </w:p>
    <w:p w:rsidR="00E27003" w:rsidRDefault="00E27003">
      <w:r>
        <w:t>номер кабинета, где осуществляется прием заявителей;</w:t>
      </w:r>
    </w:p>
    <w:p w:rsidR="00E27003" w:rsidRDefault="00E27003">
      <w:r>
        <w:t>фамилия, имя, отчество и должность специалистов, осуществляющих предоставление государственной услуги;</w:t>
      </w:r>
    </w:p>
    <w:p w:rsidR="00E27003" w:rsidRDefault="00E27003">
      <w:r>
        <w:t>информация о графике работы мобильной социальной службы, в котором указывается: дата, время и место работы мобильной социальной службы;</w:t>
      </w:r>
    </w:p>
    <w:p w:rsidR="00E27003" w:rsidRDefault="00E27003">
      <w:r>
        <w:t>адреса федерального портала, регионального портала, официального сайта органа социальной защиты (при наличии);</w:t>
      </w:r>
    </w:p>
    <w:p w:rsidR="00E27003" w:rsidRDefault="00E27003">
      <w:r>
        <w:t>3) на официальном сайте органа социальной защиты (при наличии) размещается следующая информация:</w:t>
      </w:r>
    </w:p>
    <w:p w:rsidR="00E27003" w:rsidRDefault="00E27003">
      <w:r>
        <w:t>текст настоящего Административного регламента;</w:t>
      </w:r>
    </w:p>
    <w:p w:rsidR="00E27003" w:rsidRDefault="00E27003">
      <w:r>
        <w:t>форма заявления о предоставлении субсидии на оплату жилого помещения и коммунальных услуг;</w:t>
      </w:r>
    </w:p>
    <w:p w:rsidR="00E27003" w:rsidRDefault="00E27003">
      <w:r>
        <w:t>извлечения из нормативных правовых актов, регламентирующих предоставление государственной услуги;</w:t>
      </w:r>
    </w:p>
    <w:p w:rsidR="00E27003" w:rsidRDefault="00E27003">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27003" w:rsidRDefault="00E27003">
      <w:r>
        <w:t>5) помещение, в котором осуществляется прием граждан, предусматривает:</w:t>
      </w:r>
    </w:p>
    <w:p w:rsidR="00E27003" w:rsidRDefault="00E27003">
      <w:r>
        <w:t>комфортное расположение заявителя и должностного лица;</w:t>
      </w:r>
    </w:p>
    <w:p w:rsidR="00E27003" w:rsidRDefault="00E27003">
      <w:r>
        <w:t>возможность и удобство оформления заявителем письменного обращения;</w:t>
      </w:r>
    </w:p>
    <w:p w:rsidR="00E27003" w:rsidRDefault="00E27003">
      <w:r>
        <w:t>телефонную связь;</w:t>
      </w:r>
    </w:p>
    <w:p w:rsidR="00E27003" w:rsidRDefault="00E27003">
      <w:r>
        <w:t>возможность копирования документов;</w:t>
      </w:r>
    </w:p>
    <w:p w:rsidR="00E27003" w:rsidRDefault="00E27003">
      <w:r>
        <w:t>доступ к основным нормативным правовым актам, регламентирующим полномочия и сферу компетенции органа социальной защиты;</w:t>
      </w:r>
    </w:p>
    <w:p w:rsidR="00E27003" w:rsidRDefault="00E27003">
      <w:r>
        <w:t xml:space="preserve">доступ к нормативным правовым актам, регулирующим предоставление </w:t>
      </w:r>
      <w:r>
        <w:lastRenderedPageBreak/>
        <w:t>государственной услуги;</w:t>
      </w:r>
    </w:p>
    <w:p w:rsidR="00E27003" w:rsidRDefault="00E27003">
      <w:r>
        <w:t>наличие письменных принадлежностей и бумаги формата А4.</w:t>
      </w:r>
    </w:p>
    <w:p w:rsidR="00E27003" w:rsidRDefault="00E27003">
      <w:bookmarkStart w:id="52" w:name="sub_10524"/>
      <w:r>
        <w:t>24. Требования к форме и характеру взаимодействия должностных лиц органа социальной защиты с заявителями:</w:t>
      </w:r>
    </w:p>
    <w:bookmarkEnd w:id="52"/>
    <w:p w:rsidR="00E27003" w:rsidRDefault="00E27003">
      <w:r>
        <w:t>1)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27003" w:rsidRDefault="00E27003">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27003" w:rsidRDefault="00E27003">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w:t>
      </w:r>
    </w:p>
    <w:p w:rsidR="00E27003" w:rsidRDefault="00E27003">
      <w:bookmarkStart w:id="53" w:name="sub_10525"/>
      <w:r>
        <w:t>25. Показатели доступности и качества предоставления государственной услуги:</w:t>
      </w:r>
    </w:p>
    <w:bookmarkEnd w:id="53"/>
    <w:p w:rsidR="00E27003" w:rsidRDefault="00E27003">
      <w:r>
        <w:t>1) соблюдение сроков предоставления государственной услуги и условий ожидания приема;</w:t>
      </w:r>
    </w:p>
    <w:p w:rsidR="00E27003" w:rsidRDefault="00E27003">
      <w:r>
        <w:t xml:space="preserve">2) своевременное полное информирование о государственной услуге посредством способов, предусмотренных </w:t>
      </w:r>
      <w:hyperlink w:anchor="sub_10522" w:history="1">
        <w:r>
          <w:rPr>
            <w:rStyle w:val="a4"/>
            <w:rFonts w:cs="Arial"/>
          </w:rPr>
          <w:t>пунктом 22</w:t>
        </w:r>
      </w:hyperlink>
      <w:r>
        <w:t xml:space="preserve"> настоящего Административного регламента;</w:t>
      </w:r>
    </w:p>
    <w:p w:rsidR="00E27003" w:rsidRDefault="00E27003">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E27003" w:rsidRDefault="00E27003">
      <w:pPr>
        <w:pStyle w:val="afa"/>
        <w:rPr>
          <w:color w:val="000000"/>
          <w:sz w:val="16"/>
          <w:szCs w:val="16"/>
        </w:rPr>
      </w:pPr>
      <w:bookmarkStart w:id="54" w:name="sub_254"/>
      <w:r>
        <w:rPr>
          <w:color w:val="000000"/>
          <w:sz w:val="16"/>
          <w:szCs w:val="16"/>
        </w:rPr>
        <w:t>Информация об изменениях:</w:t>
      </w:r>
    </w:p>
    <w:bookmarkEnd w:id="54"/>
    <w:p w:rsidR="00E27003" w:rsidRDefault="00E27003">
      <w:pPr>
        <w:pStyle w:val="afb"/>
      </w:pPr>
      <w:r>
        <w:fldChar w:fldCharType="begin"/>
      </w:r>
      <w:r>
        <w:instrText>HYPERLINK "garantF1://19644487.111"</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25 настоящего Регламента дополнен подпунктом 4</w:t>
      </w:r>
    </w:p>
    <w:p w:rsidR="00E27003" w:rsidRDefault="00E27003">
      <w:r>
        <w:t>4) возможность получения государственной услуги с участием многофункционального центра.</w:t>
      </w:r>
    </w:p>
    <w:p w:rsidR="00E27003" w:rsidRDefault="00E27003"/>
    <w:p w:rsidR="00E27003" w:rsidRDefault="00E27003">
      <w:pPr>
        <w:pStyle w:val="afa"/>
        <w:rPr>
          <w:color w:val="000000"/>
          <w:sz w:val="16"/>
          <w:szCs w:val="16"/>
        </w:rPr>
      </w:pPr>
      <w:bookmarkStart w:id="55" w:name="sub_10300"/>
      <w:r>
        <w:rPr>
          <w:color w:val="000000"/>
          <w:sz w:val="16"/>
          <w:szCs w:val="16"/>
        </w:rPr>
        <w:t>Информация об изменениях:</w:t>
      </w:r>
    </w:p>
    <w:bookmarkEnd w:id="55"/>
    <w:p w:rsidR="00E27003" w:rsidRDefault="00E27003">
      <w:pPr>
        <w:pStyle w:val="afb"/>
      </w:pPr>
      <w:r>
        <w:fldChar w:fldCharType="begin"/>
      </w:r>
      <w:r>
        <w:instrText>HYPERLINK "garantF1://19644487.300"</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наименование раздела III настоящего Регламента изложено в новой редакции</w:t>
      </w:r>
    </w:p>
    <w:p w:rsidR="00E27003" w:rsidRDefault="00E27003">
      <w:pPr>
        <w:pStyle w:val="afb"/>
      </w:pPr>
      <w:hyperlink r:id="rId59" w:history="1">
        <w:r>
          <w:rPr>
            <w:rStyle w:val="a4"/>
            <w:rFonts w:cs="Arial"/>
          </w:rPr>
          <w:t>См. текст наименования в предыдущей редакции</w:t>
        </w:r>
      </w:hyperlink>
    </w:p>
    <w:p w:rsidR="00E27003" w:rsidRDefault="00E27003">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27003" w:rsidRDefault="00E27003"/>
    <w:p w:rsidR="00E27003" w:rsidRDefault="00E27003">
      <w:bookmarkStart w:id="56" w:name="sub_10526"/>
      <w:r>
        <w:t>26. Предоставление государственной услуги включает в себя выполнение следующих административных процедур:</w:t>
      </w:r>
    </w:p>
    <w:bookmarkEnd w:id="56"/>
    <w:p w:rsidR="00E27003" w:rsidRDefault="00E27003">
      <w:r>
        <w:t>1) прием, экспертиза и регистрация документов;</w:t>
      </w:r>
    </w:p>
    <w:p w:rsidR="00E27003" w:rsidRDefault="00E27003">
      <w:r>
        <w:t>2) назначение субсидии;</w:t>
      </w:r>
    </w:p>
    <w:p w:rsidR="00E27003" w:rsidRDefault="00E27003">
      <w:r>
        <w:t>3) сравнение размера выплаченной субсидии с фактическими расходами гражданина за жилищно-коммунальные услуги;</w:t>
      </w:r>
    </w:p>
    <w:p w:rsidR="00E27003" w:rsidRDefault="00E27003">
      <w:r>
        <w:t>4) осуществление массового перерасчета размера назначенной субсидии;</w:t>
      </w:r>
    </w:p>
    <w:p w:rsidR="00E27003" w:rsidRDefault="00E27003">
      <w:r>
        <w:t>5) приостановление предоставления субсидии;</w:t>
      </w:r>
    </w:p>
    <w:p w:rsidR="00E27003" w:rsidRDefault="00E27003">
      <w:r>
        <w:lastRenderedPageBreak/>
        <w:t>6) возобновление предоставления субсидии;</w:t>
      </w:r>
    </w:p>
    <w:p w:rsidR="00E27003" w:rsidRDefault="00E27003">
      <w:r>
        <w:t>7) прекращение предоставления субсидии;</w:t>
      </w:r>
    </w:p>
    <w:p w:rsidR="00E27003" w:rsidRDefault="00E27003">
      <w:r>
        <w:t>8) организация перечисления заявителю субсидии на оплату жилого помещения и коммунальных услуг.</w:t>
      </w:r>
    </w:p>
    <w:p w:rsidR="00E27003" w:rsidRDefault="00E27003">
      <w:pPr>
        <w:pStyle w:val="afa"/>
        <w:rPr>
          <w:color w:val="000000"/>
          <w:sz w:val="16"/>
          <w:szCs w:val="16"/>
        </w:rPr>
      </w:pPr>
      <w:bookmarkStart w:id="57" w:name="sub_10527"/>
      <w:r>
        <w:rPr>
          <w:color w:val="000000"/>
          <w:sz w:val="16"/>
          <w:szCs w:val="16"/>
        </w:rPr>
        <w:t>Информация об изменениях:</w:t>
      </w:r>
    </w:p>
    <w:bookmarkEnd w:id="57"/>
    <w:p w:rsidR="00E27003" w:rsidRDefault="00E27003">
      <w:pPr>
        <w:pStyle w:val="afb"/>
      </w:pPr>
      <w:r>
        <w:fldChar w:fldCharType="begin"/>
      </w:r>
      <w:r>
        <w:instrText>HYPERLINK "garantF1://19671303.45"</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27 настоящего Регламента внесены изменения</w:t>
      </w:r>
    </w:p>
    <w:p w:rsidR="00E27003" w:rsidRDefault="00E27003">
      <w:pPr>
        <w:pStyle w:val="afb"/>
      </w:pPr>
      <w:hyperlink r:id="rId60" w:history="1">
        <w:r>
          <w:rPr>
            <w:rStyle w:val="a4"/>
            <w:rFonts w:cs="Arial"/>
          </w:rPr>
          <w:t>См. текст пункта в предыдущей редакции</w:t>
        </w:r>
      </w:hyperlink>
    </w:p>
    <w:p w:rsidR="00E27003" w:rsidRDefault="00E27003">
      <w:r>
        <w:t>27. Прием, регистрация и экспертиза документов.</w:t>
      </w:r>
    </w:p>
    <w:p w:rsidR="00E27003" w:rsidRDefault="00E27003">
      <w:r>
        <w:t xml:space="preserve">Юридическим фактом для начала административной процедуры является обращение заявителя с письменным заявлением и документами, предусмотренными </w:t>
      </w:r>
      <w:hyperlink w:anchor="sub_10511" w:history="1">
        <w:r>
          <w:rPr>
            <w:rStyle w:val="a4"/>
            <w:rFonts w:cs="Arial"/>
          </w:rPr>
          <w:t>пунктом 11</w:t>
        </w:r>
      </w:hyperlink>
      <w:r>
        <w:t xml:space="preserve"> настоящего Административного регламента, в орган социальной защиты по месту жительства.</w:t>
      </w:r>
    </w:p>
    <w:p w:rsidR="00E27003" w:rsidRDefault="00E27003">
      <w:bookmarkStart w:id="58" w:name="sub_2703"/>
      <w:r>
        <w:t xml:space="preserve">Абзац третий </w:t>
      </w:r>
      <w:hyperlink r:id="rId61" w:history="1">
        <w:r>
          <w:rPr>
            <w:rStyle w:val="a4"/>
            <w:rFonts w:cs="Arial"/>
          </w:rPr>
          <w:t>утратил силу</w:t>
        </w:r>
      </w:hyperlink>
      <w:r>
        <w:t>.</w:t>
      </w:r>
    </w:p>
    <w:bookmarkEnd w:id="58"/>
    <w:p w:rsidR="00E27003" w:rsidRDefault="00E27003">
      <w:pPr>
        <w:pStyle w:val="afa"/>
        <w:rPr>
          <w:color w:val="000000"/>
          <w:sz w:val="16"/>
          <w:szCs w:val="16"/>
        </w:rPr>
      </w:pPr>
      <w:r>
        <w:rPr>
          <w:color w:val="000000"/>
          <w:sz w:val="16"/>
          <w:szCs w:val="16"/>
        </w:rPr>
        <w:t>Информация об изменениях:</w:t>
      </w:r>
    </w:p>
    <w:p w:rsidR="00E27003" w:rsidRDefault="00E27003">
      <w:pPr>
        <w:pStyle w:val="afb"/>
      </w:pPr>
      <w:r>
        <w:t xml:space="preserve">См. текст </w:t>
      </w:r>
      <w:hyperlink r:id="rId62" w:history="1">
        <w:r>
          <w:rPr>
            <w:rStyle w:val="a4"/>
            <w:rFonts w:cs="Arial"/>
          </w:rPr>
          <w:t>абзаца третьего пункта 27</w:t>
        </w:r>
      </w:hyperlink>
    </w:p>
    <w:p w:rsidR="00E27003" w:rsidRDefault="00E27003">
      <w:r>
        <w:t>Ответственными за выполнение административной процедуры являются:</w:t>
      </w:r>
    </w:p>
    <w:p w:rsidR="00E27003" w:rsidRDefault="00E27003">
      <w:r>
        <w:t>должностное лицо органа социальной защиты, ответственное за делопроизводство, - при поступлении документов заявителя по почте;</w:t>
      </w:r>
    </w:p>
    <w:p w:rsidR="00E27003" w:rsidRDefault="00E27003">
      <w:r>
        <w:t>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E27003" w:rsidRDefault="00E27003">
      <w:r>
        <w:t>должностное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E27003" w:rsidRDefault="00E27003">
      <w:r>
        <w:t>При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p>
    <w:p w:rsidR="00E27003" w:rsidRDefault="00E27003">
      <w: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p w:rsidR="00E27003" w:rsidRDefault="00E27003">
      <w:r>
        <w:t>направляет зарегистрированные документы специалисту по приему документов.</w:t>
      </w:r>
    </w:p>
    <w:p w:rsidR="00E27003" w:rsidRDefault="00E27003">
      <w:r>
        <w:t>При поступлении заявления в форме электронного документа 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 - телекоммуникационных сетей, выполняет следующие действия:</w:t>
      </w:r>
    </w:p>
    <w:p w:rsidR="00E27003" w:rsidRDefault="00E27003">
      <w:r>
        <w:t>регистрирует поступившее заявление в электронном журнале регистрации входящих заявлений;</w:t>
      </w:r>
    </w:p>
    <w:p w:rsidR="00E27003" w:rsidRDefault="00E27003">
      <w:bookmarkStart w:id="59" w:name="sub_302713"/>
      <w:r>
        <w:t xml:space="preserve">не позднее 3 рабочих дней, следующих за днем подачи заявления, подтверждает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Государственная услуга заявителю предоставляется в тридцатидневный срок от даты личного обращения заявителя в </w:t>
      </w:r>
      <w:r>
        <w:lastRenderedPageBreak/>
        <w:t xml:space="preserve">орган социальной защиты населения и представления им надлежащим образом оформленных документов, предусмотренных </w:t>
      </w:r>
      <w:hyperlink w:anchor="sub_10511"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bookmarkEnd w:id="59"/>
    <w:p w:rsidR="00E27003" w:rsidRDefault="00E27003">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специалист по приему документов принимает документы, выполняя при этом следующие действия:</w:t>
      </w:r>
    </w:p>
    <w:p w:rsidR="00E27003" w:rsidRDefault="00E27003">
      <w: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E27003" w:rsidRDefault="00E27003">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27003" w:rsidRDefault="00E27003">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E27003" w:rsidRDefault="00E27003">
      <w:r>
        <w:t>тексты документов написаны разборчиво;</w:t>
      </w:r>
    </w:p>
    <w:p w:rsidR="00E27003" w:rsidRDefault="00E27003">
      <w:r>
        <w:t>в документах нет подчисток, приписок, зачеркнутых слов и иных неоговоренных исправлений;</w:t>
      </w:r>
    </w:p>
    <w:p w:rsidR="00E27003" w:rsidRDefault="00E27003">
      <w:r>
        <w:t>документы не имеют серьезных повреждений, наличие которых не позволяет однозначно истолковать их содержание;</w:t>
      </w:r>
    </w:p>
    <w:p w:rsidR="00E27003" w:rsidRDefault="00E27003">
      <w:r>
        <w:t>осуществляет экспертизу документов, представленных заявителем для получения государственной услуги, в том числе:</w:t>
      </w:r>
    </w:p>
    <w:p w:rsidR="00E27003" w:rsidRDefault="00E27003">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Pr>
            <w:rStyle w:val="a4"/>
            <w:rFonts w:cs="Arial"/>
          </w:rPr>
          <w:t>пункте 11</w:t>
        </w:r>
      </w:hyperlink>
      <w:r>
        <w:t xml:space="preserve"> настоящего Административного регламента.</w:t>
      </w:r>
    </w:p>
    <w:p w:rsidR="00E27003" w:rsidRDefault="00E27003">
      <w:r>
        <w:t xml:space="preserve">При отсутствии оснований, предусмотренных </w:t>
      </w:r>
      <w:hyperlink w:anchor="sub_10517" w:history="1">
        <w:r>
          <w:rPr>
            <w:rStyle w:val="a4"/>
            <w:rFonts w:cs="Arial"/>
          </w:rPr>
          <w:t>пунктом 17</w:t>
        </w:r>
      </w:hyperlink>
      <w:r>
        <w:t xml:space="preserve">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E27003" w:rsidRDefault="00E27003">
      <w:r>
        <w:t>При поступлении документов через организации почтовой связи заявитель уведомляется в письменной форме о приеме и регистрации документов в течение 5 рабочих дней со дня их поступления в орган социальной защиты.</w:t>
      </w:r>
    </w:p>
    <w:p w:rsidR="00E27003" w:rsidRDefault="00E27003">
      <w:r>
        <w:t>Для граждан, у которых окончился срок назначения субсидии, специалист, ведущий прием, находит в архиве личное дело получателя и информацию в базе данных,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на копиях документов, имеющихся в деле, специалист по приему документов проставляет свою подпись и дату проверки.</w:t>
      </w:r>
    </w:p>
    <w:p w:rsidR="00E27003" w:rsidRDefault="00E27003">
      <w:r>
        <w:t xml:space="preserve">Специалист по приему документов информирует заявителя об обязательствах, предусмотренных законодательством, сообщать об изменениях, влияющих на размер субсидии (изменение состава семьи и места постоянного жительства, основания проживания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выполнять условия соглашения по погашению задолженности по оплате жилого помещения и коммунальных услуг (при наличии такового), информирует заявителя об условиях перерасчета субсидии, приостановки и </w:t>
      </w:r>
      <w:r>
        <w:lastRenderedPageBreak/>
        <w:t>прекращения выплаты субсидии.</w:t>
      </w:r>
    </w:p>
    <w:p w:rsidR="00E27003" w:rsidRDefault="00E27003">
      <w:r>
        <w:t>После присвоения заявлению номера и даты регистрации специалист по приему документов передает документы заявителя должностному лицу, ответственному за назначение субсидии на оплату жилого помещения и коммунальных услуг.</w:t>
      </w:r>
    </w:p>
    <w:p w:rsidR="00E27003" w:rsidRDefault="00E27003">
      <w: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p>
    <w:p w:rsidR="00E27003" w:rsidRDefault="00E27003">
      <w:r>
        <w:t xml:space="preserve">При наличии оснований для отказа в приеме документов, предусмотренных </w:t>
      </w:r>
      <w:hyperlink w:anchor="sub_10517" w:history="1">
        <w:r>
          <w:rPr>
            <w:rStyle w:val="a4"/>
            <w:rFonts w:cs="Arial"/>
          </w:rPr>
          <w:t>пунктом 17</w:t>
        </w:r>
      </w:hyperlink>
      <w:r>
        <w:t xml:space="preserve"> настоящего Административного регламента, специалист по приему документов формирует распоряжение руководителя органа социальной защиты об отказе в предоставлении государственной услуги и уведомление об отказе в предоставлении государственной услуги с указанием причин отказа.</w:t>
      </w:r>
    </w:p>
    <w:p w:rsidR="00E27003" w:rsidRDefault="00E27003">
      <w:r>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субсидии на оплату жилого помещения и коммунальных услуг.</w:t>
      </w:r>
    </w:p>
    <w:p w:rsidR="00E27003" w:rsidRDefault="00E27003">
      <w:r>
        <w:t>Срок выполнения административной процедуры составляет 1 рабочий день со дня поступления документов в орган социальной защиты.</w:t>
      </w:r>
    </w:p>
    <w:p w:rsidR="00E27003" w:rsidRDefault="00E27003">
      <w:bookmarkStart w:id="60" w:name="sub_10528"/>
      <w:r>
        <w:t>28. Особенности организации работы мобильной социальной службы в целях предоставления государственной услуги:</w:t>
      </w:r>
    </w:p>
    <w:bookmarkEnd w:id="60"/>
    <w:p w:rsidR="00E27003" w:rsidRDefault="00E27003">
      <w:r>
        <w:t>1) должностное лицо органа социальной защиты,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E27003" w:rsidRDefault="00E27003">
      <w:r>
        <w:t>2) должностное лицо органа социальной защиты,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для утверждения;</w:t>
      </w:r>
    </w:p>
    <w:p w:rsidR="00E27003" w:rsidRDefault="00E27003">
      <w:r>
        <w:t>3) должностное лицо органа социальной защиты,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E27003" w:rsidRDefault="00E27003">
      <w:r>
        <w:t>В случае отклонения инициативы по разным причинам должностное лицо органа социальной защиты,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E27003" w:rsidRDefault="00E27003">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 - техническое обеспечение) к работе в месте работы мобильной социальной службы компьютер (ноутбук) с программами назначения и выплаты (предоставления) государственной услуги (база данных) и копировально - множительную технику;</w:t>
      </w:r>
    </w:p>
    <w:p w:rsidR="00E27003" w:rsidRDefault="00E27003">
      <w:r>
        <w:t xml:space="preserve">5) время, необходимое для проезда специалистов мобильной социальной службы от органа социальной защиты к месту предоставления государственной услуги, </w:t>
      </w:r>
      <w:r>
        <w:lastRenderedPageBreak/>
        <w:t>рассчитывается должностным лицом органа социальной защиты, ответственным за организацию работы мобильной социальной службы, за 1 день до выезда мобильной социальной службы;</w:t>
      </w:r>
    </w:p>
    <w:p w:rsidR="00E27003" w:rsidRDefault="00E27003">
      <w: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E27003" w:rsidRDefault="00E27003">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E27003" w:rsidRDefault="00E27003">
      <w:r>
        <w:t>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E27003" w:rsidRDefault="00E27003">
      <w:r>
        <w:t>Срок передачи документов, необходимых для предоставления государственной услуги, в орган социальной защиты населения не должен превышать 2 рабочих дней.</w:t>
      </w:r>
    </w:p>
    <w:p w:rsidR="00E27003" w:rsidRDefault="00E27003">
      <w:pPr>
        <w:pStyle w:val="afa"/>
        <w:rPr>
          <w:color w:val="000000"/>
          <w:sz w:val="16"/>
          <w:szCs w:val="16"/>
        </w:rPr>
      </w:pPr>
      <w:bookmarkStart w:id="61" w:name="sub_2801"/>
      <w:r>
        <w:rPr>
          <w:color w:val="000000"/>
          <w:sz w:val="16"/>
          <w:szCs w:val="16"/>
        </w:rPr>
        <w:t>Информация об изменениях:</w:t>
      </w:r>
    </w:p>
    <w:bookmarkEnd w:id="61"/>
    <w:p w:rsidR="00E27003" w:rsidRDefault="00E27003">
      <w:pPr>
        <w:pStyle w:val="afb"/>
      </w:pPr>
      <w:r>
        <w:fldChar w:fldCharType="begin"/>
      </w:r>
      <w:r>
        <w:instrText>HYPERLINK "garantF1://19696905.1013"</w:instrText>
      </w:r>
      <w:r>
        <w:fldChar w:fldCharType="separate"/>
      </w:r>
      <w:r>
        <w:rPr>
          <w:rStyle w:val="a4"/>
          <w:rFonts w:cs="Arial"/>
        </w:rPr>
        <w:t>Постановлением</w:t>
      </w:r>
      <w:r>
        <w:fldChar w:fldCharType="end"/>
      </w:r>
      <w:r>
        <w:t xml:space="preserve"> Правительства Челябинской области от 15 июня 2016 г. N 308-П в пункт 28-1 настоящего Регламента внесены изменения </w:t>
      </w:r>
    </w:p>
    <w:p w:rsidR="00E27003" w:rsidRDefault="00E27003">
      <w:pPr>
        <w:pStyle w:val="afb"/>
      </w:pPr>
      <w:hyperlink r:id="rId63" w:history="1">
        <w:r>
          <w:rPr>
            <w:rStyle w:val="a4"/>
            <w:rFonts w:cs="Arial"/>
          </w:rPr>
          <w:t>См. текст пункта в предыдущей редакции</w:t>
        </w:r>
      </w:hyperlink>
    </w:p>
    <w:p w:rsidR="00E27003" w:rsidRDefault="00E27003">
      <w:r>
        <w:t>28-1. Особенности организации работы по приему документов в многофункциональном центре.</w:t>
      </w:r>
    </w:p>
    <w:p w:rsidR="00E27003" w:rsidRDefault="00E27003">
      <w:r>
        <w:t>Организация работы по приему документов в многофункциональном центре осуществляется следующими способами:</w:t>
      </w:r>
    </w:p>
    <w:p w:rsidR="00E27003" w:rsidRDefault="00E27003">
      <w:bookmarkStart w:id="62" w:name="sub_28101"/>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E27003" w:rsidRDefault="00E27003">
      <w:bookmarkStart w:id="63" w:name="sub_28102"/>
      <w:bookmarkEnd w:id="62"/>
      <w:r>
        <w:t>2) прием документов, необходимых для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p>
    <w:p w:rsidR="00E27003" w:rsidRDefault="00E27003">
      <w:bookmarkStart w:id="64" w:name="sub_285"/>
      <w:bookmarkEnd w:id="63"/>
      <w:r>
        <w:t xml:space="preserve">Абзац пятый </w:t>
      </w:r>
      <w:hyperlink r:id="rId64" w:history="1">
        <w:r>
          <w:rPr>
            <w:rStyle w:val="a4"/>
            <w:rFonts w:cs="Arial"/>
          </w:rPr>
          <w:t>утратил силу</w:t>
        </w:r>
      </w:hyperlink>
      <w:r>
        <w:t>.</w:t>
      </w:r>
    </w:p>
    <w:bookmarkEnd w:id="64"/>
    <w:p w:rsidR="00E27003" w:rsidRDefault="00E27003">
      <w:pPr>
        <w:pStyle w:val="afa"/>
        <w:rPr>
          <w:color w:val="000000"/>
          <w:sz w:val="16"/>
          <w:szCs w:val="16"/>
        </w:rPr>
      </w:pPr>
      <w:r>
        <w:rPr>
          <w:color w:val="000000"/>
          <w:sz w:val="16"/>
          <w:szCs w:val="16"/>
        </w:rPr>
        <w:t>Информация об изменениях:</w:t>
      </w:r>
    </w:p>
    <w:p w:rsidR="00E27003" w:rsidRDefault="00E27003">
      <w:pPr>
        <w:pStyle w:val="afb"/>
      </w:pPr>
      <w:r>
        <w:t xml:space="preserve">См. текст </w:t>
      </w:r>
      <w:hyperlink r:id="rId65" w:history="1">
        <w:r>
          <w:rPr>
            <w:rStyle w:val="a4"/>
            <w:rFonts w:cs="Arial"/>
          </w:rPr>
          <w:t>абзаца пятого пункта 28-1</w:t>
        </w:r>
      </w:hyperlink>
    </w:p>
    <w:bookmarkStart w:id="65" w:name="sub_2802"/>
    <w:p w:rsidR="00E27003" w:rsidRDefault="00E27003">
      <w:pPr>
        <w:pStyle w:val="afb"/>
      </w:pPr>
      <w:r>
        <w:fldChar w:fldCharType="begin"/>
      </w:r>
      <w:r>
        <w:instrText>HYPERLINK "garantF1://19644487.301"</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раздел III настоящего Регламента дополнен пунктом 28-2</w:t>
      </w:r>
    </w:p>
    <w:bookmarkEnd w:id="65"/>
    <w:p w:rsidR="00E27003" w:rsidRDefault="00E27003">
      <w:r>
        <w:t xml:space="preserve">28-2. При выборе способа организации работы по приему документов в многофункциональном центре, указанного в </w:t>
      </w:r>
      <w:hyperlink w:anchor="sub_28101" w:history="1">
        <w:r>
          <w:rPr>
            <w:rStyle w:val="a4"/>
            <w:rFonts w:cs="Arial"/>
          </w:rPr>
          <w:t>подпункте 1 пункта 28-1</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E27003" w:rsidRDefault="00E27003">
      <w:r>
        <w:t xml:space="preserve">устанавливает личность заявителя, в том числе проверяет документ, удостоверяющий личность заявителя, полномочия представителя заявителя (при </w:t>
      </w:r>
      <w:r>
        <w:lastRenderedPageBreak/>
        <w:t>обращении представителя заявителя);</w:t>
      </w:r>
    </w:p>
    <w:p w:rsidR="00E27003" w:rsidRDefault="00E27003">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27003" w:rsidRDefault="00E27003">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E27003" w:rsidRDefault="00E27003">
      <w:r>
        <w:t>тексты документов написаны разборчиво;</w:t>
      </w:r>
    </w:p>
    <w:p w:rsidR="00E27003" w:rsidRDefault="00E27003">
      <w:r>
        <w:t>в документах нет подчисток, приписок, зачеркнутых слов и иных неоговоренных исправлений;</w:t>
      </w:r>
    </w:p>
    <w:p w:rsidR="00E27003" w:rsidRDefault="00E27003">
      <w:r>
        <w:t>документы не имеют серьезных повреждений, наличие которых не позволяет однозначно истолковать их содержание;</w:t>
      </w:r>
    </w:p>
    <w:p w:rsidR="00E27003" w:rsidRDefault="00E27003">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E27003" w:rsidRDefault="00E27003">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E27003" w:rsidRDefault="00E27003">
      <w:pPr>
        <w:pStyle w:val="afa"/>
        <w:rPr>
          <w:color w:val="000000"/>
          <w:sz w:val="16"/>
          <w:szCs w:val="16"/>
        </w:rPr>
      </w:pPr>
      <w:bookmarkStart w:id="66" w:name="sub_2803"/>
      <w:r>
        <w:rPr>
          <w:color w:val="000000"/>
          <w:sz w:val="16"/>
          <w:szCs w:val="16"/>
        </w:rPr>
        <w:t>Информация об изменениях:</w:t>
      </w:r>
    </w:p>
    <w:bookmarkEnd w:id="66"/>
    <w:p w:rsidR="00E27003" w:rsidRDefault="00E27003">
      <w:pPr>
        <w:pStyle w:val="afb"/>
      </w:pPr>
      <w:r>
        <w:fldChar w:fldCharType="begin"/>
      </w:r>
      <w:r>
        <w:instrText>HYPERLINK "garantF1://19644487.301"</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раздел III настоящего Регламента дополнен пунктом 28-3</w:t>
      </w:r>
    </w:p>
    <w:p w:rsidR="00E27003" w:rsidRDefault="00E27003">
      <w:r>
        <w:t xml:space="preserve">28-3. При выборе способа организации работы по приему документов в многофункциональном центре, указанного в </w:t>
      </w:r>
      <w:hyperlink w:anchor="sub_28102" w:history="1">
        <w:r>
          <w:rPr>
            <w:rStyle w:val="a4"/>
            <w:rFonts w:cs="Arial"/>
          </w:rPr>
          <w:t>подпункте 2 пункта 28-1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w:t>
      </w:r>
      <w:hyperlink w:anchor="sub_10527" w:history="1">
        <w:r>
          <w:rPr>
            <w:rStyle w:val="a4"/>
            <w:rFonts w:cs="Arial"/>
          </w:rPr>
          <w:t>пунктом 27</w:t>
        </w:r>
      </w:hyperlink>
      <w:r>
        <w:t xml:space="preserve"> настоящего Административного регламента.</w:t>
      </w:r>
    </w:p>
    <w:p w:rsidR="00E27003" w:rsidRDefault="00E27003">
      <w:pPr>
        <w:pStyle w:val="afa"/>
        <w:rPr>
          <w:color w:val="000000"/>
          <w:sz w:val="16"/>
          <w:szCs w:val="16"/>
        </w:rPr>
      </w:pPr>
      <w:bookmarkStart w:id="67" w:name="sub_10529"/>
      <w:r>
        <w:rPr>
          <w:color w:val="000000"/>
          <w:sz w:val="16"/>
          <w:szCs w:val="16"/>
        </w:rPr>
        <w:t>Информация об изменениях:</w:t>
      </w:r>
    </w:p>
    <w:bookmarkEnd w:id="67"/>
    <w:p w:rsidR="00E27003" w:rsidRDefault="00E27003">
      <w:pPr>
        <w:pStyle w:val="afb"/>
      </w:pPr>
      <w:r>
        <w:fldChar w:fldCharType="begin"/>
      </w:r>
      <w:r>
        <w:instrText>HYPERLINK "garantF1://19671303.302717"</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29 настоящего Регламента внесены изменения</w:t>
      </w:r>
    </w:p>
    <w:p w:rsidR="00E27003" w:rsidRDefault="00E27003">
      <w:pPr>
        <w:pStyle w:val="afb"/>
      </w:pPr>
      <w:hyperlink r:id="rId66" w:history="1">
        <w:r>
          <w:rPr>
            <w:rStyle w:val="a4"/>
            <w:rFonts w:cs="Arial"/>
          </w:rPr>
          <w:t>См. текст пункта в предыдущей редакции</w:t>
        </w:r>
      </w:hyperlink>
    </w:p>
    <w:p w:rsidR="00E27003" w:rsidRDefault="00E27003">
      <w:r>
        <w:t>29. Назначение субсидии.</w:t>
      </w:r>
    </w:p>
    <w:p w:rsidR="00E27003" w:rsidRDefault="00E27003">
      <w:r>
        <w:t>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субсидии на оплату жилого помещения и коммунальных услуг.</w:t>
      </w:r>
    </w:p>
    <w:p w:rsidR="00E27003" w:rsidRDefault="00E27003">
      <w:r>
        <w:t>Должностным лицом, ответственным за назначение субсидии на оплату жилого помещения и коммунальных услуг, является специалист органа социальной защиты, ответственный за назначение субсидии на оплату жилого помещения и коммунальных услуг (далее именуется - специалист, ответственный за назначение субсидии).</w:t>
      </w:r>
    </w:p>
    <w:p w:rsidR="00E27003" w:rsidRDefault="00E27003">
      <w:r>
        <w:t>Специалист, ответственный за назначение субсидии, проверяет правомерность предварительного решения специалиста по приему документов.</w:t>
      </w:r>
    </w:p>
    <w:p w:rsidR="00E27003" w:rsidRDefault="00E27003">
      <w:r>
        <w:lastRenderedPageBreak/>
        <w:t>Если заявитель не представил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 документов самостоятельно запрашивает сведения в рамках межведомственного информационного взаимодействия.</w:t>
      </w:r>
    </w:p>
    <w:p w:rsidR="00E27003" w:rsidRDefault="00E27003">
      <w:bookmarkStart w:id="68" w:name="sub_30296"/>
      <w:r>
        <w:t xml:space="preserve">Межведомственный запрос оформляется в соответствии с требованиями, установленными </w:t>
      </w:r>
      <w:hyperlink r:id="rId67"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E27003" w:rsidRDefault="00E27003">
      <w:bookmarkStart w:id="69" w:name="sub_30297"/>
      <w:bookmarkEnd w:id="68"/>
      <w:r>
        <w:t xml:space="preserve">абзацы седьмой-четырнадцатый </w:t>
      </w:r>
      <w:hyperlink r:id="rId68" w:history="1">
        <w:r>
          <w:rPr>
            <w:rStyle w:val="a4"/>
            <w:rFonts w:cs="Arial"/>
          </w:rPr>
          <w:t>утратили силу</w:t>
        </w:r>
      </w:hyperlink>
      <w:r>
        <w:t>.</w:t>
      </w:r>
    </w:p>
    <w:bookmarkEnd w:id="69"/>
    <w:p w:rsidR="00E27003" w:rsidRDefault="00E27003">
      <w:pPr>
        <w:pStyle w:val="afa"/>
        <w:rPr>
          <w:color w:val="000000"/>
          <w:sz w:val="16"/>
          <w:szCs w:val="16"/>
        </w:rPr>
      </w:pPr>
      <w:r>
        <w:rPr>
          <w:color w:val="000000"/>
          <w:sz w:val="16"/>
          <w:szCs w:val="16"/>
        </w:rPr>
        <w:t>Информация об изменениях:</w:t>
      </w:r>
    </w:p>
    <w:p w:rsidR="00E27003" w:rsidRDefault="00E27003">
      <w:pPr>
        <w:pStyle w:val="afb"/>
      </w:pPr>
      <w:r>
        <w:t xml:space="preserve">См. текст </w:t>
      </w:r>
      <w:hyperlink r:id="rId69" w:history="1">
        <w:r>
          <w:rPr>
            <w:rStyle w:val="a4"/>
            <w:rFonts w:cs="Arial"/>
          </w:rPr>
          <w:t>абзацев седьмого-четырнадцатого пункта 29</w:t>
        </w:r>
      </w:hyperlink>
    </w:p>
    <w:p w:rsidR="00E27003" w:rsidRDefault="00E27003">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представляющий документ.</w:t>
      </w:r>
    </w:p>
    <w:p w:rsidR="00E27003" w:rsidRDefault="00E27003">
      <w:r>
        <w:t>При наличии условий, дающих право на получение субсидии, специалист, ответственный за назначение субсидии, вносит данные в программу назначения субсидий.</w:t>
      </w:r>
    </w:p>
    <w:p w:rsidR="00E27003" w:rsidRDefault="00E27003">
      <w:r>
        <w:t>Специалист, ответственный за назначение субсидии, оформляет:</w:t>
      </w:r>
    </w:p>
    <w:p w:rsidR="00E27003" w:rsidRDefault="00E27003">
      <w:r>
        <w:t xml:space="preserve">при отсутствии оснований для отказа в предоставлении государственной услуги, указанных в </w:t>
      </w:r>
      <w:hyperlink w:anchor="sub_10518" w:history="1">
        <w:r>
          <w:rPr>
            <w:rStyle w:val="a4"/>
            <w:rFonts w:cs="Arial"/>
          </w:rPr>
          <w:t>пункте 18</w:t>
        </w:r>
      </w:hyperlink>
      <w:r>
        <w:t xml:space="preserve"> настоящего Административного регламента, - распоряжение о назначении субсидии, справку о назначенной субсидии для заявителя, расчет размера субсидии;</w:t>
      </w:r>
    </w:p>
    <w:p w:rsidR="00E27003" w:rsidRDefault="00E27003">
      <w:r>
        <w:t xml:space="preserve">при наличии оснований для отказа в предоставлении государственной услуги, указанных в </w:t>
      </w:r>
      <w:hyperlink w:anchor="sub_10518" w:history="1">
        <w:r>
          <w:rPr>
            <w:rStyle w:val="a4"/>
            <w:rFonts w:cs="Arial"/>
          </w:rPr>
          <w:t>пункте 18</w:t>
        </w:r>
      </w:hyperlink>
      <w:r>
        <w:t xml:space="preserve"> настоящего Административного регламента, - распоряжение об отказе в предоставлении государственной услуги и соответствующее уведомление;</w:t>
      </w:r>
    </w:p>
    <w:p w:rsidR="00E27003" w:rsidRDefault="00E27003">
      <w:r>
        <w:t>передает сформированные документы вместе с личным делом получателя для контрольной проверки должностному лицу, осуществляющему контрольные функции;</w:t>
      </w:r>
    </w:p>
    <w:p w:rsidR="00E27003" w:rsidRDefault="00E27003">
      <w:r>
        <w:t>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либо об отказе в предоставлении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вышеуказанных документов.</w:t>
      </w:r>
    </w:p>
    <w:p w:rsidR="00E27003" w:rsidRDefault="00E27003">
      <w: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субсидии.</w:t>
      </w:r>
    </w:p>
    <w:p w:rsidR="00E27003" w:rsidRDefault="00E27003">
      <w:bookmarkStart w:id="70" w:name="sub_302923"/>
      <w:r>
        <w:t xml:space="preserve">Специалист, ответственный за назначение субсидии, направляет по почте либо вручает лично под подпись уведомление о принятии решения о назначении субсидии либо уведомление об отказе в предоставлении субсидии с указанием оснований отказа в течение 10 рабочих дней с даты поступления всех документов, указанных в </w:t>
      </w:r>
      <w:hyperlink w:anchor="sub_10511" w:history="1">
        <w:r>
          <w:rPr>
            <w:rStyle w:val="a4"/>
            <w:rFonts w:cs="Arial"/>
          </w:rPr>
          <w:t>пункте 11</w:t>
        </w:r>
      </w:hyperlink>
      <w:r>
        <w:t xml:space="preserve"> настоящего Административного регламента.</w:t>
      </w:r>
    </w:p>
    <w:p w:rsidR="00E27003" w:rsidRDefault="00E27003">
      <w:bookmarkStart w:id="71" w:name="sub_302924"/>
      <w:bookmarkEnd w:id="70"/>
      <w:r>
        <w:t xml:space="preserve">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субсидии с указанием оснований отказа также направляется в "Личный кабинет" заявителя на Едином </w:t>
      </w:r>
      <w:r>
        <w:lastRenderedPageBreak/>
        <w:t>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bookmarkEnd w:id="71"/>
    <w:p w:rsidR="00E27003" w:rsidRDefault="00E27003">
      <w:r>
        <w:t>Результатом выполнения административной процедуры является подписание распоряжений о назначении субсидии на оплату жилого помещения и коммунальных услуг либо распоряжения об отказе в предоставлении субсидии.</w:t>
      </w:r>
    </w:p>
    <w:p w:rsidR="00E27003" w:rsidRDefault="00E27003">
      <w:r>
        <w:t>Срок выполнения административной процедуры составляет 10 рабочих дней со дня поступления документов в орган социальной защиты.</w:t>
      </w:r>
    </w:p>
    <w:p w:rsidR="00E27003" w:rsidRDefault="00E27003">
      <w:pPr>
        <w:pStyle w:val="afa"/>
        <w:rPr>
          <w:color w:val="000000"/>
          <w:sz w:val="16"/>
          <w:szCs w:val="16"/>
        </w:rPr>
      </w:pPr>
      <w:bookmarkStart w:id="72" w:name="sub_10530"/>
      <w:r>
        <w:rPr>
          <w:color w:val="000000"/>
          <w:sz w:val="16"/>
          <w:szCs w:val="16"/>
        </w:rPr>
        <w:t>Информация об изменениях:</w:t>
      </w:r>
    </w:p>
    <w:bookmarkEnd w:id="72"/>
    <w:p w:rsidR="00E27003" w:rsidRDefault="00E27003">
      <w:pPr>
        <w:pStyle w:val="afb"/>
      </w:pPr>
      <w:r>
        <w:fldChar w:fldCharType="begin"/>
      </w:r>
      <w:r>
        <w:instrText>HYPERLINK "garantF1://19664398.10538"</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пункт 30 настоящего Регламента изложен в новой редакции </w:t>
      </w:r>
    </w:p>
    <w:p w:rsidR="00E27003" w:rsidRDefault="00E27003">
      <w:pPr>
        <w:pStyle w:val="afb"/>
      </w:pPr>
      <w:hyperlink r:id="rId70" w:history="1">
        <w:r>
          <w:rPr>
            <w:rStyle w:val="a4"/>
            <w:rFonts w:cs="Arial"/>
          </w:rPr>
          <w:t>См. текст пункта в предыдущей редакции</w:t>
        </w:r>
      </w:hyperlink>
    </w:p>
    <w:p w:rsidR="00E27003" w:rsidRDefault="00E27003">
      <w:r>
        <w:t>30. Сравнение размера выплаченной субсидии с фактическими расходами гражданина за жилищно-коммунальные услуги.</w:t>
      </w:r>
    </w:p>
    <w:p w:rsidR="00E27003" w:rsidRDefault="00E27003">
      <w:r>
        <w:t>Юридическим фактом для начала процедуры является:</w:t>
      </w:r>
    </w:p>
    <w:p w:rsidR="00E27003" w:rsidRDefault="00E27003">
      <w:r>
        <w:t>получение органом социальной защиты от организаций-поставщиков жилищно-коммунальных услуг информации о фактически понесенных расходах на оплату жилого помещения и коммунальных услуг в течение срока получения субсидии. Информация может представляться организациями-поставщиками жилищно-коммунальных услуг ежемесячно, за 3 месяца либо после окончания периода назначения субсидии при обращении за субсидией на следующий период (период представления документов выбирается каждым органом социальной защиты самостоятельно в зависимости от организации работы и договоренности с организациями-поставщиками);</w:t>
      </w:r>
    </w:p>
    <w:p w:rsidR="00E27003" w:rsidRDefault="00E27003">
      <w:r>
        <w:t>представление получателем субсидии в органы социальной защиты документов или их копий, подтверждающих фактические расходы на оплату жилого помещения и коммунальных услуг, понесенные в течение срока получения последней субсидии.</w:t>
      </w:r>
    </w:p>
    <w:p w:rsidR="00E27003" w:rsidRDefault="00E27003">
      <w:r>
        <w:t>Должностным лицом, ответственным за выполнение административной процедуры, является специалист, ответственный за назначение субсидии.</w:t>
      </w:r>
    </w:p>
    <w:p w:rsidR="00E27003" w:rsidRDefault="00E27003">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27003" w:rsidRDefault="00E27003">
      <w:r>
        <w:t>Специалист, ответственный за назначение субсидии:</w:t>
      </w:r>
    </w:p>
    <w:p w:rsidR="00E27003" w:rsidRDefault="00E27003">
      <w:r>
        <w:t>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p w:rsidR="00E27003" w:rsidRDefault="00E27003">
      <w:r>
        <w:t>формирует распоряжение руководителя органа социальной защиты о перерасчете размера субсидии и соответствующее уведомление;</w:t>
      </w:r>
    </w:p>
    <w:p w:rsidR="00E27003" w:rsidRDefault="00E27003">
      <w:r>
        <w:t>передает распоряжение о перерасчете размера субсидии и уведомление вместе с личным делом получателя субсидии для контрольной проверки должностному лицу, осуществляющему контрольные функции.</w:t>
      </w:r>
    </w:p>
    <w:p w:rsidR="00E27003" w:rsidRDefault="00E27003">
      <w:r>
        <w:t>Должностное лицо органа социальной защиты, осуществляющее контрольные функции, проверяет правомерность принятых решений, визирует распоряжение о перерасчете размера субсидии и передает на подпись руководителю (его заместителю) органа социальной защиты.</w:t>
      </w:r>
    </w:p>
    <w:p w:rsidR="00E27003" w:rsidRDefault="00E27003">
      <w:r>
        <w:lastRenderedPageBreak/>
        <w:t>Руководитель органа социальной защиты (его заместитель) подписывает распоряжение о перерасчете размера субсидии, соответствующие уведомления и возвращает специалисту, ответственному за назначение субсидии, для регистрации и направления уведомлений заявителю.</w:t>
      </w:r>
    </w:p>
    <w:p w:rsidR="00E27003" w:rsidRDefault="00E27003">
      <w:r>
        <w:t>Результатом данной административной процедуры является снижение размера выплаченной субсидии до фактических расходов получателя субсидии на жилищно-коммунальные услуги с учетом получаемых мер социальной поддержки по оплате жилого помещения и коммунальных услуг.</w:t>
      </w:r>
    </w:p>
    <w:p w:rsidR="00E27003" w:rsidRDefault="00E27003">
      <w:r>
        <w:t>Срок выполнения административной процедуры составляет 3 рабочих дня со дня поступления документов в орган социальной защиты.</w:t>
      </w:r>
    </w:p>
    <w:p w:rsidR="00E27003" w:rsidRDefault="00E27003">
      <w:pPr>
        <w:pStyle w:val="afa"/>
        <w:rPr>
          <w:color w:val="000000"/>
          <w:sz w:val="16"/>
          <w:szCs w:val="16"/>
        </w:rPr>
      </w:pPr>
      <w:bookmarkStart w:id="73" w:name="sub_10531"/>
      <w:r>
        <w:rPr>
          <w:color w:val="000000"/>
          <w:sz w:val="16"/>
          <w:szCs w:val="16"/>
        </w:rPr>
        <w:t>Информация об изменениях:</w:t>
      </w:r>
    </w:p>
    <w:bookmarkEnd w:id="73"/>
    <w:p w:rsidR="00E27003" w:rsidRDefault="00E27003">
      <w:pPr>
        <w:pStyle w:val="afb"/>
      </w:pPr>
      <w:r>
        <w:fldChar w:fldCharType="begin"/>
      </w:r>
      <w:r>
        <w:instrText>HYPERLINK "garantF1://19664398.10539"</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в пункт 31 настоящего Регламента внесены изменения</w:t>
      </w:r>
    </w:p>
    <w:p w:rsidR="00E27003" w:rsidRDefault="00E27003">
      <w:pPr>
        <w:pStyle w:val="afb"/>
      </w:pPr>
      <w:hyperlink r:id="rId71" w:history="1">
        <w:r>
          <w:rPr>
            <w:rStyle w:val="a4"/>
            <w:rFonts w:cs="Arial"/>
          </w:rPr>
          <w:t>См. текст пункта в предыдущей редакции</w:t>
        </w:r>
      </w:hyperlink>
    </w:p>
    <w:p w:rsidR="00E27003" w:rsidRDefault="00E27003">
      <w:r>
        <w:t>31. Осуществление массового перерасчета размера назначенной субсидии.</w:t>
      </w:r>
    </w:p>
    <w:p w:rsidR="00E27003" w:rsidRDefault="00E27003">
      <w:r>
        <w:t xml:space="preserve">Юридическим фактом для начала действий по массовому перерасчету размера назначенной субсидии является принятие нормативного акта об установлении региональных или местных стандартов стоимости жилищно-коммунальных услуг, величины </w:t>
      </w:r>
      <w:hyperlink r:id="rId72" w:history="1">
        <w:r>
          <w:rPr>
            <w:rStyle w:val="a4"/>
            <w:rFonts w:cs="Arial"/>
          </w:rPr>
          <w:t>прожиточного минимума</w:t>
        </w:r>
      </w:hyperlink>
      <w:r>
        <w:t>, условий и порядка предоставления субсидий.</w:t>
      </w:r>
    </w:p>
    <w:p w:rsidR="00E27003" w:rsidRDefault="00E27003">
      <w:r>
        <w:t>Специалист, ответственный за назначение субсидии:</w:t>
      </w:r>
    </w:p>
    <w:p w:rsidR="00E27003" w:rsidRDefault="00E27003">
      <w: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E27003" w:rsidRDefault="00E27003">
      <w: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p w:rsidR="00E27003" w:rsidRDefault="00E27003">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E27003" w:rsidRDefault="00E27003">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27003" w:rsidRDefault="00E27003">
      <w:r>
        <w:t>Руководитель органа социальной защиты (его заместитель) подписывает распоряжение о перерасчете размера субсидии, соответствующее уведомление и возвращает специалисту, ответственному за назначение субсидии, для регистрации и направления уведомления заявителю.</w:t>
      </w:r>
    </w:p>
    <w:p w:rsidR="00E27003" w:rsidRDefault="00E27003">
      <w:r>
        <w:t>При принятии решения о массовом перерасчете размера назначенной субсидии она пересчитываете я за следующие периоды:</w:t>
      </w:r>
    </w:p>
    <w:p w:rsidR="00E27003" w:rsidRDefault="00E27003">
      <w:bookmarkStart w:id="74" w:name="sub_3110"/>
      <w:r>
        <w:t>с 1-го числа текущего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1-го по 15 число текущего месяца;</w:t>
      </w:r>
    </w:p>
    <w:p w:rsidR="00E27003" w:rsidRDefault="00E27003">
      <w:bookmarkStart w:id="75" w:name="sub_3111"/>
      <w:bookmarkEnd w:id="74"/>
      <w:r>
        <w:t>с 1-го числа следующего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16-го по 30 (31) число текущего месяца.</w:t>
      </w:r>
    </w:p>
    <w:bookmarkEnd w:id="75"/>
    <w:p w:rsidR="00E27003" w:rsidRDefault="00E27003">
      <w:r>
        <w:t>Результатом данной административной процедуры является снижение размера выплаченной субсидии до фактических расходов получателя субсидии по жилищно-коммунальным услугам.</w:t>
      </w:r>
    </w:p>
    <w:p w:rsidR="00E27003" w:rsidRDefault="00E27003">
      <w:r>
        <w:t xml:space="preserve">Срок выполнения административной процедуры составляет 3 рабочих дня со дня </w:t>
      </w:r>
      <w:r>
        <w:lastRenderedPageBreak/>
        <w:t>поступления документов в орган социальной защиты.</w:t>
      </w:r>
    </w:p>
    <w:p w:rsidR="00E27003" w:rsidRDefault="00E27003">
      <w:bookmarkStart w:id="76" w:name="sub_10532"/>
      <w:r>
        <w:t>32. Приостановление предоставления субсидии.</w:t>
      </w:r>
    </w:p>
    <w:bookmarkEnd w:id="76"/>
    <w:p w:rsidR="00E27003" w:rsidRDefault="00E27003">
      <w:r>
        <w:t>Юридическим фактом для начала действий по приостановлению субсидии является принятие решения органом социальной защиты при условии:</w:t>
      </w:r>
    </w:p>
    <w:p w:rsidR="00E27003" w:rsidRDefault="00E27003">
      <w:r>
        <w:t>неуплаты получателем субсидии текущих платежей за жилое помещение и (или) коммунальные услуги в течение 2 месяцев;</w:t>
      </w:r>
    </w:p>
    <w:p w:rsidR="00E27003" w:rsidRDefault="00E27003">
      <w:r>
        <w:t>невыполнения получателем субсидии условий соглашения по погашению задолженности;</w:t>
      </w:r>
    </w:p>
    <w:p w:rsidR="00E27003" w:rsidRDefault="00E27003">
      <w:r>
        <w:t>непредставления получателем субсидии в течение 1 месяца в орган социальной защиты документов, подтверждающих следующие события:</w:t>
      </w:r>
    </w:p>
    <w:p w:rsidR="00E27003" w:rsidRDefault="00E27003">
      <w:r>
        <w:t>изменение места постоянного жительства получателя субсидии;</w:t>
      </w:r>
    </w:p>
    <w:p w:rsidR="00E27003" w:rsidRDefault="00E27003">
      <w: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p w:rsidR="00E27003" w:rsidRDefault="00E27003">
      <w:r>
        <w:t>Специалист, ответственный за назначение субсидии:</w:t>
      </w:r>
    </w:p>
    <w:p w:rsidR="00E27003" w:rsidRDefault="00E27003">
      <w:r>
        <w:t>оценивает поступившие сведения:</w:t>
      </w:r>
    </w:p>
    <w:p w:rsidR="00E27003" w:rsidRDefault="00E27003">
      <w:r>
        <w:t>формирует в программе назначения субсидий распоряжение о приостановлении предоставления субсидии с обоснованием и уведомление для получателя субсидии;</w:t>
      </w:r>
    </w:p>
    <w:p w:rsidR="00E27003" w:rsidRDefault="00E27003">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E27003" w:rsidRDefault="00E27003">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27003" w:rsidRDefault="00E27003">
      <w:r>
        <w:t>Руководитель органа социальной защиты (его заместитель) подписывает распоряжение, уведомление о приостановлении субсидии и передает специалисту, ответственному за назначение субсидии.</w:t>
      </w:r>
    </w:p>
    <w:p w:rsidR="00E27003" w:rsidRDefault="00E27003">
      <w:r>
        <w:t>Специалист, ответственный за назначение субсидии,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приостановлении субсидии. Уведомление о приостановлении субсидии может быть вручено в указанный срок лично под расписку получателю субсидии либо направляется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E27003" w:rsidRDefault="00E27003">
      <w:r>
        <w:t>Результатом данной административной процедуры является принятие решения о приостановлении выплаты субсидии с письменным уведомлением заявителя о принятом решении.</w:t>
      </w:r>
    </w:p>
    <w:p w:rsidR="00E27003" w:rsidRDefault="00E27003">
      <w:r>
        <w:t>Срок выполнения административной процедуры составляет 3 рабочих дня со дня поступления документов в орган социальной защиты.</w:t>
      </w:r>
    </w:p>
    <w:p w:rsidR="00E27003" w:rsidRDefault="00E27003">
      <w:bookmarkStart w:id="77" w:name="sub_10533"/>
      <w:r>
        <w:t>33. Возобновление предоставления субсидии.</w:t>
      </w:r>
    </w:p>
    <w:bookmarkEnd w:id="77"/>
    <w:p w:rsidR="00E27003" w:rsidRDefault="00E27003">
      <w:r>
        <w:t>Юридическим фактом для начала действий по возобновлению предоставления субсидии является:</w:t>
      </w:r>
    </w:p>
    <w:p w:rsidR="00E27003" w:rsidRDefault="00E27003">
      <w:r>
        <w:t>личное обращение гражданина в орган социальной защиты (к специалистам, ведущим прием в сельских поселениях, специалистам мобильной социальной службы) с документами, подтверждающими основания для возобновления предоставления субсидии;</w:t>
      </w:r>
    </w:p>
    <w:p w:rsidR="00E27003" w:rsidRDefault="00E27003">
      <w:r>
        <w:t>поступление сведений от организаций, предоставляющих жилищно-коммунальные услуги.</w:t>
      </w:r>
    </w:p>
    <w:p w:rsidR="00E27003" w:rsidRDefault="00E27003">
      <w:r>
        <w:lastRenderedPageBreak/>
        <w:t>Специалист, ответственный за назначение субсидии:</w:t>
      </w:r>
    </w:p>
    <w:p w:rsidR="00E27003" w:rsidRDefault="00E27003">
      <w:r>
        <w:t>регистрирует заявление и (или) входящие документы в книге учета (в автоматизированном режиме):</w:t>
      </w:r>
    </w:p>
    <w:p w:rsidR="00E27003" w:rsidRDefault="00E27003">
      <w:r>
        <w:t>производит расчет размера субсидии е учетом новых данных;</w:t>
      </w:r>
    </w:p>
    <w:p w:rsidR="00E27003" w:rsidRDefault="00E27003">
      <w:r>
        <w:t>формирует и распечатывает в программе распоряжение о возобновлении субсидии либо распоряжение о возобновлении субсидии и ее перерасчете, либо распоряжение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p w:rsidR="00E27003" w:rsidRDefault="00E27003">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E27003" w:rsidRDefault="00E27003">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27003" w:rsidRDefault="00E27003">
      <w:r>
        <w:t>Руководитель органа социальной нашиты (его заместитель) подписывает распоряжение, уведомление о возобновлении субсидии и передает специалисту. ответственному за назначение субсидии.</w:t>
      </w:r>
    </w:p>
    <w:p w:rsidR="00E27003" w:rsidRDefault="00E27003">
      <w:r>
        <w:t>Специалист, ответственный за назначение субсидии, регистрирует распоряжение в книге учета возобновленных субсидий и в течение 5 рабочих дней со дня подписания распоряжения доводит до сведения получателя субсидии решение о возобновлении субсидии. Уведомление о возобновлении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E27003" w:rsidRDefault="00E27003">
      <w:r>
        <w:t>Результатом данной административной процедуры является принятие решения о возобновлении выплаты субсидии с письменным уведомлением заявителя о принятом решении.</w:t>
      </w:r>
    </w:p>
    <w:p w:rsidR="00E27003" w:rsidRDefault="00E27003">
      <w:r>
        <w:t>Срок выполнения административной процедуры составляет 3 рабочих дня со дня поступления документов в орган социальной защиты.</w:t>
      </w:r>
    </w:p>
    <w:p w:rsidR="00E27003" w:rsidRDefault="00E27003">
      <w:pPr>
        <w:pStyle w:val="afa"/>
        <w:rPr>
          <w:color w:val="000000"/>
          <w:sz w:val="16"/>
          <w:szCs w:val="16"/>
        </w:rPr>
      </w:pPr>
      <w:bookmarkStart w:id="78" w:name="sub_10534"/>
      <w:r>
        <w:rPr>
          <w:color w:val="000000"/>
          <w:sz w:val="16"/>
          <w:szCs w:val="16"/>
        </w:rPr>
        <w:t>Информация об изменениях:</w:t>
      </w:r>
    </w:p>
    <w:bookmarkEnd w:id="78"/>
    <w:p w:rsidR="00E27003" w:rsidRDefault="00E27003">
      <w:pPr>
        <w:pStyle w:val="afb"/>
      </w:pPr>
      <w:r>
        <w:fldChar w:fldCharType="begin"/>
      </w:r>
      <w:r>
        <w:instrText>HYPERLINK "garantF1://19664398.10540"</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99-П в пункт 34 настоящего Регламента внесены изменения</w:t>
      </w:r>
    </w:p>
    <w:p w:rsidR="00E27003" w:rsidRDefault="00E27003">
      <w:pPr>
        <w:pStyle w:val="afb"/>
      </w:pPr>
      <w:hyperlink r:id="rId73" w:history="1">
        <w:r>
          <w:rPr>
            <w:rStyle w:val="a4"/>
            <w:rFonts w:cs="Arial"/>
          </w:rPr>
          <w:t>См. текст пункта в предыдущей редакции</w:t>
        </w:r>
      </w:hyperlink>
    </w:p>
    <w:p w:rsidR="00E27003" w:rsidRDefault="00E27003">
      <w:r>
        <w:t>34. Прекращение предоставления субсидии.</w:t>
      </w:r>
    </w:p>
    <w:p w:rsidR="00E27003" w:rsidRDefault="00E27003">
      <w:r>
        <w:t>Юридическим фактом для начала выполнения административной процедуры является принятие решения органом социальной защиты о прекращении предоставления субсидии при условия:</w:t>
      </w:r>
    </w:p>
    <w:p w:rsidR="00E27003" w:rsidRDefault="00E27003">
      <w:r>
        <w:t>изменения места постоянного жительства получателя субсидии;</w:t>
      </w:r>
    </w:p>
    <w:p w:rsidR="00E27003" w:rsidRDefault="00E27003">
      <w:bookmarkStart w:id="79" w:name="sub_28103"/>
      <w: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bookmarkEnd w:id="79"/>
    <w:p w:rsidR="00E27003" w:rsidRDefault="00E27003">
      <w: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r:id="rId74" w:history="1">
        <w:r>
          <w:rPr>
            <w:rStyle w:val="a4"/>
            <w:rFonts w:cs="Arial"/>
          </w:rPr>
          <w:t>пунктом 48</w:t>
        </w:r>
      </w:hyperlink>
      <w:r>
        <w:t xml:space="preserve"> Правил предоставления субсидий на оплату жилого помещения и коммунальных услуг, утвержденных Постановлением N 761, в течение 1 месяца с даты уведомления получателя субсидии о </w:t>
      </w:r>
      <w:r>
        <w:lastRenderedPageBreak/>
        <w:t>приостановлении предоставления субсидии (при отсутствии уважительной причины ее образования);</w:t>
      </w:r>
    </w:p>
    <w:p w:rsidR="00E27003" w:rsidRDefault="00E27003">
      <w: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27003" w:rsidRDefault="00E27003">
      <w:r>
        <w:t>Специалист, ответственный за назначение субсидии:</w:t>
      </w:r>
    </w:p>
    <w:p w:rsidR="00E27003" w:rsidRDefault="00E27003">
      <w:r>
        <w:t>формирует и распечатывает в программе распоряжение о прекращении предоставления субсидии, соответствующее уведомление о прекращении предоставления субсидии;</w:t>
      </w:r>
    </w:p>
    <w:p w:rsidR="00E27003" w:rsidRDefault="00E27003">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E27003" w:rsidRDefault="00E27003">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E27003" w:rsidRDefault="00E27003">
      <w:r>
        <w:t>Руководитель органа социальной защиты (его заместитель) подписывает распоряжение, уведомление о прекращении предоставления субсидии и передает специалисту, ответственному за назначение субсидии.</w:t>
      </w:r>
    </w:p>
    <w:p w:rsidR="00E27003" w:rsidRDefault="00E27003">
      <w:r>
        <w:t>Должностное лицо органа социальной защиты, ответственное за предоставление государственной услуга,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прекращении выплаты субсидии. Уведомление о прекращении выплаты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E27003" w:rsidRDefault="00E27003">
      <w:r>
        <w:t>Результатом данной административной процедуры является принятие решения о прекращении выплаты субсидии с письменным уведомлением заявителя о принятом решении.</w:t>
      </w:r>
    </w:p>
    <w:p w:rsidR="00E27003" w:rsidRDefault="00E27003">
      <w:r>
        <w:t>Срок выполнения административной процедуры - 3 рабочих дня.</w:t>
      </w:r>
    </w:p>
    <w:p w:rsidR="00E27003" w:rsidRDefault="00E27003">
      <w:bookmarkStart w:id="80" w:name="sub_10535"/>
      <w:r>
        <w:t>35. Организация перечисления заявителю субсидии на оплату жилого помещения и коммунальных услуг.</w:t>
      </w:r>
    </w:p>
    <w:bookmarkEnd w:id="80"/>
    <w:p w:rsidR="00E27003" w:rsidRDefault="00E27003">
      <w:r>
        <w:t>Юридическим фактом для выплаты гражданам субсидии является поступление от специалиста, ответственного за назначение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 вместе с личными делами получателей субсидии.</w:t>
      </w:r>
    </w:p>
    <w:p w:rsidR="00E27003" w:rsidRDefault="00E27003">
      <w:r>
        <w:t>Специалист по выплате:</w:t>
      </w:r>
    </w:p>
    <w:p w:rsidR="00E27003" w:rsidRDefault="00E27003">
      <w: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субсидии, для уточнения, предшествующие действия при этом нуждаются в повторении;</w:t>
      </w:r>
    </w:p>
    <w:p w:rsidR="00E27003" w:rsidRDefault="00E27003">
      <w:r>
        <w:t xml:space="preserve">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w:t>
      </w:r>
      <w:r>
        <w:lastRenderedPageBreak/>
        <w:t>проверяются сформированные данные по разовым выплатам, документы отправляются в почтовое отделение и в отделение банка. Осуществляется формирование акта сверки и отправка на узел связи, отражение не зачисленных на лицевые счета банков сумм прошлого месяца;</w:t>
      </w:r>
    </w:p>
    <w:p w:rsidR="00E27003" w:rsidRDefault="00E27003">
      <w:r>
        <w:t>формирует журналы учета движения по реестрам по способу выплаты "Поручение". "Сберкасса" (банки) и разовым выплатам, печатает машинограммы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передачи в почтовые отделения, отделения банков и для подшивки;</w:t>
      </w:r>
    </w:p>
    <w:p w:rsidR="00E27003" w:rsidRDefault="00E27003">
      <w:r>
        <w:t>готовит выплатные документы для передач" на подпись главному бухгалтеру и руководителю (его заместителю) органа социальной защиты.</w:t>
      </w:r>
    </w:p>
    <w:p w:rsidR="00E27003" w:rsidRDefault="00E27003">
      <w:r>
        <w:t>Главный бухгалтер и руководитель (его заместитель) органа социальной 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p>
    <w:p w:rsidR="00E27003" w:rsidRDefault="00E27003">
      <w:r>
        <w:t>Должностное лицо, ответственное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p>
    <w:p w:rsidR="00E27003" w:rsidRDefault="00E27003">
      <w:r>
        <w:t>Специалист по заявкам:</w:t>
      </w:r>
    </w:p>
    <w:p w:rsidR="00E27003" w:rsidRDefault="00E27003">
      <w: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p>
    <w:p w:rsidR="00E27003" w:rsidRDefault="00E27003">
      <w:r>
        <w:t>передает заявки на подпись главному бухгалтеру и руководителю (его заместителю) органа социальной защиты:</w:t>
      </w:r>
    </w:p>
    <w:p w:rsidR="00E27003" w:rsidRDefault="00E27003">
      <w:r>
        <w:t>проставляет печать органа социальной защиты;</w:t>
      </w:r>
    </w:p>
    <w:p w:rsidR="00E27003" w:rsidRDefault="00E27003">
      <w:r>
        <w:t>направляет заявки до 5 числа месяца оплаты в Министерство.</w:t>
      </w:r>
    </w:p>
    <w:p w:rsidR="00E27003" w:rsidRDefault="00E27003">
      <w:r>
        <w:t>Министерство в срок до 10 числа текущего месяца представляет в Министерство финансов Челябинской области заявку на перечисление субвенций местным бюджетам на осуществление переданных государственных полномочий по предоставлению гражданам субсидий (далее именуется - заявка на перечисление субвенций) в пределах лимитов бюджетных обязательств.</w:t>
      </w:r>
    </w:p>
    <w:p w:rsidR="00E27003" w:rsidRDefault="00E27003">
      <w:r>
        <w:t>Министерство финансов Челябинской области на основании представленной Министерством заявки на перечисление субвенций в течение 2 рабочих дней организует перечисление субвенций бюджетам муниципальных образований (городских округов, муниципальных районов) Челябинской области.</w:t>
      </w:r>
    </w:p>
    <w:p w:rsidR="00E27003" w:rsidRDefault="00E27003">
      <w: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либо через отделения почтовой связи с учетом расходов на оплату услуг данным учреждениям.</w:t>
      </w:r>
    </w:p>
    <w:p w:rsidR="00E27003" w:rsidRDefault="00E27003">
      <w:r>
        <w:t xml:space="preserve">В случае если произошел возврат сумм, подлежащих выплате по разовым поручениям и по поручениям по </w:t>
      </w:r>
      <w:hyperlink r:id="rId75" w:history="1">
        <w:r>
          <w:rPr>
            <w:rStyle w:val="a4"/>
            <w:rFonts w:cs="Arial"/>
          </w:rPr>
          <w:t>форме П-2</w:t>
        </w:r>
      </w:hyperlink>
      <w:r>
        <w:t xml:space="preserve">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субсидии направляются заявителю повторно в порядке, установленном настоящим Административным регламентом.</w:t>
      </w:r>
    </w:p>
    <w:p w:rsidR="00E27003" w:rsidRDefault="00E27003">
      <w:r>
        <w:t xml:space="preserve">В случае если произошел возврат сумм, подлежащих зачислению банковскими учреждениями, специалист по выплате, устанавливает причину возврата, производит </w:t>
      </w:r>
      <w:r>
        <w:lastRenderedPageBreak/>
        <w:t>сличение банковских реквизитов с данными лицевого счета заявителя. После устранения причин, послуживших основанием для возврата, неполученные суммы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p>
    <w:p w:rsidR="00E27003" w:rsidRDefault="00E27003">
      <w:r>
        <w:t>Результатом выполнения административной процедуры является перечисление заявителям субсидии.</w:t>
      </w:r>
    </w:p>
    <w:p w:rsidR="00E27003" w:rsidRDefault="00E27003">
      <w:r>
        <w:t>Срок выполнения административной процедуры составляет 10 рабочих дней со дня поступления выплатных документов специалисту по заявкам.</w:t>
      </w:r>
    </w:p>
    <w:p w:rsidR="00E27003" w:rsidRDefault="00E27003"/>
    <w:p w:rsidR="00E27003" w:rsidRDefault="00E27003">
      <w:pPr>
        <w:pStyle w:val="1"/>
      </w:pPr>
      <w:bookmarkStart w:id="81" w:name="sub_10400"/>
      <w:r>
        <w:t>IV. Формы контроля за исполнением Административного регламента</w:t>
      </w:r>
    </w:p>
    <w:bookmarkEnd w:id="81"/>
    <w:p w:rsidR="00E27003" w:rsidRDefault="00E27003"/>
    <w:p w:rsidR="00E27003" w:rsidRDefault="00E27003">
      <w:bookmarkStart w:id="82" w:name="sub_10536"/>
      <w:r>
        <w:t>36. Текущий контроль за соблюдением и исполнением ответственными должностными лицами органов социальной защиты.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82"/>
    <w:p w:rsidR="00E27003" w:rsidRDefault="00E27003">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p>
    <w:p w:rsidR="00E27003" w:rsidRDefault="00E27003">
      <w:bookmarkStart w:id="83" w:name="sub_10537"/>
      <w:r>
        <w:t>37.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83"/>
    <w:p w:rsidR="00E27003" w:rsidRDefault="00E27003">
      <w:r>
        <w:t>Плановые и внеплановые проверки осуществляются на основании муниципального правового акта, приказа Министерства.</w:t>
      </w:r>
    </w:p>
    <w:p w:rsidR="00E27003" w:rsidRDefault="00E27003">
      <w:r>
        <w:t>Плановые проверки проводятся один раз в год.</w:t>
      </w:r>
    </w:p>
    <w:p w:rsidR="00E27003" w:rsidRDefault="00E27003">
      <w:bookmarkStart w:id="84" w:name="sub_10538"/>
      <w:r>
        <w:t>38.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E27003" w:rsidRDefault="00E27003">
      <w:bookmarkStart w:id="85" w:name="sub_10550"/>
      <w:bookmarkEnd w:id="84"/>
      <w:r>
        <w:t>39.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E27003" w:rsidRDefault="00E27003">
      <w:pPr>
        <w:pStyle w:val="afa"/>
        <w:rPr>
          <w:color w:val="000000"/>
          <w:sz w:val="16"/>
          <w:szCs w:val="16"/>
        </w:rPr>
      </w:pPr>
      <w:bookmarkStart w:id="86" w:name="sub_3901"/>
      <w:bookmarkEnd w:id="85"/>
      <w:r>
        <w:rPr>
          <w:color w:val="000000"/>
          <w:sz w:val="16"/>
          <w:szCs w:val="16"/>
        </w:rPr>
        <w:t>Информация об изменениях:</w:t>
      </w:r>
    </w:p>
    <w:bookmarkEnd w:id="86"/>
    <w:p w:rsidR="00E27003" w:rsidRDefault="00E27003">
      <w:pPr>
        <w:pStyle w:val="afb"/>
      </w:pPr>
      <w:r>
        <w:fldChar w:fldCharType="begin"/>
      </w:r>
      <w:r>
        <w:instrText>HYPERLINK "garantF1://19644487.400"</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раздел IV настоящего Регламента дополнен пунктом 39-1</w:t>
      </w:r>
    </w:p>
    <w:p w:rsidR="00E27003" w:rsidRDefault="00E27003">
      <w:r>
        <w:t>39-1.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E27003" w:rsidRDefault="00E27003">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76" w:history="1">
        <w:r>
          <w:rPr>
            <w:rStyle w:val="a4"/>
            <w:rFonts w:cs="Arial"/>
          </w:rPr>
          <w:t>законодательством</w:t>
        </w:r>
      </w:hyperlink>
      <w:r>
        <w:t xml:space="preserve"> о государственной и муниципальной службе, </w:t>
      </w:r>
      <w:hyperlink r:id="rId77" w:history="1">
        <w:r>
          <w:rPr>
            <w:rStyle w:val="a4"/>
            <w:rFonts w:cs="Arial"/>
          </w:rPr>
          <w:t>Трудовым кодексом</w:t>
        </w:r>
      </w:hyperlink>
      <w:r>
        <w:t xml:space="preserve"> </w:t>
      </w:r>
      <w:r>
        <w:lastRenderedPageBreak/>
        <w:t>Российской Федерации и положениями должностных регламентов (инструкций).</w:t>
      </w:r>
    </w:p>
    <w:p w:rsidR="00E27003" w:rsidRDefault="00E27003">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78" w:history="1">
        <w:r>
          <w:rPr>
            <w:rStyle w:val="a4"/>
            <w:rFonts w:cs="Arial"/>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27003" w:rsidRDefault="00E27003"/>
    <w:p w:rsidR="00E27003" w:rsidRDefault="00E27003">
      <w:pPr>
        <w:pStyle w:val="1"/>
      </w:pPr>
      <w:bookmarkStart w:id="87" w:name="sub_10500"/>
      <w: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 муниципальных служащих</w:t>
      </w:r>
    </w:p>
    <w:bookmarkEnd w:id="87"/>
    <w:p w:rsidR="00E27003" w:rsidRDefault="00E27003"/>
    <w:p w:rsidR="00E27003" w:rsidRDefault="00E27003">
      <w:bookmarkStart w:id="88" w:name="sub_10540"/>
      <w:r>
        <w:t>40. Действия (бездействие) должностных лиц и государственных гражданских служащих Министерства, должностных лиц и муниципальных служащих органов социальной защиты, принимаемые ими решения при предоставлении государственной услуги могут быть обжалованы заявителями.</w:t>
      </w:r>
    </w:p>
    <w:bookmarkEnd w:id="88"/>
    <w:p w:rsidR="00E27003" w:rsidRDefault="00E27003">
      <w:r>
        <w:t>Жалоба на нарушение порядка предоставления государственной услуги (далее именуется - жалоба) - требование заявители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должностными лицами Министерства, органов социальной защиты при получении данным заявителем государственной услуги.</w:t>
      </w:r>
    </w:p>
    <w:p w:rsidR="00E27003" w:rsidRDefault="00E27003">
      <w:pPr>
        <w:pStyle w:val="afa"/>
        <w:rPr>
          <w:color w:val="000000"/>
          <w:sz w:val="16"/>
          <w:szCs w:val="16"/>
        </w:rPr>
      </w:pPr>
      <w:bookmarkStart w:id="89" w:name="sub_4002"/>
      <w:r>
        <w:rPr>
          <w:color w:val="000000"/>
          <w:sz w:val="16"/>
          <w:szCs w:val="16"/>
        </w:rPr>
        <w:t>Информация об изменениях:</w:t>
      </w:r>
    </w:p>
    <w:bookmarkEnd w:id="89"/>
    <w:p w:rsidR="00E27003" w:rsidRDefault="00E27003">
      <w:pPr>
        <w:pStyle w:val="afb"/>
      </w:pPr>
      <w:r>
        <w:fldChar w:fldCharType="begin"/>
      </w:r>
      <w:r>
        <w:instrText>HYPERLINK "garantF1://19607820.12"</w:instrText>
      </w:r>
      <w:r>
        <w:fldChar w:fldCharType="separate"/>
      </w:r>
      <w:r>
        <w:rPr>
          <w:rStyle w:val="a4"/>
          <w:rFonts w:cs="Arial"/>
        </w:rPr>
        <w:t>Постановлением</w:t>
      </w:r>
      <w:r>
        <w:fldChar w:fldCharType="end"/>
      </w:r>
      <w:r>
        <w:t xml:space="preserve"> Правительства Челябинской области от 26 июня 2013 г. N 107-П раздел V настоящего Регламента дополнен пунктом 40-1</w:t>
      </w:r>
    </w:p>
    <w:p w:rsidR="00E27003" w:rsidRDefault="00E27003">
      <w:r>
        <w:t>40-1. Информирование заявителей о порядке подачи и рассмотрения жалобы осуществляется следующими способами:</w:t>
      </w:r>
    </w:p>
    <w:p w:rsidR="00E27003" w:rsidRDefault="00E27003">
      <w:r>
        <w:t>1) на консультации в Министерстве, в органах социальной защиты при непосредственном обращении заявителя;</w:t>
      </w:r>
    </w:p>
    <w:p w:rsidR="00E27003" w:rsidRDefault="00E27003">
      <w:r>
        <w:t xml:space="preserve">2) по телефону Министерства: 8 (351) 232-41-94, телефонам органов социальной защиты согласно </w:t>
      </w:r>
      <w:hyperlink w:anchor="sub_11" w:history="1">
        <w:r>
          <w:rPr>
            <w:rStyle w:val="a4"/>
            <w:rFonts w:cs="Arial"/>
          </w:rPr>
          <w:t>приложению 1</w:t>
        </w:r>
      </w:hyperlink>
      <w:r>
        <w:t xml:space="preserve"> к настоящему Административному регламенту;</w:t>
      </w:r>
    </w:p>
    <w:p w:rsidR="00E27003" w:rsidRDefault="00E27003">
      <w:r>
        <w:t>3) на информационных стендах, расположенных в Министерстве, в органах социальной защиты;</w:t>
      </w:r>
    </w:p>
    <w:p w:rsidR="00E27003" w:rsidRDefault="00E27003">
      <w:r>
        <w:t>4) по письменному обращению в Министерство, в органы социальной защиты;</w:t>
      </w:r>
    </w:p>
    <w:p w:rsidR="00E27003" w:rsidRDefault="00E27003">
      <w:r>
        <w:t>5) по электронной почте Министерства: Postmaster@apmpsu.chel.su;</w:t>
      </w:r>
    </w:p>
    <w:p w:rsidR="00E27003" w:rsidRDefault="00E27003">
      <w:r>
        <w:t>6) на сайте Министерства: http://www.minsoc74.ru;</w:t>
      </w:r>
    </w:p>
    <w:p w:rsidR="00E27003" w:rsidRDefault="00E27003">
      <w:r>
        <w:t>7) по электронной почте органов социальной защиты.</w:t>
      </w:r>
    </w:p>
    <w:p w:rsidR="00E27003" w:rsidRDefault="00E27003">
      <w: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79"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E27003" w:rsidRDefault="00E27003">
      <w:pPr>
        <w:pStyle w:val="afa"/>
        <w:rPr>
          <w:color w:val="000000"/>
          <w:sz w:val="16"/>
          <w:szCs w:val="16"/>
        </w:rPr>
      </w:pPr>
      <w:bookmarkStart w:id="90" w:name="sub_4018"/>
      <w:r>
        <w:rPr>
          <w:color w:val="000000"/>
          <w:sz w:val="16"/>
          <w:szCs w:val="16"/>
        </w:rPr>
        <w:t>Информация об изменениях:</w:t>
      </w:r>
    </w:p>
    <w:bookmarkEnd w:id="90"/>
    <w:p w:rsidR="00E27003" w:rsidRDefault="00E27003">
      <w:pPr>
        <w:pStyle w:val="afb"/>
      </w:pPr>
      <w:r>
        <w:fldChar w:fldCharType="begin"/>
      </w:r>
      <w:r>
        <w:instrText>HYPERLINK "garantF1://19644487.500"</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40-1 настоящего Регламента дополнен подпунктом 8</w:t>
      </w:r>
    </w:p>
    <w:p w:rsidR="00E27003" w:rsidRDefault="00E27003">
      <w:r>
        <w:t>8) на информационном стенде, расположенном в здании многофункционального центра;</w:t>
      </w:r>
    </w:p>
    <w:p w:rsidR="00E27003" w:rsidRDefault="00E27003">
      <w:pPr>
        <w:pStyle w:val="afa"/>
        <w:rPr>
          <w:color w:val="000000"/>
          <w:sz w:val="16"/>
          <w:szCs w:val="16"/>
        </w:rPr>
      </w:pPr>
      <w:bookmarkStart w:id="91" w:name="sub_4019"/>
      <w:r>
        <w:rPr>
          <w:color w:val="000000"/>
          <w:sz w:val="16"/>
          <w:szCs w:val="16"/>
        </w:rPr>
        <w:lastRenderedPageBreak/>
        <w:t>Информация об изменениях:</w:t>
      </w:r>
    </w:p>
    <w:bookmarkEnd w:id="91"/>
    <w:p w:rsidR="00E27003" w:rsidRDefault="00E27003">
      <w:pPr>
        <w:pStyle w:val="afb"/>
      </w:pPr>
      <w:r>
        <w:fldChar w:fldCharType="begin"/>
      </w:r>
      <w:r>
        <w:instrText>HYPERLINK "garantF1://19644487.500"</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пункт 40-1 настоящего Регламента дополнен подпунктом 9</w:t>
      </w:r>
    </w:p>
    <w:p w:rsidR="00E27003" w:rsidRDefault="00E27003">
      <w:r>
        <w:t>9) по электронной почте многофункционального центра.</w:t>
      </w:r>
    </w:p>
    <w:p w:rsidR="00E27003" w:rsidRDefault="00E27003">
      <w:bookmarkStart w:id="92" w:name="sub_10541"/>
      <w:r>
        <w:t>41.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bookmarkEnd w:id="92"/>
    <w:p w:rsidR="00E27003" w:rsidRDefault="00E27003">
      <w:r>
        <w:t>Заявитель может обратиться с жалобой в том числе в следующих случаях:</w:t>
      </w:r>
    </w:p>
    <w:p w:rsidR="00E27003" w:rsidRDefault="00E27003">
      <w:r>
        <w:t>1) нарушение срока регистрации запроса заявителя о предоставлении государственной услуги;</w:t>
      </w:r>
    </w:p>
    <w:p w:rsidR="00E27003" w:rsidRDefault="00E27003">
      <w:r>
        <w:t>2) нарушение срока предоставления государственной услуги;</w:t>
      </w:r>
    </w:p>
    <w:p w:rsidR="00E27003" w:rsidRDefault="00E27003">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27003" w:rsidRDefault="00E27003">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27003" w:rsidRDefault="00E27003">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E27003" w:rsidRDefault="00E27003">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E27003" w:rsidRDefault="00E27003">
      <w:pPr>
        <w:pStyle w:val="afa"/>
        <w:rPr>
          <w:color w:val="000000"/>
          <w:sz w:val="16"/>
          <w:szCs w:val="16"/>
        </w:rPr>
      </w:pPr>
      <w:bookmarkStart w:id="93" w:name="sub_10542"/>
      <w:r>
        <w:rPr>
          <w:color w:val="000000"/>
          <w:sz w:val="16"/>
          <w:szCs w:val="16"/>
        </w:rPr>
        <w:t>Информация об изменениях:</w:t>
      </w:r>
    </w:p>
    <w:bookmarkEnd w:id="93"/>
    <w:p w:rsidR="00E27003" w:rsidRDefault="00E27003">
      <w:pPr>
        <w:pStyle w:val="afb"/>
      </w:pPr>
      <w:r>
        <w:fldChar w:fldCharType="begin"/>
      </w:r>
      <w:r>
        <w:instrText>HYPERLINK "garantF1://19671303.8"</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42 настоящего Регламента внесены изменения</w:t>
      </w:r>
    </w:p>
    <w:p w:rsidR="00E27003" w:rsidRDefault="00E27003">
      <w:pPr>
        <w:pStyle w:val="afb"/>
      </w:pPr>
      <w:hyperlink r:id="rId80" w:history="1">
        <w:r>
          <w:rPr>
            <w:rStyle w:val="a4"/>
            <w:rFonts w:cs="Arial"/>
          </w:rPr>
          <w:t>См. текст пункта в предыдущей редакции</w:t>
        </w:r>
      </w:hyperlink>
    </w:p>
    <w:p w:rsidR="00E27003" w:rsidRDefault="00E27003">
      <w:r>
        <w:t>42. Основанием для начала процедуры досудебного (внесудебного) обжалования является жалоба гражданина.</w:t>
      </w:r>
    </w:p>
    <w:p w:rsidR="00E27003" w:rsidRDefault="00E27003">
      <w:r>
        <w:t>Жалоба подается в письменной форме на бумажном носителе, в электронной форме.</w:t>
      </w:r>
    </w:p>
    <w:p w:rsidR="00E27003" w:rsidRDefault="00E27003">
      <w:bookmarkStart w:id="94" w:name="sub_4203"/>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(функций) либо регионального портала государственных и муниципальных услуг (функций), а также принята при личном приеме заявителя.</w:t>
      </w:r>
    </w:p>
    <w:p w:rsidR="00E27003" w:rsidRDefault="00E27003">
      <w:bookmarkStart w:id="95" w:name="sub_10543"/>
      <w:bookmarkEnd w:id="94"/>
      <w:r>
        <w:t>43. Действия (бездействие) и (или) решения должностных лиц, государственных служащих Министерства могут быть обжалованы Министру.</w:t>
      </w:r>
    </w:p>
    <w:bookmarkEnd w:id="95"/>
    <w:p w:rsidR="00E27003" w:rsidRDefault="00E27003">
      <w:r>
        <w:t>Действия (бездействие) должностных лиц, муниципальных служащих-органов социальной защиты могут быть обжалованы руководителю данного органа, в Министерство.</w:t>
      </w:r>
    </w:p>
    <w:p w:rsidR="00E27003" w:rsidRDefault="00E27003">
      <w:r>
        <w:t>Действия (бездействие) руководителей органов социальной защиты могут быть обжалованы в Министерство. Жалоба на решения, принятые Министром, подается в Правительство Челябинской области.</w:t>
      </w:r>
    </w:p>
    <w:p w:rsidR="00E27003" w:rsidRDefault="00E27003">
      <w:bookmarkStart w:id="96" w:name="sub_10544"/>
      <w:r>
        <w:t>44. Жалоба должна содержать:</w:t>
      </w:r>
    </w:p>
    <w:bookmarkEnd w:id="96"/>
    <w:p w:rsidR="00E27003" w:rsidRDefault="00E27003">
      <w:r>
        <w:t xml:space="preserve">1) наименование органа, предоставляющего государственную услугу, органа </w:t>
      </w:r>
      <w:r>
        <w:lastRenderedPageBreak/>
        <w:t>социальной защиты, должностного лица Министерства, органа социальной защиты либо государственного или муниципального служащего, решения и действия (бездействие) которых обжалуются;</w:t>
      </w:r>
    </w:p>
    <w:p w:rsidR="00E27003" w:rsidRDefault="00E27003">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003" w:rsidRDefault="00E27003">
      <w:r>
        <w:t>3) сведения об обжалуемых решениях и действиях (бездействии) Министерства, органа социальной защиты, должностного лица Министерства, органа социальной защиты либо государственного или муниципального служащего;</w:t>
      </w:r>
    </w:p>
    <w:p w:rsidR="00E27003" w:rsidRDefault="00E27003">
      <w:pPr>
        <w:pStyle w:val="afa"/>
        <w:rPr>
          <w:color w:val="000000"/>
          <w:sz w:val="16"/>
          <w:szCs w:val="16"/>
        </w:rPr>
      </w:pPr>
      <w:bookmarkStart w:id="97" w:name="sub_4404"/>
      <w:r>
        <w:rPr>
          <w:color w:val="000000"/>
          <w:sz w:val="16"/>
          <w:szCs w:val="16"/>
        </w:rPr>
        <w:t>Информация об изменениях:</w:t>
      </w:r>
    </w:p>
    <w:bookmarkEnd w:id="97"/>
    <w:p w:rsidR="00E27003" w:rsidRDefault="00E27003">
      <w:pPr>
        <w:pStyle w:val="afb"/>
      </w:pPr>
      <w:r>
        <w:fldChar w:fldCharType="begin"/>
      </w:r>
      <w:r>
        <w:instrText>HYPERLINK "garantF1://19644487.10515"</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в подпункт 4 пункта 44 настоящего Регламента внесены изменения </w:t>
      </w:r>
    </w:p>
    <w:p w:rsidR="00E27003" w:rsidRDefault="00E27003">
      <w:pPr>
        <w:pStyle w:val="afb"/>
      </w:pPr>
      <w:hyperlink r:id="rId81" w:history="1">
        <w:r>
          <w:rPr>
            <w:rStyle w:val="a4"/>
            <w:rFonts w:cs="Arial"/>
          </w:rPr>
          <w:t>См. текст подпункта в предыдущей редакции</w:t>
        </w:r>
      </w:hyperlink>
    </w:p>
    <w:p w:rsidR="00E27003" w:rsidRDefault="00E27003">
      <w:r>
        <w:t>4) доводы, на основании которых заявитель не согласен с решением и действием (бездействием) Министерства, органа социальной защиты, должностного лица Министерства, органа социальной защиты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органа социальной защиты населения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E27003" w:rsidRDefault="00E27003">
      <w:bookmarkStart w:id="98" w:name="sub_10545"/>
      <w:r>
        <w:t>45. Жалоба, поступившая в Министерство, орган социальной защиты,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в приеме документов у заявителя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E27003" w:rsidRDefault="00E27003">
      <w:bookmarkStart w:id="99" w:name="sub_10546"/>
      <w:bookmarkEnd w:id="98"/>
      <w:r>
        <w:t>46. По результатам рассмотрения жалобы Министерство, орган социальной защиты принимает одно из следующих решении:</w:t>
      </w:r>
    </w:p>
    <w:bookmarkEnd w:id="99"/>
    <w:p w:rsidR="00E27003" w:rsidRDefault="00E27003">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E27003" w:rsidRDefault="00E27003">
      <w:r>
        <w:t>2) отказывает в удовлетворении жалобы.</w:t>
      </w:r>
    </w:p>
    <w:p w:rsidR="00E27003" w:rsidRDefault="00E27003">
      <w:bookmarkStart w:id="100" w:name="sub_10547"/>
      <w:r>
        <w:t xml:space="preserve">47. Не позднее дня. следующего за днем принятия решения, указанного в </w:t>
      </w:r>
      <w:hyperlink w:anchor="sub_10546" w:history="1">
        <w:r>
          <w:rPr>
            <w:rStyle w:val="a4"/>
            <w:rFonts w:cs="Arial"/>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003" w:rsidRDefault="00E27003">
      <w:pPr>
        <w:pStyle w:val="afa"/>
        <w:rPr>
          <w:color w:val="000000"/>
          <w:sz w:val="16"/>
          <w:szCs w:val="16"/>
        </w:rPr>
      </w:pPr>
      <w:bookmarkStart w:id="101" w:name="sub_4701"/>
      <w:bookmarkEnd w:id="100"/>
      <w:r>
        <w:rPr>
          <w:color w:val="000000"/>
          <w:sz w:val="16"/>
          <w:szCs w:val="16"/>
        </w:rPr>
        <w:t>Информация об изменениях:</w:t>
      </w:r>
    </w:p>
    <w:bookmarkEnd w:id="101"/>
    <w:p w:rsidR="00E27003" w:rsidRDefault="00E27003">
      <w:pPr>
        <w:pStyle w:val="afb"/>
      </w:pPr>
      <w:r>
        <w:fldChar w:fldCharType="begin"/>
      </w:r>
      <w:r>
        <w:instrText>HYPERLINK "garantF1://19607820.12"</w:instrText>
      </w:r>
      <w:r>
        <w:fldChar w:fldCharType="separate"/>
      </w:r>
      <w:r>
        <w:rPr>
          <w:rStyle w:val="a4"/>
          <w:rFonts w:cs="Arial"/>
        </w:rPr>
        <w:t>Постановлением</w:t>
      </w:r>
      <w:r>
        <w:fldChar w:fldCharType="end"/>
      </w:r>
      <w:r>
        <w:t xml:space="preserve"> Правительства Челябинской области от 26 июня 2013 г. N 107-П раздел V настоящего Регламента дополнен пунктом 47-1</w:t>
      </w:r>
    </w:p>
    <w:p w:rsidR="00E27003" w:rsidRDefault="00E27003">
      <w:r>
        <w:t xml:space="preserve">47-1. Решения, принятые по результатам рассмотрения жалобы, могут быть обжалованы заявителем в судебном порядке в соответствии с </w:t>
      </w:r>
      <w:hyperlink r:id="rId82" w:history="1">
        <w:r>
          <w:rPr>
            <w:rStyle w:val="a4"/>
            <w:rFonts w:cs="Arial"/>
          </w:rPr>
          <w:t>законодательством</w:t>
        </w:r>
      </w:hyperlink>
      <w:r>
        <w:t xml:space="preserve"> Российской Федерации.</w:t>
      </w:r>
    </w:p>
    <w:p w:rsidR="00E27003" w:rsidRDefault="00E27003">
      <w:bookmarkStart w:id="102" w:name="sub_10551"/>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наделенное полномочиями по </w:t>
      </w:r>
      <w:r>
        <w:lastRenderedPageBreak/>
        <w:t>рассмотрению жалоб, незамедлительно направляет имеющиеся материалы в органы прокуратуры.</w:t>
      </w:r>
    </w:p>
    <w:bookmarkEnd w:id="102"/>
    <w:p w:rsidR="00E27003" w:rsidRDefault="00E27003"/>
    <w:p w:rsidR="00E27003" w:rsidRDefault="00E27003">
      <w:pPr>
        <w:ind w:firstLine="0"/>
        <w:jc w:val="left"/>
        <w:sectPr w:rsidR="00E27003">
          <w:pgSz w:w="11900" w:h="16800"/>
          <w:pgMar w:top="1440" w:right="800" w:bottom="1440" w:left="1100" w:header="720" w:footer="720" w:gutter="0"/>
          <w:cols w:space="720"/>
          <w:noEndnote/>
        </w:sectPr>
      </w:pPr>
    </w:p>
    <w:p w:rsidR="00E27003" w:rsidRDefault="00E27003">
      <w:pPr>
        <w:jc w:val="right"/>
      </w:pPr>
      <w:bookmarkStart w:id="103" w:name="sub_11"/>
      <w:r>
        <w:rPr>
          <w:rStyle w:val="a3"/>
          <w:bCs/>
        </w:rPr>
        <w:lastRenderedPageBreak/>
        <w:t>Приложение 1</w:t>
      </w:r>
      <w:r>
        <w:rPr>
          <w:rStyle w:val="a3"/>
          <w:bCs/>
        </w:rPr>
        <w:br/>
        <w:t xml:space="preserve">к </w:t>
      </w:r>
      <w:hyperlink w:anchor="sub_1" w:history="1">
        <w:r>
          <w:rPr>
            <w:rStyle w:val="a4"/>
            <w:rFonts w:cs="Arial"/>
          </w:rPr>
          <w:t>Административному регламенту</w:t>
        </w:r>
      </w:hyperlink>
      <w:r>
        <w:rPr>
          <w:rStyle w:val="a3"/>
          <w:bCs/>
        </w:rPr>
        <w:t xml:space="preserve"> предоставления</w:t>
      </w:r>
      <w:r>
        <w:rPr>
          <w:rStyle w:val="a3"/>
          <w:bCs/>
        </w:rPr>
        <w:br/>
        <w:t>государственной услуги по предоставлению гражданам</w:t>
      </w:r>
      <w:r>
        <w:rPr>
          <w:rStyle w:val="a3"/>
          <w:bCs/>
        </w:rPr>
        <w:br/>
        <w:t>субсидии на оплату жилого помещения и коммунальных услуг</w:t>
      </w:r>
    </w:p>
    <w:bookmarkEnd w:id="103"/>
    <w:p w:rsidR="00E27003" w:rsidRDefault="00E27003"/>
    <w:p w:rsidR="00E27003" w:rsidRDefault="00E27003">
      <w:pPr>
        <w:pStyle w:val="1"/>
      </w:pPr>
      <w:r>
        <w:t>Информация</w:t>
      </w:r>
      <w:r>
        <w:br/>
        <w:t>о местонахождении, контактных телефонах, адресах электронной почты органов местного самоуправления, уполномоченных предоставлять гражданам субсидии на оплату жилого помещения и коммунальных услуг</w:t>
      </w:r>
    </w:p>
    <w:p w:rsidR="00E27003" w:rsidRDefault="00E270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40"/>
        <w:gridCol w:w="4340"/>
        <w:gridCol w:w="2380"/>
        <w:gridCol w:w="2380"/>
        <w:gridCol w:w="2520"/>
      </w:tblGrid>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N </w:t>
            </w:r>
          </w:p>
          <w:p w:rsidR="00E27003" w:rsidRDefault="00E27003">
            <w:pPr>
              <w:pStyle w:val="aff7"/>
              <w:jc w:val="center"/>
            </w:pPr>
            <w:r>
              <w:t>п/п</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Городской округ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Наименование уполномоченного органа</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Телефон</w:t>
            </w:r>
          </w:p>
          <w:p w:rsidR="00E27003" w:rsidRDefault="00E27003">
            <w:pPr>
              <w:pStyle w:val="aff7"/>
              <w:jc w:val="center"/>
            </w:pPr>
            <w:r>
              <w:t>приемной руководителя</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Телефон для справок, консультаций отделов жилищных субсидий</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Адрес электронной почты</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Агаповский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457400, село Агаповка, улица Рабочая, 34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351-(40)-2-03-80</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351-(40)-2-08-69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Аргаяшский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456880, село Аргаяш, улица Октябрьская, 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351-(31)-2-13-42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351-(31)-2-11-47</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uszn02@minsoc74.ru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Ашинский</w:t>
            </w:r>
          </w:p>
          <w:p w:rsidR="00E27003" w:rsidRDefault="00E27003">
            <w:pPr>
              <w:pStyle w:val="aff7"/>
            </w:pPr>
            <w: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456010, город Аша, улица Толстого, 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351-(59)-3-24-34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351-(59)-3-28-28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uszn03@minsoc74.ru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Брединский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457310, поселок Бреды, улица Гербанова, 54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351-(41)-3-55-93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351-(41)-3-55-54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Варненский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457200, село Варна, улица Советская, 135</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351-(42)-2-15-22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351-(42)-2-13-78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uszn07@minsoc74.ru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Верхнеуральский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457670, город Верхнеуральск,</w:t>
            </w:r>
          </w:p>
          <w:p w:rsidR="00E27003" w:rsidRDefault="00E27003">
            <w:pPr>
              <w:pStyle w:val="aff7"/>
            </w:pPr>
            <w:r>
              <w:t>улица Советская, 17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351-(43)-2-23-77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351-(43)-2-17-65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uszn08@minsoc74.ru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Верхнеуфалейский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456800, город Верхний Уфалей,</w:t>
            </w:r>
          </w:p>
          <w:p w:rsidR="00E27003" w:rsidRDefault="00E27003">
            <w:pPr>
              <w:pStyle w:val="aff7"/>
            </w:pPr>
            <w:r>
              <w:t>улица Якушева, 25</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351-(64)-2-05-72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351-(64)-3-19-65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uszn09@minsoc74.ru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Еманжелинский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456580, город Еманжелинск, улица Мира, 18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351-(38)-2-18-53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351-(38)-2-11-39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uszn44@minsoc74.ru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Еткульский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456560, село Еткуль, улица Ленина, 33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351-(45-)2-21-43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351-(45)-2-15-22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uszn10@minsoc74.ru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Златоустовский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456219, город Златоуст, проспект Гагарина, 3 линия, 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351-(36)-5-06-41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351-(36)-5-21-32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uszn12@minsoc74.ru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Карабашский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 xml:space="preserve">456143, город Карабаш, улица </w:t>
            </w:r>
            <w:r>
              <w:br/>
              <w:t>Р. Люксембург, 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351-(53)-2-34-98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351-(53)-2-49-41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uszn13@minsoc74.ru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Карталинский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457351, город Карталы, улица Ленина, 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351-(33)-2-25-07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351-(33)-2-22-93</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uszn60@minsoc74.ru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13.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Каслинский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456835, город Касли, улица Стадионная, 89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351-(49)-2-39-72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351-(49)-2-40-20</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uszn40@minsoc74.ru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Катав-Ивановский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456110, город Катав-Ивановск,</w:t>
            </w:r>
          </w:p>
          <w:p w:rsidR="00E27003" w:rsidRDefault="00E27003">
            <w:pPr>
              <w:pStyle w:val="aff7"/>
            </w:pPr>
            <w:r>
              <w:t>улица Пугачевская, 67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351-(47-)2-17-74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351-(47)-2-05-52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Кизильский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457610, село Кизильское, улица Советская, 67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351-(55)-3-04-06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351-(55)-3-04-30</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uszn16@minsoc74.ru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Копейский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456618, город Копейск, улица Ленина, 61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351-(39)-3-82-84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351-(39)-7-96-91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uszn06@minsoc74.ru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Коркинский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456550 город Коркино, улица 30 лет ВЛКСМ, 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351-(52)-2-52-79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351-(52)-4-65-44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uszn18@minsoc74.ru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Красноармейский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456660, Красноармейский район, село Миасское, улица Спортивная, 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351-(50)-2-10-81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351-(50)-2-21-51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гszn25@minsoc74.ru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Кунашакский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456730, село Кунашак, улица Пионерская, 12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351-(48)-3-13-42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351-(48)-3-29-39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uszn19@minsoc74.ru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Кусинский</w:t>
            </w:r>
          </w:p>
          <w:p w:rsidR="00E27003" w:rsidRDefault="00E27003">
            <w:pPr>
              <w:pStyle w:val="aff7"/>
            </w:pPr>
            <w: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 xml:space="preserve">456940, город Куса, улица </w:t>
            </w:r>
            <w:r>
              <w:lastRenderedPageBreak/>
              <w:t>Андроновых, 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351-(54)-3-31-33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351-(54)-3-36-62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21.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Кыштымский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456870, город Кыштым, улица Фрунзе, 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351-(51)-3-00-52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351-(51)-4-04-49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uszn22@minsoc74.ru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Локомотивный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457390, ЗАТО, город Карталы-6, поселок Локомотивный, улица Мира, 60</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351-(33)-3-11-59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351-(33)-3-50-88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uszn95@minsoc74.ru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Магнитогорский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455044, город Магнитогорск, проспект Ленина, 72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351-(93)-7-52-07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351-(92)-6-04-55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uszn91@minsoc74.ru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Миасский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456320, город Миасс, улица Циолковского, 10</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351-(35)-3-36-16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351-(35)-3-08-88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uszn24@minsoc74.ru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Нагайбакский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457650, Нагайбакский район, село Фершампенуаз, улица Карла Маркса, 53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351-(57)-2-22-61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351-(57)-2-22-65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uszn34@minsoc74.ru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Нязепетровский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456970, город Нязепетровск, улица Свердлова, 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351-(56)-3-16-05</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351-(56)-3-20-26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uszn27@minsoc74.ru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Озерский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Комитет по социальной защите населения</w:t>
            </w:r>
          </w:p>
          <w:p w:rsidR="00E27003" w:rsidRDefault="00E27003">
            <w:pPr>
              <w:pStyle w:val="aff7"/>
            </w:pPr>
            <w:r>
              <w:t>456783, город Озерск, улица Космонавтов, 20</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351-(30)-4-53-32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351-(30)-2-81-00</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uszn92@minsoc74.ru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 xml:space="preserve">Октябрьский </w:t>
            </w:r>
            <w:r>
              <w:lastRenderedPageBreak/>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lastRenderedPageBreak/>
              <w:t xml:space="preserve">Управление социальной защиты </w:t>
            </w:r>
            <w:r>
              <w:lastRenderedPageBreak/>
              <w:t>населения</w:t>
            </w:r>
          </w:p>
          <w:p w:rsidR="00E27003" w:rsidRDefault="00E27003">
            <w:pPr>
              <w:pStyle w:val="aff7"/>
            </w:pPr>
            <w:r>
              <w:t>457170, село Октябрьское, улица Тельмана, 13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351-(58)-5-14-68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351-(58)-5-22-93</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uszn28@minsoc74.r</w:t>
            </w:r>
            <w:r>
              <w:lastRenderedPageBreak/>
              <w:t>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29.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Пластовский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457020, город Пласт, улица Чайковского, 1а</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351-(60-)2-13-53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351-(60)-2-00-50</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uszn29@minsoc74.ru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Саткинский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456910, город Сатка, улица Куйбышева, 22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351-(61)-3-38-84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351-(61)-4-16-44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uszn31@minsoc74.ru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Снежинский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456770, город Снежинск, улица Васильева, 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351-(46)-3-23-46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351-(46)-3-73-42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uszn93@minsoc74.ru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Сосновский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456510, Сосновский район,</w:t>
            </w:r>
          </w:p>
          <w:p w:rsidR="00E27003" w:rsidRDefault="00E27003">
            <w:pPr>
              <w:pStyle w:val="aff7"/>
            </w:pPr>
            <w:r>
              <w:t>село Долгодеревенское, улица 1 Мая, 135- а</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351-(44)-2-14-35</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351-(44)-2-17-46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Трехгорный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456080, город Трехгорный, улица Мира, 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351-(91)-6-70-45</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351-(91)-6-24-32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uszn94@minsoc74.ru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Троицкий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Департамент социальной защиты населения</w:t>
            </w:r>
          </w:p>
          <w:p w:rsidR="00E27003" w:rsidRDefault="00E27003">
            <w:pPr>
              <w:pStyle w:val="aff7"/>
            </w:pPr>
            <w:r>
              <w:t>457100, город Троицк, улица Фрунзе, 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351-(63)-2-15-32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351-(63)-2-28-85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uszn32@minsoc74.ru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Троицкий</w:t>
            </w:r>
          </w:p>
          <w:p w:rsidR="00E27003" w:rsidRDefault="00E27003">
            <w:pPr>
              <w:pStyle w:val="aff7"/>
            </w:pPr>
            <w: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457100, город Троицк, улица 30 лет ВЛКСМ, 12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351-(63)-2-14-77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351-(63)-2-24-48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uszn61@minsoc74.ru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36.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Увельский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457000, поселок Увельский, улица Советская, 62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351-(66)-3-26-77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351-(66)-3-21-64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uszn26@minsoc74.ru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456470 село Уйское, улица Балмасова, 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351-(65)-3-13-46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351-(65)-3-12-81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uszn33@minsoc74.ru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Усть-Катавский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456040, город Усть-Катав,</w:t>
            </w:r>
          </w:p>
          <w:p w:rsidR="00E27003" w:rsidRDefault="00E27003">
            <w:pPr>
              <w:pStyle w:val="aff7"/>
            </w:pPr>
            <w:r>
              <w:t>улица Комсомольская, 42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351-(67)-2-56-32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351-(67)-2-67-42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uszn14@minsoc74.ru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Чебаркульский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456440, город Чебаркуль, улица Ленина, 46 а</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351-(68)-2-25-36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351-(68)-2-90-50</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uszn65@minsoc74.ru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Чебаркульский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456441, город Чебаркуль, улица Ленина, 33 а</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351-(68)-2-16-18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351-(68)-2-18-83</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uszn35@minsoc74.ru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Челябинский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социального развития администрации города</w:t>
            </w:r>
          </w:p>
          <w:p w:rsidR="00E27003" w:rsidRDefault="00E27003">
            <w:pPr>
              <w:pStyle w:val="aff7"/>
            </w:pPr>
            <w:r>
              <w:t>454113, город Челябинск, площадь Революции, 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351-2-66-61-72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351-2-47-53-31</w:t>
            </w:r>
          </w:p>
          <w:p w:rsidR="00E27003" w:rsidRDefault="00E27003">
            <w:pPr>
              <w:pStyle w:val="aff7"/>
              <w:jc w:val="center"/>
            </w:pPr>
            <w:r>
              <w:t>351-2-65-16-75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uszn90@minsoc74.ru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Калининский район</w:t>
            </w:r>
          </w:p>
          <w:p w:rsidR="00E27003" w:rsidRDefault="00E27003">
            <w:pPr>
              <w:pStyle w:val="aff7"/>
            </w:pPr>
            <w: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454084, город Челябинск, улица Шенкурская, 7 б</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351-7-90-56-90</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351-7-90-96-59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uszn45@minsoc74.ru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Курчатовский район</w:t>
            </w:r>
          </w:p>
          <w:p w:rsidR="00E27003" w:rsidRDefault="00E27003">
            <w:pPr>
              <w:pStyle w:val="aff7"/>
            </w:pPr>
            <w: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454106, город Челябинск, улица Краснознаменная, 21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351-7-90-26-92</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351-7-92-26-88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uszn43@minsoc74.ru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44.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Ленинский район</w:t>
            </w:r>
          </w:p>
          <w:p w:rsidR="00E27003" w:rsidRDefault="00E27003">
            <w:pPr>
              <w:pStyle w:val="aff7"/>
            </w:pPr>
            <w: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454078, город Челябинск, улица Гагарина, 42 а</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351-2-56-02-51</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351-2-54-84-17</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uszn49@minsoc74.ru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Металлургический район 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454047, город Челябинск,</w:t>
            </w:r>
          </w:p>
          <w:p w:rsidR="00E27003" w:rsidRDefault="00E27003">
            <w:pPr>
              <w:pStyle w:val="aff7"/>
            </w:pPr>
            <w:r>
              <w:t>улица Б. Хмельницкого, 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351-7-35-85-99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351-7-35-87-88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uszn42@minsoc74.ru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Советский район</w:t>
            </w:r>
          </w:p>
          <w:p w:rsidR="00E27003" w:rsidRDefault="00E27003">
            <w:pPr>
              <w:pStyle w:val="aff7"/>
            </w:pPr>
            <w: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454091, город Челябинск, улица Евтеева, 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351-2-61-86-24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351-2-60-36-19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uszn41@minsoc74.ru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Тракторозаводский район 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454007, город Челябинск, улица Артиллерийская, 109</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351-7-75-52-17</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351-7-31-66-76</w:t>
            </w:r>
          </w:p>
          <w:p w:rsidR="00E27003" w:rsidRDefault="00E27003">
            <w:pPr>
              <w:pStyle w:val="aff7"/>
              <w:jc w:val="center"/>
            </w:pPr>
            <w:r>
              <w:t>351-7-72-39-16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uszn47@minsoc74.ru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Центральный район</w:t>
            </w:r>
          </w:p>
          <w:p w:rsidR="00E27003" w:rsidRDefault="00E27003">
            <w:pPr>
              <w:pStyle w:val="aff7"/>
            </w:pPr>
            <w:r>
              <w:t>Челябинского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454000, город Челябинск, улица Советская, 36</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351-2-63-25-24</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351-2-63-53-61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uszn46@minsoc74.ru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Чесменский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457220, село Чесма, улица Волошина,18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351-(69)-2-14-45</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351-(69)-2-14-58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uszn37@minsoc74.ru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50.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pPr>
            <w:r>
              <w:t>Южноуральский</w:t>
            </w:r>
          </w:p>
          <w:p w:rsidR="00E27003" w:rsidRDefault="00E27003">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27003" w:rsidRDefault="00E27003">
            <w:pPr>
              <w:pStyle w:val="aff7"/>
            </w:pPr>
            <w:r>
              <w:t>Управление социальной защиты населения</w:t>
            </w:r>
          </w:p>
          <w:p w:rsidR="00E27003" w:rsidRDefault="00E27003">
            <w:pPr>
              <w:pStyle w:val="aff7"/>
            </w:pPr>
            <w:r>
              <w:t>457040, город Южноуральск,</w:t>
            </w:r>
          </w:p>
          <w:p w:rsidR="00E27003" w:rsidRDefault="00E27003">
            <w:pPr>
              <w:pStyle w:val="aff7"/>
            </w:pPr>
            <w:r>
              <w:t>улица Спортивная, 28</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351-(34)-4-33-43</w:t>
            </w:r>
          </w:p>
        </w:tc>
        <w:tc>
          <w:tcPr>
            <w:tcW w:w="238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351-(34)-4-10-56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uszn20@minsoc74.ru</w:t>
            </w:r>
          </w:p>
        </w:tc>
      </w:tr>
    </w:tbl>
    <w:p w:rsidR="00E27003" w:rsidRDefault="00E27003"/>
    <w:p w:rsidR="00E27003" w:rsidRDefault="00E27003">
      <w:pPr>
        <w:pStyle w:val="afa"/>
        <w:rPr>
          <w:color w:val="000000"/>
          <w:sz w:val="16"/>
          <w:szCs w:val="16"/>
        </w:rPr>
      </w:pPr>
      <w:bookmarkStart w:id="104" w:name="sub_1011"/>
      <w:r>
        <w:rPr>
          <w:color w:val="000000"/>
          <w:sz w:val="16"/>
          <w:szCs w:val="16"/>
        </w:rPr>
        <w:t>Информация об изменениях:</w:t>
      </w:r>
    </w:p>
    <w:bookmarkEnd w:id="104"/>
    <w:p w:rsidR="00E27003" w:rsidRDefault="00E27003">
      <w:pPr>
        <w:pStyle w:val="afb"/>
      </w:pPr>
      <w:r>
        <w:fldChar w:fldCharType="begin"/>
      </w:r>
      <w:r>
        <w:instrText>HYPERLINK "garantF1://19696905.1014"</w:instrText>
      </w:r>
      <w:r>
        <w:fldChar w:fldCharType="separate"/>
      </w:r>
      <w:r>
        <w:rPr>
          <w:rStyle w:val="a4"/>
          <w:rFonts w:cs="Arial"/>
        </w:rPr>
        <w:t>Постановлением</w:t>
      </w:r>
      <w:r>
        <w:fldChar w:fldCharType="end"/>
      </w:r>
      <w:r>
        <w:t xml:space="preserve"> Правительства Челябинской области от 15 июня 2016 г. N 308-П настоящее приложение изложено в новой редакции </w:t>
      </w:r>
    </w:p>
    <w:p w:rsidR="00E27003" w:rsidRDefault="00E27003">
      <w:pPr>
        <w:pStyle w:val="afb"/>
      </w:pPr>
      <w:hyperlink r:id="rId83" w:history="1">
        <w:r>
          <w:rPr>
            <w:rStyle w:val="a4"/>
            <w:rFonts w:cs="Arial"/>
          </w:rPr>
          <w:t>См. текст приложения в предыдущей редакции</w:t>
        </w:r>
      </w:hyperlink>
    </w:p>
    <w:p w:rsidR="00E27003" w:rsidRDefault="00E27003">
      <w:pPr>
        <w:ind w:firstLine="698"/>
        <w:jc w:val="right"/>
      </w:pPr>
      <w:r>
        <w:rPr>
          <w:rStyle w:val="a3"/>
          <w:bCs/>
        </w:rPr>
        <w:t>Приложение 1-1</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w:t>
      </w:r>
      <w:r>
        <w:rPr>
          <w:rStyle w:val="a3"/>
          <w:bCs/>
        </w:rPr>
        <w:br/>
        <w:t>услуги по предоставлению гражданам</w:t>
      </w:r>
      <w:r>
        <w:rPr>
          <w:rStyle w:val="a3"/>
          <w:bCs/>
        </w:rPr>
        <w:br/>
        <w:t>субсидии на оплату жилого</w:t>
      </w:r>
      <w:r>
        <w:rPr>
          <w:rStyle w:val="a3"/>
          <w:bCs/>
        </w:rPr>
        <w:br/>
        <w:t>помещения и коммунальных услуг</w:t>
      </w:r>
    </w:p>
    <w:p w:rsidR="00E27003" w:rsidRDefault="00E27003"/>
    <w:p w:rsidR="00E27003" w:rsidRDefault="00E27003">
      <w:pPr>
        <w:pStyle w:val="1"/>
      </w:pPr>
      <w:r>
        <w:t>Информация</w:t>
      </w:r>
      <w:r>
        <w:br/>
        <w:t>о местах нахождения, номерах телефонов и адресах электронной почты многофункциональных центров</w:t>
      </w:r>
    </w:p>
    <w:p w:rsidR="00E27003" w:rsidRDefault="00E270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40"/>
        <w:gridCol w:w="2800"/>
        <w:gridCol w:w="2100"/>
        <w:gridCol w:w="2520"/>
      </w:tblGrid>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N</w:t>
            </w:r>
          </w:p>
          <w:p w:rsidR="00E27003" w:rsidRDefault="00E27003">
            <w:pPr>
              <w:pStyle w:val="aff7"/>
              <w:jc w:val="center"/>
            </w:pPr>
            <w:r>
              <w:t>п/п</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Наименование муниципального района или городского округа</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Наименование многофункционального центра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Почтовый адрес</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Телефон, адрес электронной почты</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Агаповский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457400, Челябинская область, Агаповский район, село Агаповка, улица Школьная,</w:t>
            </w:r>
          </w:p>
          <w:p w:rsidR="00E27003" w:rsidRDefault="00E27003">
            <w:pPr>
              <w:pStyle w:val="aff7"/>
              <w:jc w:val="center"/>
            </w:pPr>
            <w:r>
              <w:t>дом 53,</w:t>
            </w:r>
          </w:p>
          <w:p w:rsidR="00E27003" w:rsidRDefault="00E27003">
            <w:pPr>
              <w:pStyle w:val="aff7"/>
              <w:jc w:val="center"/>
            </w:pPr>
            <w:r>
              <w:t>помещение 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(8-35140) 2-00-34</w:t>
            </w:r>
          </w:p>
          <w:p w:rsidR="00E27003" w:rsidRDefault="00E27003">
            <w:pPr>
              <w:pStyle w:val="aff7"/>
            </w:pPr>
          </w:p>
          <w:p w:rsidR="00E27003" w:rsidRDefault="00E27003">
            <w:pPr>
              <w:pStyle w:val="aff7"/>
              <w:jc w:val="center"/>
            </w:pPr>
            <w:r>
              <w:t>mfcagapovka@</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Аргаяшский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w:t>
            </w:r>
          </w:p>
          <w:p w:rsidR="00E27003" w:rsidRDefault="00E27003">
            <w:pPr>
              <w:pStyle w:val="aff7"/>
              <w:jc w:val="center"/>
            </w:pPr>
            <w:r>
              <w:t xml:space="preserve">"Многофункциональный центр </w:t>
            </w:r>
            <w:r>
              <w:lastRenderedPageBreak/>
              <w:t>предоставления государственных и муниципальных услуг Аргаяшского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456881,</w:t>
            </w:r>
          </w:p>
          <w:p w:rsidR="00E27003" w:rsidRDefault="00E27003">
            <w:pPr>
              <w:pStyle w:val="aff7"/>
              <w:jc w:val="center"/>
            </w:pPr>
            <w:r>
              <w:t>Челябинская область,</w:t>
            </w:r>
          </w:p>
          <w:p w:rsidR="00E27003" w:rsidRDefault="00E27003">
            <w:pPr>
              <w:pStyle w:val="aff7"/>
              <w:jc w:val="center"/>
            </w:pPr>
            <w:r>
              <w:t>село Аргаяш, улица Ленина,</w:t>
            </w:r>
          </w:p>
          <w:p w:rsidR="00E27003" w:rsidRDefault="00E27003">
            <w:pPr>
              <w:pStyle w:val="aff7"/>
              <w:jc w:val="center"/>
            </w:pPr>
            <w:r>
              <w:lastRenderedPageBreak/>
              <w:t>дом 11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(8-35131) 2-13-38</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Ашинский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w:t>
            </w:r>
          </w:p>
          <w:p w:rsidR="00E27003" w:rsidRDefault="00E27003">
            <w:pPr>
              <w:pStyle w:val="aff7"/>
              <w:jc w:val="center"/>
            </w:pPr>
            <w:r>
              <w:t>"Многофункциональный центр предоставления государственных и муниципальных услуг Ашинского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456010,</w:t>
            </w:r>
          </w:p>
          <w:p w:rsidR="00E27003" w:rsidRDefault="00E27003">
            <w:pPr>
              <w:pStyle w:val="aff7"/>
              <w:jc w:val="center"/>
            </w:pPr>
            <w:r>
              <w:t>Челябинская область,</w:t>
            </w:r>
          </w:p>
          <w:p w:rsidR="00E27003" w:rsidRDefault="00E27003">
            <w:pPr>
              <w:pStyle w:val="aff7"/>
              <w:jc w:val="center"/>
            </w:pPr>
            <w:r>
              <w:t>город Аша, улица 40-летия Победы, дом 21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(8-35159) 2-08-88</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Брединский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Государственное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457310</w:t>
            </w:r>
          </w:p>
          <w:p w:rsidR="00E27003" w:rsidRDefault="00E27003">
            <w:pPr>
              <w:pStyle w:val="aff7"/>
              <w:jc w:val="center"/>
            </w:pPr>
            <w:r>
              <w:t>Челябинская область,</w:t>
            </w:r>
          </w:p>
          <w:p w:rsidR="00E27003" w:rsidRDefault="00E27003">
            <w:pPr>
              <w:pStyle w:val="aff7"/>
              <w:jc w:val="center"/>
            </w:pPr>
            <w:r>
              <w:t>поселок Бреды,</w:t>
            </w:r>
          </w:p>
          <w:p w:rsidR="00E27003" w:rsidRDefault="00E27003">
            <w:pPr>
              <w:pStyle w:val="aff7"/>
              <w:jc w:val="center"/>
            </w:pPr>
            <w:r>
              <w:t>улица Дорожная, дом 11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(8-35141) 3-42-05</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Варненский</w:t>
            </w:r>
          </w:p>
          <w:p w:rsidR="00E27003" w:rsidRDefault="00E27003">
            <w:pPr>
              <w:pStyle w:val="aff7"/>
              <w:jc w:val="center"/>
            </w:pPr>
            <w:r>
              <w:t>муниципальный</w:t>
            </w:r>
          </w:p>
          <w:p w:rsidR="00E27003" w:rsidRDefault="00E27003">
            <w:pPr>
              <w:pStyle w:val="aff7"/>
              <w:jc w:val="center"/>
            </w:pPr>
            <w:r>
              <w:t>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 Варненского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 xml:space="preserve">457200, Челябинская область, Варненский </w:t>
            </w:r>
            <w:r>
              <w:lastRenderedPageBreak/>
              <w:t>район, село Варна, переулок Кооперативный, дом 31а</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(8-35142) 3-01-15</w:t>
            </w:r>
          </w:p>
          <w:p w:rsidR="00E27003" w:rsidRDefault="00E27003">
            <w:pPr>
              <w:pStyle w:val="aff7"/>
            </w:pPr>
          </w:p>
          <w:p w:rsidR="00E27003" w:rsidRDefault="00E27003">
            <w:pPr>
              <w:pStyle w:val="aff7"/>
              <w:jc w:val="center"/>
            </w:pPr>
            <w:r>
              <w:t>adm@varna74.ru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Верхнеуральский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w:t>
            </w:r>
          </w:p>
          <w:p w:rsidR="00E27003" w:rsidRDefault="00E27003">
            <w:pPr>
              <w:pStyle w:val="aff7"/>
              <w:jc w:val="center"/>
            </w:pPr>
            <w:r>
              <w:t>"Многофункциональный центр по предоставлению государственных и муниципальных услуг Верхнеуральского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457670,</w:t>
            </w:r>
          </w:p>
          <w:p w:rsidR="00E27003" w:rsidRDefault="00E27003">
            <w:pPr>
              <w:pStyle w:val="aff7"/>
              <w:jc w:val="center"/>
            </w:pPr>
            <w:r>
              <w:t>Челябинская область,</w:t>
            </w:r>
          </w:p>
          <w:p w:rsidR="00E27003" w:rsidRDefault="00E27003">
            <w:pPr>
              <w:pStyle w:val="aff7"/>
              <w:jc w:val="center"/>
            </w:pPr>
            <w:r>
              <w:t>город Верхнеуральск,</w:t>
            </w:r>
          </w:p>
          <w:p w:rsidR="00E27003" w:rsidRDefault="00E27003">
            <w:pPr>
              <w:pStyle w:val="aff7"/>
              <w:jc w:val="center"/>
            </w:pPr>
            <w:r>
              <w:t>улица Советская,</w:t>
            </w:r>
          </w:p>
          <w:p w:rsidR="00E27003" w:rsidRDefault="00E27003">
            <w:pPr>
              <w:pStyle w:val="aff7"/>
              <w:jc w:val="center"/>
            </w:pPr>
            <w:r>
              <w:t>дом 31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(8-35143) 5-57-12</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Верхнеуфалейский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456800, Челябинская область,</w:t>
            </w:r>
          </w:p>
          <w:p w:rsidR="00E27003" w:rsidRDefault="00E27003">
            <w:pPr>
              <w:pStyle w:val="aff7"/>
              <w:jc w:val="center"/>
            </w:pPr>
            <w:r>
              <w:t>город Верхний Уфалей,</w:t>
            </w:r>
          </w:p>
          <w:p w:rsidR="00E27003" w:rsidRDefault="00E27003">
            <w:pPr>
              <w:pStyle w:val="aff7"/>
              <w:jc w:val="center"/>
            </w:pPr>
            <w:r>
              <w:t>улица Якушева,</w:t>
            </w:r>
          </w:p>
          <w:p w:rsidR="00E27003" w:rsidRDefault="00E27003">
            <w:pPr>
              <w:pStyle w:val="aff7"/>
              <w:jc w:val="center"/>
            </w:pPr>
            <w:r>
              <w:t>дом 25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(8-35164) 5-59-83</w:t>
            </w:r>
          </w:p>
          <w:p w:rsidR="00E27003" w:rsidRDefault="00E27003">
            <w:pPr>
              <w:pStyle w:val="aff7"/>
            </w:pPr>
          </w:p>
          <w:p w:rsidR="00E27003" w:rsidRDefault="00E27003">
            <w:pPr>
              <w:pStyle w:val="aff7"/>
              <w:jc w:val="center"/>
            </w:pPr>
            <w:r>
              <w:t>mfc.ufaley@</w:t>
            </w:r>
          </w:p>
          <w:p w:rsidR="00E27003" w:rsidRDefault="00E27003">
            <w:pPr>
              <w:pStyle w:val="aff7"/>
              <w:jc w:val="center"/>
            </w:pPr>
            <w:r>
              <w:t>gmail.com</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Еманжелинский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Муниципальное казенное учреждение "Многофункциональный центр по </w:t>
            </w:r>
            <w:r>
              <w:lastRenderedPageBreak/>
              <w:t>предоставлению государственных и муниципальных услуг Еманжелинского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456584, Челябинская область,</w:t>
            </w:r>
          </w:p>
          <w:p w:rsidR="00E27003" w:rsidRDefault="00E27003">
            <w:pPr>
              <w:pStyle w:val="aff7"/>
              <w:jc w:val="center"/>
            </w:pPr>
            <w:r>
              <w:t xml:space="preserve">город </w:t>
            </w:r>
            <w:r>
              <w:lastRenderedPageBreak/>
              <w:t>Еманжелинск,</w:t>
            </w:r>
          </w:p>
          <w:p w:rsidR="00E27003" w:rsidRDefault="00E27003">
            <w:pPr>
              <w:pStyle w:val="aff7"/>
              <w:jc w:val="center"/>
            </w:pPr>
            <w:r>
              <w:t>улица Чайковского,</w:t>
            </w:r>
          </w:p>
          <w:p w:rsidR="00E27003" w:rsidRDefault="00E27003">
            <w:pPr>
              <w:pStyle w:val="aff7"/>
              <w:jc w:val="center"/>
            </w:pPr>
            <w:r>
              <w:t>дом 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(8-35138) 2-20-20</w:t>
            </w:r>
          </w:p>
          <w:p w:rsidR="00E27003" w:rsidRDefault="00E27003">
            <w:pPr>
              <w:pStyle w:val="aff7"/>
            </w:pPr>
          </w:p>
          <w:p w:rsidR="00E27003" w:rsidRDefault="00E27003">
            <w:pPr>
              <w:pStyle w:val="aff7"/>
              <w:jc w:val="center"/>
            </w:pPr>
            <w:r>
              <w:t>emmfc@yandex.ru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Еткульский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w:t>
            </w:r>
          </w:p>
          <w:p w:rsidR="00E27003" w:rsidRDefault="00E27003">
            <w:pPr>
              <w:pStyle w:val="aff7"/>
              <w:jc w:val="center"/>
            </w:pPr>
            <w:r>
              <w:t>"Многофункциональный центр по предоставлению государственных и муниципальных услуг Еткульского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456560,</w:t>
            </w:r>
          </w:p>
          <w:p w:rsidR="00E27003" w:rsidRDefault="00E27003">
            <w:pPr>
              <w:pStyle w:val="aff7"/>
              <w:jc w:val="center"/>
            </w:pPr>
            <w:r>
              <w:t>Челябинская область, село Еткуль, улица Первомайская, дом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(8-35145) 2-23-23</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Златоустовский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456200, Челябинская область,</w:t>
            </w:r>
          </w:p>
          <w:p w:rsidR="00E27003" w:rsidRDefault="00E27003">
            <w:pPr>
              <w:pStyle w:val="aff7"/>
              <w:jc w:val="center"/>
            </w:pPr>
            <w:r>
              <w:t>город Златоуст,</w:t>
            </w:r>
          </w:p>
          <w:p w:rsidR="00E27003" w:rsidRDefault="00E27003">
            <w:pPr>
              <w:pStyle w:val="aff7"/>
              <w:jc w:val="center"/>
            </w:pPr>
            <w:r>
              <w:t>улица Скворцова,</w:t>
            </w:r>
          </w:p>
          <w:p w:rsidR="00E27003" w:rsidRDefault="00E27003">
            <w:pPr>
              <w:pStyle w:val="aff7"/>
              <w:jc w:val="center"/>
            </w:pPr>
            <w:r>
              <w:t>дом 32;</w:t>
            </w:r>
          </w:p>
          <w:p w:rsidR="00E27003" w:rsidRDefault="00E27003">
            <w:pPr>
              <w:pStyle w:val="aff7"/>
              <w:jc w:val="center"/>
            </w:pPr>
            <w:r>
              <w:t>улица 40-летия Победы, дом 14;</w:t>
            </w:r>
          </w:p>
          <w:p w:rsidR="00E27003" w:rsidRDefault="00E27003">
            <w:pPr>
              <w:pStyle w:val="aff7"/>
              <w:jc w:val="center"/>
            </w:pPr>
            <w:r>
              <w:t>улица Аносова, дом 259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(8-3513) 62-06-95</w:t>
            </w:r>
          </w:p>
          <w:p w:rsidR="00E27003" w:rsidRDefault="00E27003">
            <w:pPr>
              <w:pStyle w:val="aff7"/>
              <w:jc w:val="center"/>
            </w:pPr>
            <w:r>
              <w:t>(8-3513) 79-13-32</w:t>
            </w:r>
          </w:p>
          <w:p w:rsidR="00E27003" w:rsidRDefault="00E27003">
            <w:pPr>
              <w:pStyle w:val="aff7"/>
            </w:pPr>
          </w:p>
          <w:p w:rsidR="00E27003" w:rsidRDefault="00E27003">
            <w:pPr>
              <w:pStyle w:val="aff7"/>
              <w:jc w:val="center"/>
            </w:pPr>
            <w:r>
              <w:t>mfczgo@mail.ru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Карабашский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 "Многофункциональны</w:t>
            </w:r>
            <w:r>
              <w:lastRenderedPageBreak/>
              <w:t>й центр предоставления государственных и муниципальных услуг" Карабашского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456140, Челябинская область,</w:t>
            </w:r>
          </w:p>
          <w:p w:rsidR="00E27003" w:rsidRDefault="00E27003">
            <w:pPr>
              <w:pStyle w:val="aff7"/>
              <w:jc w:val="center"/>
            </w:pPr>
            <w:r>
              <w:t>город Карабаш,</w:t>
            </w:r>
          </w:p>
          <w:p w:rsidR="00E27003" w:rsidRDefault="00E27003">
            <w:pPr>
              <w:pStyle w:val="aff7"/>
              <w:jc w:val="center"/>
            </w:pPr>
            <w:r>
              <w:lastRenderedPageBreak/>
              <w:t>улица Островского,</w:t>
            </w:r>
          </w:p>
          <w:p w:rsidR="00E27003" w:rsidRDefault="00E27003">
            <w:pPr>
              <w:pStyle w:val="aff7"/>
              <w:jc w:val="center"/>
            </w:pPr>
            <w:r>
              <w:t>дом 7</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(8-35153) 3-48-42</w:t>
            </w:r>
          </w:p>
          <w:p w:rsidR="00E27003" w:rsidRDefault="00E27003">
            <w:pPr>
              <w:pStyle w:val="aff7"/>
            </w:pPr>
          </w:p>
          <w:p w:rsidR="00E27003" w:rsidRDefault="00E27003">
            <w:pPr>
              <w:pStyle w:val="aff7"/>
              <w:jc w:val="center"/>
            </w:pPr>
            <w:r>
              <w:t>mfckarabash@</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12.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Карталинский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457350, Челябинская область,</w:t>
            </w:r>
          </w:p>
          <w:p w:rsidR="00E27003" w:rsidRDefault="00E27003">
            <w:pPr>
              <w:pStyle w:val="aff7"/>
              <w:jc w:val="center"/>
            </w:pPr>
            <w:r>
              <w:t>город Карталы,</w:t>
            </w:r>
          </w:p>
          <w:p w:rsidR="00E27003" w:rsidRDefault="00E27003">
            <w:pPr>
              <w:pStyle w:val="aff7"/>
              <w:jc w:val="center"/>
            </w:pPr>
            <w:r>
              <w:t>улица Калмыкова,</w:t>
            </w:r>
          </w:p>
          <w:p w:rsidR="00E27003" w:rsidRDefault="00E27003">
            <w:pPr>
              <w:pStyle w:val="aff7"/>
              <w:jc w:val="center"/>
            </w:pPr>
            <w:r>
              <w:t>дом 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(8-35133) 7-86-66</w:t>
            </w:r>
          </w:p>
          <w:p w:rsidR="00E27003" w:rsidRDefault="00E27003">
            <w:pPr>
              <w:pStyle w:val="aff7"/>
            </w:pPr>
          </w:p>
          <w:p w:rsidR="00E27003" w:rsidRDefault="00E27003">
            <w:pPr>
              <w:pStyle w:val="aff7"/>
              <w:jc w:val="center"/>
            </w:pPr>
            <w:r>
              <w:t>mfc-kartal@</w:t>
            </w:r>
          </w:p>
          <w:p w:rsidR="00E27003" w:rsidRDefault="00E27003">
            <w:pPr>
              <w:pStyle w:val="aff7"/>
              <w:jc w:val="center"/>
            </w:pPr>
            <w:r>
              <w:t>yandex.ru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Каслинский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456835,</w:t>
            </w:r>
          </w:p>
          <w:p w:rsidR="00E27003" w:rsidRDefault="00E27003">
            <w:pPr>
              <w:pStyle w:val="aff7"/>
              <w:jc w:val="center"/>
            </w:pPr>
            <w:r>
              <w:t>Челябинская область,</w:t>
            </w:r>
          </w:p>
          <w:p w:rsidR="00E27003" w:rsidRDefault="00E27003">
            <w:pPr>
              <w:pStyle w:val="aff7"/>
              <w:jc w:val="center"/>
            </w:pPr>
            <w:r>
              <w:t>город Касли, улица Лобашова, дом 37, помещение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(8-35149) 5-54-05</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Катав-Ивановский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Государственное казенное учреждение</w:t>
            </w:r>
          </w:p>
          <w:p w:rsidR="00E27003" w:rsidRDefault="00E27003">
            <w:pPr>
              <w:pStyle w:val="aff7"/>
              <w:jc w:val="center"/>
            </w:pPr>
            <w:r>
              <w:t xml:space="preserve">"Многофункциональный центр </w:t>
            </w:r>
            <w:r>
              <w:lastRenderedPageBreak/>
              <w:t>предоставления государственных и муниципальных услуг" Катав-Ивановского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lastRenderedPageBreak/>
              <w:t>456110,</w:t>
            </w:r>
          </w:p>
          <w:p w:rsidR="00E27003" w:rsidRDefault="00E27003">
            <w:pPr>
              <w:pStyle w:val="aff7"/>
              <w:jc w:val="center"/>
            </w:pPr>
            <w:r>
              <w:t>Челябинская область,</w:t>
            </w:r>
          </w:p>
          <w:p w:rsidR="00E27003" w:rsidRDefault="00E27003">
            <w:pPr>
              <w:pStyle w:val="aff7"/>
              <w:jc w:val="center"/>
            </w:pPr>
            <w:r>
              <w:t xml:space="preserve">город </w:t>
            </w:r>
            <w:r>
              <w:lastRenderedPageBreak/>
              <w:t>Катав-Ивановск,</w:t>
            </w:r>
          </w:p>
          <w:p w:rsidR="00E27003" w:rsidRDefault="00E27003">
            <w:pPr>
              <w:pStyle w:val="aff7"/>
              <w:jc w:val="center"/>
            </w:pPr>
            <w:r>
              <w:t>улица Ленина,</w:t>
            </w:r>
          </w:p>
          <w:p w:rsidR="00E27003" w:rsidRDefault="00E27003">
            <w:pPr>
              <w:pStyle w:val="aff7"/>
              <w:jc w:val="center"/>
            </w:pPr>
            <w:r>
              <w:t>дом 19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(8-35147) 2-00-24</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15.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Кизильский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457610, Челябинская область, Кизильский район, село Кизильское,</w:t>
            </w:r>
          </w:p>
          <w:p w:rsidR="00E27003" w:rsidRDefault="00E27003">
            <w:pPr>
              <w:pStyle w:val="aff7"/>
              <w:jc w:val="center"/>
            </w:pPr>
            <w:r>
              <w:t>улица Советская,</w:t>
            </w:r>
          </w:p>
          <w:p w:rsidR="00E27003" w:rsidRDefault="00E27003">
            <w:pPr>
              <w:pStyle w:val="aff7"/>
              <w:jc w:val="center"/>
            </w:pPr>
            <w:r>
              <w:t>дом 56,</w:t>
            </w:r>
          </w:p>
          <w:p w:rsidR="00E27003" w:rsidRDefault="00E27003">
            <w:pPr>
              <w:pStyle w:val="aff7"/>
              <w:jc w:val="center"/>
            </w:pPr>
            <w:r>
              <w:t>строение 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(8-35155) 3-02-28</w:t>
            </w:r>
          </w:p>
          <w:p w:rsidR="00E27003" w:rsidRDefault="00E27003">
            <w:pPr>
              <w:pStyle w:val="aff7"/>
            </w:pPr>
          </w:p>
          <w:p w:rsidR="00E27003" w:rsidRDefault="00E27003">
            <w:pPr>
              <w:pStyle w:val="aff7"/>
              <w:jc w:val="center"/>
            </w:pPr>
            <w:r>
              <w:t>mfckizil@mail.ru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Копейский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456618, Челябинская область,</w:t>
            </w:r>
          </w:p>
          <w:p w:rsidR="00E27003" w:rsidRDefault="00E27003">
            <w:pPr>
              <w:pStyle w:val="aff7"/>
              <w:jc w:val="center"/>
            </w:pPr>
            <w:r>
              <w:t>город Копейск, улица Борьбы, дом 14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(8-35139) 4-05-85</w:t>
            </w:r>
          </w:p>
          <w:p w:rsidR="00E27003" w:rsidRDefault="00E27003">
            <w:pPr>
              <w:pStyle w:val="aff7"/>
            </w:pPr>
          </w:p>
          <w:p w:rsidR="00E27003" w:rsidRDefault="00E27003">
            <w:pPr>
              <w:pStyle w:val="aff7"/>
              <w:jc w:val="center"/>
            </w:pPr>
            <w:r>
              <w:t>mfc-kopeysk@ 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Коркинский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Муниципальное бюджетное учреждение "Коркинский </w:t>
            </w:r>
            <w:r>
              <w:lastRenderedPageBreak/>
              <w:t>многофункциональный центр предоставления государственных и муниципальных услуг" Коркинского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456550, Челябинская область,</w:t>
            </w:r>
          </w:p>
          <w:p w:rsidR="00E27003" w:rsidRDefault="00E27003">
            <w:pPr>
              <w:pStyle w:val="aff7"/>
              <w:jc w:val="center"/>
            </w:pPr>
            <w:r>
              <w:t>город Коркино,</w:t>
            </w:r>
          </w:p>
          <w:p w:rsidR="00E27003" w:rsidRDefault="00E27003">
            <w:pPr>
              <w:pStyle w:val="aff7"/>
              <w:jc w:val="center"/>
            </w:pPr>
            <w:r>
              <w:lastRenderedPageBreak/>
              <w:t>улица 30 лет ВЛКСМ,</w:t>
            </w:r>
          </w:p>
          <w:p w:rsidR="00E27003" w:rsidRDefault="00E27003">
            <w:pPr>
              <w:pStyle w:val="aff7"/>
              <w:jc w:val="center"/>
            </w:pPr>
            <w:r>
              <w:t>дом 27а</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(8-35152) 4-65-49</w:t>
            </w:r>
          </w:p>
          <w:p w:rsidR="00E27003" w:rsidRDefault="00E27003">
            <w:pPr>
              <w:pStyle w:val="aff7"/>
            </w:pPr>
          </w:p>
          <w:p w:rsidR="00E27003" w:rsidRDefault="00E27003">
            <w:pPr>
              <w:pStyle w:val="aff7"/>
              <w:jc w:val="center"/>
            </w:pPr>
            <w:r>
              <w:t>mfc@</w:t>
            </w:r>
            <w:r>
              <w:br/>
              <w:t>chel.surnet.ru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18.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Красноармейский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казенное учреждение "Многофункциональный центр по предоставлению государственных и муниципальных услуг" Красноармейского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456660,</w:t>
            </w:r>
          </w:p>
          <w:p w:rsidR="00E27003" w:rsidRDefault="00E27003">
            <w:pPr>
              <w:pStyle w:val="aff7"/>
              <w:jc w:val="center"/>
            </w:pPr>
            <w:r>
              <w:t>Челябинская область.</w:t>
            </w:r>
          </w:p>
          <w:p w:rsidR="00E27003" w:rsidRDefault="00E27003">
            <w:pPr>
              <w:pStyle w:val="aff7"/>
              <w:jc w:val="center"/>
            </w:pPr>
            <w:r>
              <w:t>село Миасское,</w:t>
            </w:r>
          </w:p>
          <w:p w:rsidR="00E27003" w:rsidRDefault="00E27003">
            <w:pPr>
              <w:pStyle w:val="aff7"/>
              <w:jc w:val="center"/>
            </w:pPr>
            <w:r>
              <w:t>улица Советская,10б, помещение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(8-35150) 5-55-18</w:t>
            </w:r>
          </w:p>
          <w:p w:rsidR="00E27003" w:rsidRDefault="00E27003">
            <w:pPr>
              <w:pStyle w:val="aff7"/>
              <w:jc w:val="center"/>
            </w:pPr>
            <w:r>
              <w:t>mfc-74.ru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19.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Кунашакский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по предоставлению государственных и муниципальных услуг Кунашакского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456730,</w:t>
            </w:r>
          </w:p>
          <w:p w:rsidR="00E27003" w:rsidRDefault="00E27003">
            <w:pPr>
              <w:pStyle w:val="aff7"/>
              <w:jc w:val="center"/>
            </w:pPr>
            <w:r>
              <w:t>Челябинская область,</w:t>
            </w:r>
          </w:p>
          <w:p w:rsidR="00E27003" w:rsidRDefault="00E27003">
            <w:pPr>
              <w:pStyle w:val="aff7"/>
              <w:jc w:val="center"/>
            </w:pPr>
            <w:r>
              <w:t>село Кунашак,</w:t>
            </w:r>
          </w:p>
          <w:p w:rsidR="00E27003" w:rsidRDefault="00E27003">
            <w:pPr>
              <w:pStyle w:val="aff7"/>
              <w:jc w:val="center"/>
            </w:pPr>
            <w:r>
              <w:t>улица 8 Марта,</w:t>
            </w:r>
          </w:p>
          <w:p w:rsidR="00E27003" w:rsidRDefault="00E27003">
            <w:pPr>
              <w:pStyle w:val="aff7"/>
              <w:jc w:val="center"/>
            </w:pPr>
            <w:r>
              <w:t>дом 56 Б</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(8-35148) 3-20-80</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Кусинский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Муниципальное бюджетное учреждение "Многофункциональны</w:t>
            </w:r>
            <w:r>
              <w:lastRenderedPageBreak/>
              <w:t>й центр предоставления государственных и муниципальных услуг" Кусинского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lastRenderedPageBreak/>
              <w:t>456940,</w:t>
            </w:r>
          </w:p>
          <w:p w:rsidR="00E27003" w:rsidRDefault="00E27003">
            <w:pPr>
              <w:pStyle w:val="aff7"/>
              <w:jc w:val="center"/>
            </w:pPr>
            <w:r>
              <w:t>Челябинская область,</w:t>
            </w:r>
          </w:p>
          <w:p w:rsidR="00E27003" w:rsidRDefault="00E27003">
            <w:pPr>
              <w:pStyle w:val="aff7"/>
              <w:jc w:val="center"/>
            </w:pPr>
            <w:r>
              <w:t>город Куса,</w:t>
            </w:r>
          </w:p>
          <w:p w:rsidR="00E27003" w:rsidRDefault="00E27003">
            <w:pPr>
              <w:pStyle w:val="aff7"/>
              <w:jc w:val="center"/>
            </w:pPr>
            <w:r>
              <w:lastRenderedPageBreak/>
              <w:t>улица Декабристов,</w:t>
            </w:r>
          </w:p>
          <w:p w:rsidR="00E27003" w:rsidRDefault="00E27003">
            <w:pPr>
              <w:pStyle w:val="aff7"/>
              <w:jc w:val="center"/>
            </w:pPr>
            <w:r>
              <w:t>дом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(8-35154) 5-55-15</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21.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Кыштымский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456870, Челябинская область,</w:t>
            </w:r>
          </w:p>
          <w:p w:rsidR="00E27003" w:rsidRDefault="00E27003">
            <w:pPr>
              <w:pStyle w:val="aff7"/>
              <w:jc w:val="center"/>
            </w:pPr>
            <w:r>
              <w:t>город Кыштым,</w:t>
            </w:r>
          </w:p>
          <w:p w:rsidR="00E27003" w:rsidRDefault="00E27003">
            <w:pPr>
              <w:pStyle w:val="aff7"/>
              <w:jc w:val="center"/>
            </w:pPr>
            <w:r>
              <w:t>улица Демина, дом 7</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(8-35151) 4-45-54</w:t>
            </w:r>
          </w:p>
          <w:p w:rsidR="00E27003" w:rsidRDefault="00E27003">
            <w:pPr>
              <w:pStyle w:val="aff7"/>
            </w:pPr>
          </w:p>
          <w:p w:rsidR="00E27003" w:rsidRDefault="00E27003">
            <w:pPr>
              <w:pStyle w:val="aff7"/>
              <w:jc w:val="center"/>
            </w:pPr>
            <w:r>
              <w:t>mfckgo@</w:t>
            </w:r>
            <w:r>
              <w:br/>
              <w:t>yandex.ru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Локомотивный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Муниципальное бюджетное учреждение</w:t>
            </w:r>
          </w:p>
          <w:p w:rsidR="00E27003" w:rsidRDefault="00E27003">
            <w:pPr>
              <w:pStyle w:val="aff7"/>
              <w:jc w:val="center"/>
            </w:pPr>
            <w:r>
              <w:t>Локомотивного городского округа Челябинской области "Многофункциональный центр по предоставлению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457390,</w:t>
            </w:r>
          </w:p>
          <w:p w:rsidR="00E27003" w:rsidRDefault="00E27003">
            <w:pPr>
              <w:pStyle w:val="aff7"/>
              <w:jc w:val="center"/>
            </w:pPr>
            <w:r>
              <w:t>поселок городского типа Локомотивный, улица Советская, дом 65, помещение 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(8-35133)5-67-93</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Магнитогорский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Муниципальное автономное учреждение "Многофункциональный центр по </w:t>
            </w:r>
            <w:r>
              <w:lastRenderedPageBreak/>
              <w:t>предоставлению государственных и муниципальных услуг города Магнитогорска"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455044, Челябинская область,</w:t>
            </w:r>
          </w:p>
          <w:p w:rsidR="00E27003" w:rsidRDefault="00E27003">
            <w:pPr>
              <w:pStyle w:val="aff7"/>
              <w:jc w:val="center"/>
            </w:pPr>
            <w:r>
              <w:t>город Магнитогорск,</w:t>
            </w:r>
          </w:p>
          <w:p w:rsidR="00E27003" w:rsidRDefault="00E27003">
            <w:pPr>
              <w:pStyle w:val="aff7"/>
              <w:jc w:val="center"/>
            </w:pPr>
            <w:r>
              <w:lastRenderedPageBreak/>
              <w:t>проспект Карла Маркса, дом 79;</w:t>
            </w:r>
          </w:p>
          <w:p w:rsidR="00E27003" w:rsidRDefault="00E27003">
            <w:pPr>
              <w:pStyle w:val="aff7"/>
              <w:jc w:val="center"/>
            </w:pPr>
            <w:r>
              <w:t>455000, Челябинская область,</w:t>
            </w:r>
          </w:p>
          <w:p w:rsidR="00E27003" w:rsidRDefault="00E27003">
            <w:pPr>
              <w:pStyle w:val="aff7"/>
              <w:jc w:val="center"/>
            </w:pPr>
            <w:r>
              <w:t>город Магнитогорск,</w:t>
            </w:r>
          </w:p>
          <w:p w:rsidR="00E27003" w:rsidRDefault="00E27003">
            <w:pPr>
              <w:pStyle w:val="aff7"/>
              <w:jc w:val="center"/>
            </w:pPr>
            <w:r>
              <w:t>улица Суворова, дом 123;</w:t>
            </w:r>
          </w:p>
          <w:p w:rsidR="00E27003" w:rsidRDefault="00E27003">
            <w:pPr>
              <w:pStyle w:val="aff7"/>
              <w:jc w:val="center"/>
            </w:pPr>
            <w:r>
              <w:t>455021, Челябинская область,</w:t>
            </w:r>
          </w:p>
          <w:p w:rsidR="00E27003" w:rsidRDefault="00E27003">
            <w:pPr>
              <w:pStyle w:val="aff7"/>
              <w:jc w:val="center"/>
            </w:pPr>
            <w:r>
              <w:t>город Магнитогорск,</w:t>
            </w:r>
          </w:p>
          <w:p w:rsidR="00E27003" w:rsidRDefault="00E27003">
            <w:pPr>
              <w:pStyle w:val="aff7"/>
              <w:jc w:val="center"/>
            </w:pPr>
            <w:r>
              <w:t>проезд Сиреневый,</w:t>
            </w:r>
          </w:p>
          <w:p w:rsidR="00E27003" w:rsidRDefault="00E27003">
            <w:pPr>
              <w:pStyle w:val="aff7"/>
              <w:jc w:val="center"/>
            </w:pPr>
            <w:r>
              <w:t>дом 16/1;</w:t>
            </w:r>
          </w:p>
          <w:p w:rsidR="00E27003" w:rsidRDefault="00E27003">
            <w:pPr>
              <w:pStyle w:val="aff7"/>
              <w:jc w:val="center"/>
            </w:pPr>
            <w:r>
              <w:t>455019, Челябинская область,</w:t>
            </w:r>
          </w:p>
          <w:p w:rsidR="00E27003" w:rsidRDefault="00E27003">
            <w:pPr>
              <w:pStyle w:val="aff7"/>
              <w:jc w:val="center"/>
            </w:pPr>
            <w:r>
              <w:t>город Магнитогорск,</w:t>
            </w:r>
          </w:p>
          <w:p w:rsidR="00E27003" w:rsidRDefault="00E27003">
            <w:pPr>
              <w:pStyle w:val="aff7"/>
              <w:jc w:val="center"/>
            </w:pPr>
            <w:r>
              <w:t>улица Маяковского, дом 19/3;</w:t>
            </w:r>
          </w:p>
          <w:p w:rsidR="00E27003" w:rsidRDefault="00E27003">
            <w:pPr>
              <w:pStyle w:val="aff7"/>
              <w:jc w:val="center"/>
            </w:pPr>
            <w:r>
              <w:t>455044, Челябинская область,</w:t>
            </w:r>
          </w:p>
          <w:p w:rsidR="00E27003" w:rsidRDefault="00E27003">
            <w:pPr>
              <w:pStyle w:val="aff7"/>
              <w:jc w:val="center"/>
            </w:pPr>
            <w:r>
              <w:t>город Магнитогорск,</w:t>
            </w:r>
          </w:p>
          <w:p w:rsidR="00E27003" w:rsidRDefault="00E27003">
            <w:pPr>
              <w:pStyle w:val="aff7"/>
              <w:jc w:val="center"/>
            </w:pPr>
            <w:r>
              <w:t xml:space="preserve">улица Комсомольская, </w:t>
            </w:r>
            <w:r>
              <w:lastRenderedPageBreak/>
              <w:t>дом 38</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(8-3519) 58-02-30</w:t>
            </w:r>
          </w:p>
          <w:p w:rsidR="00E27003" w:rsidRDefault="00E27003">
            <w:pPr>
              <w:pStyle w:val="aff7"/>
              <w:jc w:val="center"/>
            </w:pPr>
            <w:r>
              <w:t>(8-3519) 58-00-91</w:t>
            </w:r>
          </w:p>
          <w:p w:rsidR="00E27003" w:rsidRDefault="00E27003">
            <w:pPr>
              <w:pStyle w:val="aff7"/>
            </w:pPr>
          </w:p>
          <w:p w:rsidR="00E27003" w:rsidRDefault="00E27003">
            <w:pPr>
              <w:pStyle w:val="aff7"/>
              <w:jc w:val="center"/>
            </w:pPr>
            <w:r>
              <w:t>info@magmfc.ru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24.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Миасский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456300, Челябинская область,</w:t>
            </w:r>
          </w:p>
          <w:p w:rsidR="00E27003" w:rsidRDefault="00E27003">
            <w:pPr>
              <w:pStyle w:val="aff7"/>
              <w:jc w:val="center"/>
            </w:pPr>
            <w:r>
              <w:t>город Миасс,</w:t>
            </w:r>
          </w:p>
          <w:p w:rsidR="00E27003" w:rsidRDefault="00E27003">
            <w:pPr>
              <w:pStyle w:val="aff7"/>
              <w:jc w:val="center"/>
            </w:pPr>
            <w:r>
              <w:t>улица Лихачева,</w:t>
            </w:r>
          </w:p>
          <w:p w:rsidR="00E27003" w:rsidRDefault="00E27003">
            <w:pPr>
              <w:pStyle w:val="aff7"/>
              <w:jc w:val="center"/>
            </w:pPr>
            <w:r>
              <w:t>дом 21;</w:t>
            </w:r>
          </w:p>
          <w:p w:rsidR="00E27003" w:rsidRDefault="00E27003">
            <w:pPr>
              <w:pStyle w:val="aff7"/>
              <w:jc w:val="center"/>
            </w:pPr>
            <w:r>
              <w:t>улица Менделеева,</w:t>
            </w:r>
          </w:p>
          <w:p w:rsidR="00E27003" w:rsidRDefault="00E27003">
            <w:pPr>
              <w:pStyle w:val="aff7"/>
              <w:jc w:val="center"/>
            </w:pPr>
            <w:r>
              <w:t>дом 14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(8-3513) 57-01-44</w:t>
            </w:r>
          </w:p>
          <w:p w:rsidR="00E27003" w:rsidRDefault="00E27003">
            <w:pPr>
              <w:pStyle w:val="aff7"/>
              <w:jc w:val="center"/>
            </w:pPr>
            <w:r>
              <w:t>(8-3513) 25-83-31</w:t>
            </w:r>
          </w:p>
          <w:p w:rsidR="00E27003" w:rsidRDefault="00E27003">
            <w:pPr>
              <w:pStyle w:val="aff7"/>
            </w:pPr>
          </w:p>
          <w:p w:rsidR="00E27003" w:rsidRDefault="00E27003">
            <w:pPr>
              <w:pStyle w:val="aff7"/>
              <w:jc w:val="center"/>
            </w:pPr>
            <w:r>
              <w:t>miass.mfc@</w:t>
            </w:r>
            <w:r>
              <w:b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Нагайбакский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457650, Челябинская область, Нагайбакский район, село Фершампенуаз, улица Советская,</w:t>
            </w:r>
          </w:p>
          <w:p w:rsidR="00E27003" w:rsidRDefault="00E27003">
            <w:pPr>
              <w:pStyle w:val="aff7"/>
              <w:jc w:val="center"/>
            </w:pPr>
            <w:r>
              <w:t>дом 40,</w:t>
            </w:r>
          </w:p>
          <w:p w:rsidR="00E27003" w:rsidRDefault="00E27003">
            <w:pPr>
              <w:pStyle w:val="aff7"/>
              <w:jc w:val="center"/>
            </w:pPr>
            <w:r>
              <w:t>помещение 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(8-35157) 2-31-31</w:t>
            </w:r>
          </w:p>
          <w:p w:rsidR="00E27003" w:rsidRDefault="00E27003">
            <w:pPr>
              <w:pStyle w:val="aff7"/>
            </w:pPr>
          </w:p>
          <w:p w:rsidR="00E27003" w:rsidRDefault="00E27003">
            <w:pPr>
              <w:pStyle w:val="aff7"/>
              <w:jc w:val="center"/>
            </w:pPr>
            <w:r>
              <w:t>nagaybak.mfc@</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Нязепетровский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Государственное казенное учреждение</w:t>
            </w:r>
          </w:p>
          <w:p w:rsidR="00E27003" w:rsidRDefault="00E27003">
            <w:pPr>
              <w:pStyle w:val="aff7"/>
              <w:jc w:val="center"/>
            </w:pPr>
            <w:r>
              <w:t>"Многофункциональный центр предоставления государственных и муниципальных услуг" Нязепетровского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456970,</w:t>
            </w:r>
          </w:p>
          <w:p w:rsidR="00E27003" w:rsidRDefault="00E27003">
            <w:pPr>
              <w:pStyle w:val="aff7"/>
              <w:jc w:val="center"/>
            </w:pPr>
            <w:r>
              <w:t>Челябинская область,</w:t>
            </w:r>
          </w:p>
          <w:p w:rsidR="00E27003" w:rsidRDefault="00E27003">
            <w:pPr>
              <w:pStyle w:val="aff7"/>
              <w:jc w:val="center"/>
            </w:pPr>
            <w:r>
              <w:t>город Нязепетровск, улица Мира,</w:t>
            </w:r>
          </w:p>
          <w:p w:rsidR="00E27003" w:rsidRDefault="00E27003">
            <w:pPr>
              <w:pStyle w:val="aff7"/>
              <w:jc w:val="center"/>
            </w:pPr>
            <w:r>
              <w:t>дом 4</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(8-35156) 3-35-35</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Озерский </w:t>
            </w:r>
            <w:r>
              <w:lastRenderedPageBreak/>
              <w:t>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 xml:space="preserve">Муниципальное </w:t>
            </w:r>
            <w:r>
              <w:lastRenderedPageBreak/>
              <w:t>бюджетное учреждение Озерского городского округа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 xml:space="preserve">456784, </w:t>
            </w:r>
            <w:r>
              <w:lastRenderedPageBreak/>
              <w:t>Челябинская область,</w:t>
            </w:r>
          </w:p>
          <w:p w:rsidR="00E27003" w:rsidRDefault="00E27003">
            <w:pPr>
              <w:pStyle w:val="aff7"/>
              <w:jc w:val="center"/>
            </w:pPr>
            <w:r>
              <w:t>город Озерск,</w:t>
            </w:r>
          </w:p>
          <w:p w:rsidR="00E27003" w:rsidRDefault="00E27003">
            <w:pPr>
              <w:pStyle w:val="aff7"/>
              <w:jc w:val="center"/>
            </w:pPr>
            <w:r>
              <w:t>проспект Ленина, дом 62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(8-35130) 2-01-10</w:t>
            </w:r>
          </w:p>
          <w:p w:rsidR="00E27003" w:rsidRDefault="00E27003">
            <w:pPr>
              <w:pStyle w:val="aff7"/>
            </w:pPr>
          </w:p>
          <w:p w:rsidR="00E27003" w:rsidRDefault="00E27003">
            <w:pPr>
              <w:pStyle w:val="aff7"/>
              <w:jc w:val="center"/>
            </w:pPr>
            <w:r>
              <w:t>mfc-оzersk@</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28.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Октябрьский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казенное учреждение "Многофункциональный центр по предоставлению государственных и муниципальных услуг Октябрьского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457170, Челябинская область, Октябрьский район,</w:t>
            </w:r>
          </w:p>
          <w:p w:rsidR="00E27003" w:rsidRDefault="00E27003">
            <w:pPr>
              <w:pStyle w:val="aff7"/>
              <w:jc w:val="center"/>
            </w:pPr>
            <w:r>
              <w:t>село Октябрьское,</w:t>
            </w:r>
          </w:p>
          <w:p w:rsidR="00E27003" w:rsidRDefault="00E27003">
            <w:pPr>
              <w:pStyle w:val="aff7"/>
              <w:jc w:val="center"/>
            </w:pPr>
            <w:r>
              <w:t>улица Ленина,</w:t>
            </w:r>
          </w:p>
          <w:p w:rsidR="00E27003" w:rsidRDefault="00E27003">
            <w:pPr>
              <w:pStyle w:val="aff7"/>
              <w:jc w:val="center"/>
            </w:pPr>
            <w:r>
              <w:t>дом 36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(8-35158) 5-33-03</w:t>
            </w:r>
          </w:p>
          <w:p w:rsidR="00E27003" w:rsidRDefault="00E27003">
            <w:pPr>
              <w:pStyle w:val="aff7"/>
            </w:pPr>
          </w:p>
          <w:p w:rsidR="00E27003" w:rsidRDefault="00E27003">
            <w:pPr>
              <w:pStyle w:val="aff7"/>
              <w:jc w:val="center"/>
            </w:pPr>
            <w:r>
              <w:t>oktmfc2014@</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29.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Пластовский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457020, Челябинская область,</w:t>
            </w:r>
          </w:p>
          <w:p w:rsidR="00E27003" w:rsidRDefault="00E27003">
            <w:pPr>
              <w:pStyle w:val="aff7"/>
              <w:jc w:val="center"/>
            </w:pPr>
            <w:r>
              <w:t>город Пласт,</w:t>
            </w:r>
          </w:p>
          <w:p w:rsidR="00E27003" w:rsidRDefault="00E27003">
            <w:pPr>
              <w:pStyle w:val="aff7"/>
              <w:jc w:val="center"/>
            </w:pPr>
            <w:r>
              <w:t>улица Строителей,</w:t>
            </w:r>
          </w:p>
          <w:p w:rsidR="00E27003" w:rsidRDefault="00E27003">
            <w:pPr>
              <w:pStyle w:val="aff7"/>
              <w:jc w:val="center"/>
            </w:pPr>
            <w:r>
              <w:t>дом 16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(8-35160) 2-02-51</w:t>
            </w:r>
          </w:p>
          <w:p w:rsidR="00E27003" w:rsidRDefault="00E27003">
            <w:pPr>
              <w:pStyle w:val="aff7"/>
            </w:pPr>
          </w:p>
          <w:p w:rsidR="00E27003" w:rsidRDefault="00E27003">
            <w:pPr>
              <w:pStyle w:val="aff7"/>
              <w:jc w:val="center"/>
            </w:pPr>
            <w:r>
              <w:t>mfc-plastrayon@</w:t>
            </w:r>
          </w:p>
          <w:p w:rsidR="00E27003" w:rsidRDefault="00E27003">
            <w:pPr>
              <w:pStyle w:val="aff7"/>
              <w:jc w:val="center"/>
            </w:pPr>
            <w:r>
              <w:t>yandex.ru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Саткинский муниципальный </w:t>
            </w:r>
            <w:r>
              <w:lastRenderedPageBreak/>
              <w:t>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 xml:space="preserve">Муниципальное автономное </w:t>
            </w:r>
            <w:r>
              <w:lastRenderedPageBreak/>
              <w:t>учреждение "Многофункциональный центр по оказанию государственных и муниципальных услуг" Саткинского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 xml:space="preserve">456910, Челябинская </w:t>
            </w:r>
            <w:r>
              <w:lastRenderedPageBreak/>
              <w:t>область,</w:t>
            </w:r>
          </w:p>
          <w:p w:rsidR="00E27003" w:rsidRDefault="00E27003">
            <w:pPr>
              <w:pStyle w:val="aff7"/>
              <w:jc w:val="center"/>
            </w:pPr>
            <w:r>
              <w:t>город Сатка,</w:t>
            </w:r>
          </w:p>
          <w:p w:rsidR="00E27003" w:rsidRDefault="00E27003">
            <w:pPr>
              <w:pStyle w:val="aff7"/>
              <w:jc w:val="center"/>
            </w:pPr>
            <w:r>
              <w:t>улица Солнечная,</w:t>
            </w:r>
          </w:p>
          <w:p w:rsidR="00E27003" w:rsidRDefault="00E27003">
            <w:pPr>
              <w:pStyle w:val="aff7"/>
              <w:jc w:val="center"/>
            </w:pPr>
            <w:r>
              <w:t>дом 18</w:t>
            </w:r>
          </w:p>
        </w:tc>
        <w:tc>
          <w:tcPr>
            <w:tcW w:w="2520" w:type="dxa"/>
            <w:tcBorders>
              <w:top w:val="single" w:sz="4" w:space="0" w:color="auto"/>
              <w:left w:val="single" w:sz="4" w:space="0" w:color="auto"/>
              <w:bottom w:val="single" w:sz="4" w:space="0" w:color="auto"/>
            </w:tcBorders>
          </w:tcPr>
          <w:p w:rsidR="00E27003" w:rsidRDefault="00E27003">
            <w:pPr>
              <w:pStyle w:val="afff0"/>
            </w:pPr>
            <w:r>
              <w:lastRenderedPageBreak/>
              <w:t>(8-35161) 4-09-09</w:t>
            </w:r>
          </w:p>
          <w:p w:rsidR="00E27003" w:rsidRDefault="00E27003">
            <w:pPr>
              <w:pStyle w:val="aff7"/>
            </w:pPr>
          </w:p>
          <w:p w:rsidR="00E27003" w:rsidRDefault="00E27003">
            <w:pPr>
              <w:pStyle w:val="aff7"/>
              <w:jc w:val="center"/>
            </w:pPr>
            <w:r>
              <w:lastRenderedPageBreak/>
              <w:t>mfc_satka@mail.ru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31.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Снежинский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456770, Челябинская область,</w:t>
            </w:r>
          </w:p>
          <w:p w:rsidR="00E27003" w:rsidRDefault="00E27003">
            <w:pPr>
              <w:pStyle w:val="aff7"/>
              <w:jc w:val="center"/>
            </w:pPr>
            <w:r>
              <w:t>город Снежинск,</w:t>
            </w:r>
          </w:p>
          <w:p w:rsidR="00E27003" w:rsidRDefault="00E27003">
            <w:pPr>
              <w:pStyle w:val="aff7"/>
              <w:jc w:val="center"/>
            </w:pPr>
            <w:r>
              <w:t>улица Свердлова,</w:t>
            </w:r>
          </w:p>
          <w:p w:rsidR="00E27003" w:rsidRDefault="00E27003">
            <w:pPr>
              <w:pStyle w:val="aff7"/>
              <w:jc w:val="center"/>
            </w:pPr>
            <w:r>
              <w:t>дом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(8-35146) 3-50-71</w:t>
            </w:r>
          </w:p>
          <w:p w:rsidR="00E27003" w:rsidRDefault="00E27003">
            <w:pPr>
              <w:pStyle w:val="aff7"/>
              <w:jc w:val="center"/>
            </w:pPr>
            <w:r>
              <w:t>(8-35146) 2-16-26</w:t>
            </w:r>
          </w:p>
          <w:p w:rsidR="00E27003" w:rsidRDefault="00E27003">
            <w:pPr>
              <w:pStyle w:val="aff7"/>
              <w:jc w:val="center"/>
            </w:pPr>
            <w:r>
              <w:t>(8-35146) 2-16-23</w:t>
            </w:r>
          </w:p>
          <w:p w:rsidR="00E27003" w:rsidRDefault="00E27003">
            <w:pPr>
              <w:pStyle w:val="aff7"/>
            </w:pPr>
          </w:p>
          <w:p w:rsidR="00E27003" w:rsidRDefault="00E27003">
            <w:pPr>
              <w:pStyle w:val="aff7"/>
              <w:jc w:val="center"/>
            </w:pPr>
            <w:r>
              <w:t>mfc@snzadm.ru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Сосновский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456510, Челябинская область, село Долгодеревенское, переулок Школьный,</w:t>
            </w:r>
          </w:p>
          <w:p w:rsidR="00E27003" w:rsidRDefault="00E27003">
            <w:pPr>
              <w:pStyle w:val="aff7"/>
              <w:jc w:val="center"/>
            </w:pPr>
            <w:r>
              <w:t>дом 7</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(8-35144) 9-03-67</w:t>
            </w:r>
          </w:p>
          <w:p w:rsidR="00E27003" w:rsidRDefault="00E27003">
            <w:pPr>
              <w:pStyle w:val="aff7"/>
            </w:pPr>
          </w:p>
          <w:p w:rsidR="00E27003" w:rsidRDefault="00E27003">
            <w:pPr>
              <w:pStyle w:val="aff7"/>
              <w:jc w:val="center"/>
            </w:pPr>
            <w:r>
              <w:t>mfc@chelsosna.ru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Трехгорный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Муниципальное автономное учреждение </w:t>
            </w:r>
            <w:r>
              <w:lastRenderedPageBreak/>
              <w:t>"Многофункциональный центр по предоставлению государственных и муниципальных услуг" г. Трехгорного</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456080, Челябинская область,</w:t>
            </w:r>
          </w:p>
          <w:p w:rsidR="00E27003" w:rsidRDefault="00E27003">
            <w:pPr>
              <w:pStyle w:val="aff7"/>
              <w:jc w:val="center"/>
            </w:pPr>
            <w:r>
              <w:lastRenderedPageBreak/>
              <w:t>город Трехгорный,</w:t>
            </w:r>
          </w:p>
          <w:p w:rsidR="00E27003" w:rsidRDefault="00E27003">
            <w:pPr>
              <w:pStyle w:val="aff7"/>
              <w:jc w:val="center"/>
            </w:pPr>
            <w:r>
              <w:t>улица Карла Маркса, дом 45</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(8-35191) 6-27-07</w:t>
            </w:r>
          </w:p>
          <w:p w:rsidR="00E27003" w:rsidRDefault="00E27003">
            <w:pPr>
              <w:pStyle w:val="aff7"/>
            </w:pPr>
          </w:p>
          <w:p w:rsidR="00E27003" w:rsidRDefault="00E27003">
            <w:pPr>
              <w:pStyle w:val="aff7"/>
              <w:jc w:val="center"/>
            </w:pPr>
            <w:r>
              <w:t>mfc_trg@trktvs.ru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34.</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Троицкий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457100, Челябинская область,</w:t>
            </w:r>
          </w:p>
          <w:p w:rsidR="00E27003" w:rsidRDefault="00E27003">
            <w:pPr>
              <w:pStyle w:val="aff7"/>
              <w:jc w:val="center"/>
            </w:pPr>
            <w:r>
              <w:t>город Троицк,</w:t>
            </w:r>
          </w:p>
          <w:p w:rsidR="00E27003" w:rsidRDefault="00E27003">
            <w:pPr>
              <w:pStyle w:val="aff7"/>
              <w:jc w:val="center"/>
            </w:pPr>
            <w:r>
              <w:t>улица Ленина,</w:t>
            </w:r>
          </w:p>
          <w:p w:rsidR="00E27003" w:rsidRDefault="00E27003">
            <w:pPr>
              <w:pStyle w:val="aff7"/>
              <w:jc w:val="center"/>
            </w:pPr>
            <w:r>
              <w:t>дом 19</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(8-35163) 2-46-78</w:t>
            </w:r>
          </w:p>
          <w:p w:rsidR="00E27003" w:rsidRDefault="00E27003">
            <w:pPr>
              <w:pStyle w:val="aff7"/>
            </w:pPr>
          </w:p>
          <w:p w:rsidR="00E27003" w:rsidRDefault="00E27003">
            <w:pPr>
              <w:pStyle w:val="aff7"/>
              <w:jc w:val="center"/>
            </w:pPr>
            <w:r>
              <w:t>mfctroick@</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35.</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Троицкий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457100,</w:t>
            </w:r>
          </w:p>
          <w:p w:rsidR="00E27003" w:rsidRDefault="00E27003">
            <w:pPr>
              <w:pStyle w:val="aff7"/>
              <w:jc w:val="center"/>
            </w:pPr>
            <w:r>
              <w:t>Челябинская область,</w:t>
            </w:r>
          </w:p>
          <w:p w:rsidR="00E27003" w:rsidRDefault="00E27003">
            <w:pPr>
              <w:pStyle w:val="aff7"/>
              <w:jc w:val="center"/>
            </w:pPr>
            <w:r>
              <w:t>город Троицк,</w:t>
            </w:r>
          </w:p>
          <w:p w:rsidR="00E27003" w:rsidRDefault="00E27003">
            <w:pPr>
              <w:pStyle w:val="aff7"/>
              <w:jc w:val="center"/>
            </w:pPr>
            <w:r>
              <w:t>улица имени Максима Горького, дом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(8-35163) 2-02-20</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36.</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Увельский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Увельского муниципального района "Многофункциональны</w:t>
            </w:r>
            <w:r>
              <w:lastRenderedPageBreak/>
              <w:t>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457000, Челябинская область,</w:t>
            </w:r>
          </w:p>
          <w:p w:rsidR="00E27003" w:rsidRDefault="00E27003">
            <w:pPr>
              <w:pStyle w:val="aff7"/>
              <w:jc w:val="center"/>
            </w:pPr>
            <w:r>
              <w:t>поселок Увельский,</w:t>
            </w:r>
          </w:p>
          <w:p w:rsidR="00E27003" w:rsidRDefault="00E27003">
            <w:pPr>
              <w:pStyle w:val="aff7"/>
              <w:jc w:val="center"/>
            </w:pPr>
            <w:r>
              <w:t>улица Кирова, дом 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(8-35166) 3-29-73</w:t>
            </w:r>
          </w:p>
          <w:p w:rsidR="00E27003" w:rsidRDefault="00E27003">
            <w:pPr>
              <w:pStyle w:val="aff7"/>
            </w:pPr>
          </w:p>
          <w:p w:rsidR="00E27003" w:rsidRDefault="00E27003">
            <w:pPr>
              <w:pStyle w:val="aff7"/>
              <w:jc w:val="center"/>
            </w:pPr>
            <w:r>
              <w:t>mfc_uvelka@</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37.</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Уйский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Муниципальное бюджетное учреждение</w:t>
            </w:r>
          </w:p>
          <w:p w:rsidR="00E27003" w:rsidRDefault="00E27003">
            <w:pPr>
              <w:pStyle w:val="aff7"/>
              <w:jc w:val="center"/>
            </w:pPr>
            <w:r>
              <w:t>"Многофункциональный центр предоставления государственных и муниципальных услуг Уйского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vAlign w:val="center"/>
          </w:tcPr>
          <w:p w:rsidR="00E27003" w:rsidRDefault="00E27003">
            <w:pPr>
              <w:pStyle w:val="aff7"/>
              <w:jc w:val="center"/>
            </w:pPr>
            <w:r>
              <w:t>456470,</w:t>
            </w:r>
          </w:p>
          <w:p w:rsidR="00E27003" w:rsidRDefault="00E27003">
            <w:pPr>
              <w:pStyle w:val="aff7"/>
              <w:jc w:val="center"/>
            </w:pPr>
            <w:r>
              <w:t>Челябинская область,</w:t>
            </w:r>
          </w:p>
          <w:p w:rsidR="00E27003" w:rsidRDefault="00E27003">
            <w:pPr>
              <w:pStyle w:val="aff7"/>
              <w:jc w:val="center"/>
            </w:pPr>
            <w:r>
              <w:t>село Уйское,</w:t>
            </w:r>
          </w:p>
          <w:p w:rsidR="00E27003" w:rsidRDefault="00E27003">
            <w:pPr>
              <w:pStyle w:val="aff7"/>
              <w:jc w:val="center"/>
            </w:pPr>
            <w:r>
              <w:t>улица Таращенко, дом 23</w:t>
            </w:r>
          </w:p>
        </w:tc>
        <w:tc>
          <w:tcPr>
            <w:tcW w:w="2520" w:type="dxa"/>
            <w:tcBorders>
              <w:top w:val="single" w:sz="4" w:space="0" w:color="auto"/>
              <w:left w:val="single" w:sz="4" w:space="0" w:color="auto"/>
              <w:bottom w:val="single" w:sz="4" w:space="0" w:color="auto"/>
            </w:tcBorders>
          </w:tcPr>
          <w:p w:rsidR="00E27003" w:rsidRDefault="00E27003">
            <w:pPr>
              <w:pStyle w:val="afff0"/>
            </w:pPr>
            <w:r>
              <w:t>(8-35165) 2-31-94</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38.</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Усть-Катавский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456040, Челябинская область, город Усть-Катав,</w:t>
            </w:r>
          </w:p>
          <w:p w:rsidR="00E27003" w:rsidRDefault="00E27003">
            <w:pPr>
              <w:pStyle w:val="aff7"/>
              <w:jc w:val="center"/>
            </w:pPr>
            <w:r>
              <w:t>улица Заводская,</w:t>
            </w:r>
          </w:p>
          <w:p w:rsidR="00E27003" w:rsidRDefault="00E27003">
            <w:pPr>
              <w:pStyle w:val="aff7"/>
              <w:jc w:val="center"/>
            </w:pPr>
            <w:r>
              <w:t>дом 1</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(8-35167) 2-57-75</w:t>
            </w:r>
          </w:p>
          <w:p w:rsidR="00E27003" w:rsidRDefault="00E27003">
            <w:pPr>
              <w:pStyle w:val="aff7"/>
              <w:jc w:val="center"/>
            </w:pPr>
            <w:r>
              <w:t>(8-35167) 2-57-82</w:t>
            </w:r>
          </w:p>
          <w:p w:rsidR="00E27003" w:rsidRDefault="00E27003">
            <w:pPr>
              <w:pStyle w:val="aff7"/>
            </w:pPr>
          </w:p>
          <w:p w:rsidR="00E27003" w:rsidRDefault="00E27003">
            <w:pPr>
              <w:pStyle w:val="aff7"/>
              <w:jc w:val="center"/>
            </w:pPr>
            <w:r>
              <w:t>uk-mfc@</w:t>
            </w:r>
          </w:p>
          <w:p w:rsidR="00E27003" w:rsidRDefault="00E27003">
            <w:pPr>
              <w:pStyle w:val="aff7"/>
              <w:jc w:val="center"/>
            </w:pPr>
            <w:r>
              <w:t>yandex.ru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39.</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Чебаркульский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456440, Челябинская область,</w:t>
            </w:r>
          </w:p>
          <w:p w:rsidR="00E27003" w:rsidRDefault="00E27003">
            <w:pPr>
              <w:pStyle w:val="aff7"/>
              <w:jc w:val="center"/>
            </w:pPr>
            <w:r>
              <w:t>город Чебаркуль,</w:t>
            </w:r>
          </w:p>
          <w:p w:rsidR="00E27003" w:rsidRDefault="00E27003">
            <w:pPr>
              <w:pStyle w:val="aff7"/>
              <w:jc w:val="center"/>
            </w:pPr>
            <w:r>
              <w:t>улица Ленина,</w:t>
            </w:r>
          </w:p>
          <w:p w:rsidR="00E27003" w:rsidRDefault="00E27003">
            <w:pPr>
              <w:pStyle w:val="aff7"/>
              <w:jc w:val="center"/>
            </w:pPr>
            <w:r>
              <w:t>дом 22</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(8-35168) 2-51-52</w:t>
            </w:r>
          </w:p>
          <w:p w:rsidR="00E27003" w:rsidRDefault="00E27003">
            <w:pPr>
              <w:pStyle w:val="aff7"/>
            </w:pPr>
          </w:p>
          <w:p w:rsidR="00E27003" w:rsidRDefault="00E27003">
            <w:pPr>
              <w:pStyle w:val="aff7"/>
              <w:jc w:val="center"/>
            </w:pPr>
            <w:r>
              <w:t>mfcchebgo@</w:t>
            </w:r>
          </w:p>
          <w:p w:rsidR="00E27003" w:rsidRDefault="00E27003">
            <w:pPr>
              <w:pStyle w:val="aff7"/>
              <w:jc w:val="center"/>
            </w:pPr>
            <w:r>
              <w:t>mail.ru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40.</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Чебаркульский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456440, Челябинская область, город Чебаркуль, улица Ленина, дом 33а</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(8-35168) 2-52-34</w:t>
            </w:r>
          </w:p>
          <w:p w:rsidR="00E27003" w:rsidRDefault="00E27003">
            <w:pPr>
              <w:pStyle w:val="aff7"/>
            </w:pPr>
          </w:p>
          <w:p w:rsidR="00E27003" w:rsidRDefault="00E27003">
            <w:pPr>
              <w:pStyle w:val="aff7"/>
              <w:jc w:val="center"/>
            </w:pPr>
            <w:r>
              <w:t>mfc@ch-adm.ru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41.</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Челябинский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454091,</w:t>
            </w:r>
          </w:p>
          <w:p w:rsidR="00E27003" w:rsidRDefault="00E27003">
            <w:pPr>
              <w:pStyle w:val="aff7"/>
              <w:jc w:val="center"/>
            </w:pPr>
            <w:r>
              <w:t>город Челябинск,</w:t>
            </w:r>
          </w:p>
          <w:p w:rsidR="00E27003" w:rsidRDefault="00E27003">
            <w:pPr>
              <w:pStyle w:val="aff7"/>
              <w:jc w:val="center"/>
            </w:pPr>
            <w:r>
              <w:t>улица Труда, дом 164;</w:t>
            </w:r>
          </w:p>
          <w:p w:rsidR="00E27003" w:rsidRDefault="00E27003">
            <w:pPr>
              <w:pStyle w:val="aff7"/>
              <w:jc w:val="center"/>
            </w:pPr>
            <w:r>
              <w:t>454077, город Челябинск, улица Комарова, дом 39;</w:t>
            </w:r>
          </w:p>
          <w:p w:rsidR="00E27003" w:rsidRDefault="00E27003">
            <w:pPr>
              <w:pStyle w:val="aff7"/>
              <w:jc w:val="center"/>
            </w:pPr>
            <w:r>
              <w:t>454100, город Челябинск, проспект Победы, дом 396</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 211-08-92</w:t>
            </w:r>
          </w:p>
          <w:p w:rsidR="00E27003" w:rsidRDefault="00E27003">
            <w:pPr>
              <w:pStyle w:val="aff7"/>
            </w:pPr>
          </w:p>
          <w:p w:rsidR="00E27003" w:rsidRDefault="00E27003">
            <w:pPr>
              <w:pStyle w:val="aff7"/>
              <w:jc w:val="center"/>
            </w:pPr>
            <w:r>
              <w:t>mfc174@</w:t>
            </w:r>
          </w:p>
          <w:p w:rsidR="00E27003" w:rsidRDefault="00E27003">
            <w:pPr>
              <w:pStyle w:val="aff7"/>
              <w:jc w:val="center"/>
            </w:pPr>
            <w:r>
              <w:t>gmail.com</w:t>
            </w:r>
          </w:p>
          <w:p w:rsidR="00E27003" w:rsidRDefault="00E27003">
            <w:pPr>
              <w:pStyle w:val="aff7"/>
            </w:pPr>
          </w:p>
          <w:p w:rsidR="00E27003" w:rsidRDefault="00E27003">
            <w:pPr>
              <w:pStyle w:val="aff7"/>
              <w:jc w:val="center"/>
            </w:pPr>
            <w:r>
              <w:t>info@mfc74.ru</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t>42.</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Чесменский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бюджетное учреждение</w:t>
            </w:r>
          </w:p>
          <w:p w:rsidR="00E27003" w:rsidRDefault="00E27003">
            <w:pPr>
              <w:pStyle w:val="aff7"/>
              <w:jc w:val="center"/>
            </w:pPr>
            <w:r>
              <w:t xml:space="preserve">"Многофункциональный центр </w:t>
            </w:r>
            <w:r>
              <w:lastRenderedPageBreak/>
              <w:t>предоставления государственных и муниципальных услуг на территории Чесменского муниципального района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lastRenderedPageBreak/>
              <w:t>457220,</w:t>
            </w:r>
          </w:p>
          <w:p w:rsidR="00E27003" w:rsidRDefault="00E27003">
            <w:pPr>
              <w:pStyle w:val="aff7"/>
              <w:jc w:val="center"/>
            </w:pPr>
            <w:r>
              <w:t>Челябинская область,</w:t>
            </w:r>
          </w:p>
          <w:p w:rsidR="00E27003" w:rsidRDefault="00E27003">
            <w:pPr>
              <w:pStyle w:val="aff7"/>
              <w:jc w:val="center"/>
            </w:pPr>
            <w:r>
              <w:t>село Чесма,</w:t>
            </w:r>
          </w:p>
          <w:p w:rsidR="00E27003" w:rsidRDefault="00E27003">
            <w:pPr>
              <w:pStyle w:val="aff7"/>
              <w:jc w:val="center"/>
            </w:pPr>
            <w:r>
              <w:t xml:space="preserve">улица </w:t>
            </w:r>
            <w:r>
              <w:lastRenderedPageBreak/>
              <w:t>Волошина,</w:t>
            </w:r>
          </w:p>
          <w:p w:rsidR="00E27003" w:rsidRDefault="00E27003">
            <w:pPr>
              <w:pStyle w:val="aff7"/>
              <w:jc w:val="center"/>
            </w:pPr>
            <w:r>
              <w:t>дом 18а</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lastRenderedPageBreak/>
              <w:t>(8-35169) 2-11-62</w:t>
            </w:r>
          </w:p>
        </w:tc>
      </w:tr>
      <w:tr w:rsidR="00E27003">
        <w:tblPrEx>
          <w:tblCellMar>
            <w:top w:w="0" w:type="dxa"/>
            <w:bottom w:w="0" w:type="dxa"/>
          </w:tblCellMar>
        </w:tblPrEx>
        <w:tc>
          <w:tcPr>
            <w:tcW w:w="700" w:type="dxa"/>
            <w:tcBorders>
              <w:top w:val="single" w:sz="4" w:space="0" w:color="auto"/>
              <w:bottom w:val="single" w:sz="4" w:space="0" w:color="auto"/>
              <w:right w:val="single" w:sz="4" w:space="0" w:color="auto"/>
            </w:tcBorders>
          </w:tcPr>
          <w:p w:rsidR="00E27003" w:rsidRDefault="00E27003">
            <w:pPr>
              <w:pStyle w:val="aff7"/>
              <w:jc w:val="center"/>
            </w:pPr>
            <w:r>
              <w:lastRenderedPageBreak/>
              <w:t>43.</w:t>
            </w:r>
          </w:p>
        </w:tc>
        <w:tc>
          <w:tcPr>
            <w:tcW w:w="224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Южноуральский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Муниципальное казенное учреждение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E27003" w:rsidRDefault="00E27003">
            <w:pPr>
              <w:pStyle w:val="aff7"/>
              <w:jc w:val="center"/>
            </w:pPr>
            <w:r>
              <w:t>457040, Челябинская область,</w:t>
            </w:r>
          </w:p>
          <w:p w:rsidR="00E27003" w:rsidRDefault="00E27003">
            <w:pPr>
              <w:pStyle w:val="aff7"/>
              <w:jc w:val="center"/>
            </w:pPr>
            <w:r>
              <w:t>город Южноуральск, улица Спортивная,</w:t>
            </w:r>
          </w:p>
          <w:p w:rsidR="00E27003" w:rsidRDefault="00E27003">
            <w:pPr>
              <w:pStyle w:val="aff7"/>
              <w:jc w:val="center"/>
            </w:pPr>
            <w:r>
              <w:t>дом 34а</w:t>
            </w:r>
          </w:p>
        </w:tc>
        <w:tc>
          <w:tcPr>
            <w:tcW w:w="2520" w:type="dxa"/>
            <w:tcBorders>
              <w:top w:val="single" w:sz="4" w:space="0" w:color="auto"/>
              <w:left w:val="single" w:sz="4" w:space="0" w:color="auto"/>
              <w:bottom w:val="single" w:sz="4" w:space="0" w:color="auto"/>
            </w:tcBorders>
          </w:tcPr>
          <w:p w:rsidR="00E27003" w:rsidRDefault="00E27003">
            <w:pPr>
              <w:pStyle w:val="aff7"/>
              <w:jc w:val="center"/>
            </w:pPr>
            <w:r>
              <w:t>(8-35134) 4-00-68</w:t>
            </w:r>
          </w:p>
          <w:p w:rsidR="00E27003" w:rsidRDefault="00E27003">
            <w:pPr>
              <w:pStyle w:val="aff7"/>
            </w:pPr>
          </w:p>
          <w:p w:rsidR="00E27003" w:rsidRDefault="00E27003">
            <w:pPr>
              <w:pStyle w:val="aff7"/>
              <w:jc w:val="center"/>
            </w:pPr>
            <w:r>
              <w:t>ymfts@mail.ru".</w:t>
            </w:r>
          </w:p>
        </w:tc>
      </w:tr>
    </w:tbl>
    <w:p w:rsidR="00E27003" w:rsidRDefault="00E27003"/>
    <w:p w:rsidR="00E27003" w:rsidRDefault="00E27003">
      <w:pPr>
        <w:pStyle w:val="afa"/>
        <w:rPr>
          <w:color w:val="000000"/>
          <w:sz w:val="16"/>
          <w:szCs w:val="16"/>
        </w:rPr>
      </w:pPr>
      <w:bookmarkStart w:id="105" w:name="sub_1012"/>
      <w:r>
        <w:rPr>
          <w:color w:val="000000"/>
          <w:sz w:val="16"/>
          <w:szCs w:val="16"/>
        </w:rPr>
        <w:t>Информация об изменениях:</w:t>
      </w:r>
    </w:p>
    <w:bookmarkEnd w:id="105"/>
    <w:p w:rsidR="00E27003" w:rsidRDefault="00E27003">
      <w:pPr>
        <w:pStyle w:val="afb"/>
      </w:pPr>
      <w:r>
        <w:fldChar w:fldCharType="begin"/>
      </w:r>
      <w:r>
        <w:instrText>HYPERLINK "garantF1://19644487.700"</w:instrText>
      </w:r>
      <w:r>
        <w:fldChar w:fldCharType="separate"/>
      </w:r>
      <w:r>
        <w:rPr>
          <w:rStyle w:val="a4"/>
          <w:rFonts w:cs="Arial"/>
        </w:rPr>
        <w:t>Постановлением</w:t>
      </w:r>
      <w:r>
        <w:fldChar w:fldCharType="end"/>
      </w:r>
      <w:r>
        <w:t xml:space="preserve"> Правительства Челябинской области от 16 июля 2014 г. N 336-П настоящий Регламент дополнен приложением 1-2</w:t>
      </w:r>
    </w:p>
    <w:p w:rsidR="00E27003" w:rsidRDefault="00E27003">
      <w:pPr>
        <w:ind w:firstLine="698"/>
        <w:jc w:val="right"/>
      </w:pPr>
      <w:r>
        <w:rPr>
          <w:rStyle w:val="a3"/>
          <w:bCs/>
        </w:rPr>
        <w:t>Приложение 1-2</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w:t>
      </w:r>
      <w:r>
        <w:rPr>
          <w:rStyle w:val="a3"/>
          <w:bCs/>
        </w:rPr>
        <w:br/>
        <w:t>услуги по предоставлению гражданам</w:t>
      </w:r>
      <w:r>
        <w:rPr>
          <w:rStyle w:val="a3"/>
          <w:bCs/>
        </w:rPr>
        <w:br/>
        <w:t>субсидии на оплату жилого</w:t>
      </w:r>
      <w:r>
        <w:rPr>
          <w:rStyle w:val="a3"/>
          <w:bCs/>
        </w:rPr>
        <w:br/>
        <w:t>помещения и коммунальных услуг</w:t>
      </w:r>
    </w:p>
    <w:p w:rsidR="00E27003" w:rsidRDefault="00E27003"/>
    <w:p w:rsidR="00E27003" w:rsidRDefault="00E27003">
      <w:pPr>
        <w:pStyle w:val="1"/>
      </w:pPr>
      <w:r>
        <w:t>Блок-схема</w:t>
      </w:r>
      <w:r>
        <w:br/>
        <w:t>предоставления государственной услуги с участием многофункционального центра</w:t>
      </w:r>
    </w:p>
    <w:p w:rsidR="00E27003" w:rsidRDefault="00E27003"/>
    <w:p w:rsidR="00E27003" w:rsidRDefault="004C5AFF">
      <w:r>
        <w:rPr>
          <w:noProof/>
        </w:rPr>
        <w:lastRenderedPageBreak/>
        <w:drawing>
          <wp:inline distT="0" distB="0" distL="0" distR="0">
            <wp:extent cx="5924550" cy="6172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srcRect/>
                    <a:stretch>
                      <a:fillRect/>
                    </a:stretch>
                  </pic:blipFill>
                  <pic:spPr bwMode="auto">
                    <a:xfrm>
                      <a:off x="0" y="0"/>
                      <a:ext cx="5924550" cy="6172200"/>
                    </a:xfrm>
                    <a:prstGeom prst="rect">
                      <a:avLst/>
                    </a:prstGeom>
                    <a:noFill/>
                    <a:ln w="9525">
                      <a:noFill/>
                      <a:miter lim="800000"/>
                      <a:headEnd/>
                      <a:tailEnd/>
                    </a:ln>
                  </pic:spPr>
                </pic:pic>
              </a:graphicData>
            </a:graphic>
          </wp:inline>
        </w:drawing>
      </w:r>
    </w:p>
    <w:p w:rsidR="00E27003" w:rsidRDefault="00E27003">
      <w:pPr>
        <w:ind w:firstLine="0"/>
        <w:jc w:val="left"/>
        <w:sectPr w:rsidR="00E27003">
          <w:pgSz w:w="16837" w:h="11905" w:orient="landscape"/>
          <w:pgMar w:top="1440" w:right="800" w:bottom="1440" w:left="1100" w:header="720" w:footer="720" w:gutter="0"/>
          <w:cols w:space="720"/>
          <w:noEndnote/>
        </w:sectPr>
      </w:pPr>
    </w:p>
    <w:p w:rsidR="00E27003" w:rsidRDefault="00E27003">
      <w:pPr>
        <w:jc w:val="right"/>
      </w:pPr>
      <w:bookmarkStart w:id="106" w:name="sub_12"/>
      <w:r>
        <w:rPr>
          <w:rStyle w:val="a3"/>
          <w:bCs/>
        </w:rPr>
        <w:lastRenderedPageBreak/>
        <w:t>Приложение 2</w:t>
      </w:r>
      <w:r>
        <w:rPr>
          <w:rStyle w:val="a3"/>
          <w:bCs/>
        </w:rPr>
        <w:br/>
        <w:t xml:space="preserve">к </w:t>
      </w:r>
      <w:hyperlink w:anchor="sub_1" w:history="1">
        <w:r>
          <w:rPr>
            <w:rStyle w:val="a4"/>
            <w:rFonts w:cs="Arial"/>
          </w:rPr>
          <w:t>Административному регламенту</w:t>
        </w:r>
      </w:hyperlink>
      <w:r>
        <w:rPr>
          <w:rStyle w:val="a3"/>
          <w:bCs/>
        </w:rPr>
        <w:t xml:space="preserve"> предоставления</w:t>
      </w:r>
      <w:r>
        <w:rPr>
          <w:rStyle w:val="a3"/>
          <w:bCs/>
        </w:rPr>
        <w:br/>
        <w:t>государственной услуги по предоставлению гражданам</w:t>
      </w:r>
      <w:r>
        <w:rPr>
          <w:rStyle w:val="a3"/>
          <w:bCs/>
        </w:rPr>
        <w:br/>
        <w:t>субсидии на оплату жилого помещения и коммунальных услуг</w:t>
      </w:r>
    </w:p>
    <w:bookmarkEnd w:id="106"/>
    <w:p w:rsidR="00E27003" w:rsidRDefault="00E27003"/>
    <w:p w:rsidR="00E27003" w:rsidRDefault="00E27003">
      <w:pPr>
        <w:pStyle w:val="1"/>
      </w:pPr>
      <w:r>
        <w:t>Блок-схема</w:t>
      </w:r>
    </w:p>
    <w:p w:rsidR="00E27003" w:rsidRDefault="00E27003"/>
    <w:p w:rsidR="00E27003" w:rsidRDefault="004C5AFF">
      <w:pPr>
        <w:ind w:firstLine="0"/>
        <w:jc w:val="left"/>
      </w:pPr>
      <w:r>
        <w:rPr>
          <w:noProof/>
        </w:rPr>
        <w:drawing>
          <wp:inline distT="0" distB="0" distL="0" distR="0">
            <wp:extent cx="5867400" cy="6858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srcRect/>
                    <a:stretch>
                      <a:fillRect/>
                    </a:stretch>
                  </pic:blipFill>
                  <pic:spPr bwMode="auto">
                    <a:xfrm>
                      <a:off x="0" y="0"/>
                      <a:ext cx="5867400" cy="6858000"/>
                    </a:xfrm>
                    <a:prstGeom prst="rect">
                      <a:avLst/>
                    </a:prstGeom>
                    <a:noFill/>
                    <a:ln w="9525">
                      <a:noFill/>
                      <a:miter lim="800000"/>
                      <a:headEnd/>
                      <a:tailEnd/>
                    </a:ln>
                  </pic:spPr>
                </pic:pic>
              </a:graphicData>
            </a:graphic>
          </wp:inline>
        </w:drawing>
      </w:r>
    </w:p>
    <w:sectPr w:rsidR="00E27003">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53BCA"/>
    <w:rsid w:val="00154196"/>
    <w:rsid w:val="00253BCA"/>
    <w:rsid w:val="004C5AFF"/>
    <w:rsid w:val="0055730F"/>
    <w:rsid w:val="00AA2089"/>
    <w:rsid w:val="00E2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0" TargetMode="External"/><Relationship Id="rId18" Type="http://schemas.openxmlformats.org/officeDocument/2006/relationships/hyperlink" Target="garantF1://85716.0" TargetMode="External"/><Relationship Id="rId26" Type="http://schemas.openxmlformats.org/officeDocument/2006/relationships/hyperlink" Target="garantF1://8747159.0" TargetMode="External"/><Relationship Id="rId39" Type="http://schemas.openxmlformats.org/officeDocument/2006/relationships/hyperlink" Target="garantF1://8685545.0" TargetMode="External"/><Relationship Id="rId21" Type="http://schemas.openxmlformats.org/officeDocument/2006/relationships/hyperlink" Target="garantF1://12043735.0" TargetMode="External"/><Relationship Id="rId34" Type="http://schemas.openxmlformats.org/officeDocument/2006/relationships/hyperlink" Target="garantF1://8755255.0" TargetMode="External"/><Relationship Id="rId42" Type="http://schemas.openxmlformats.org/officeDocument/2006/relationships/hyperlink" Target="garantF1://12087691.0" TargetMode="External"/><Relationship Id="rId47" Type="http://schemas.openxmlformats.org/officeDocument/2006/relationships/hyperlink" Target="garantF1://12043735.1005" TargetMode="External"/><Relationship Id="rId50" Type="http://schemas.openxmlformats.org/officeDocument/2006/relationships/hyperlink" Target="garantF1://12077515.7" TargetMode="External"/><Relationship Id="rId55" Type="http://schemas.openxmlformats.org/officeDocument/2006/relationships/hyperlink" Target="garantF1://19716395.10516" TargetMode="External"/><Relationship Id="rId63" Type="http://schemas.openxmlformats.org/officeDocument/2006/relationships/hyperlink" Target="garantF1://19722781.2801" TargetMode="External"/><Relationship Id="rId68" Type="http://schemas.openxmlformats.org/officeDocument/2006/relationships/hyperlink" Target="garantF1://19671303.47" TargetMode="External"/><Relationship Id="rId76" Type="http://schemas.openxmlformats.org/officeDocument/2006/relationships/hyperlink" Target="garantF1://12052272.27" TargetMode="External"/><Relationship Id="rId84" Type="http://schemas.openxmlformats.org/officeDocument/2006/relationships/image" Target="media/image1.png"/><Relationship Id="rId7" Type="http://schemas.openxmlformats.org/officeDocument/2006/relationships/hyperlink" Target="garantF1://12043735.1003" TargetMode="External"/><Relationship Id="rId71" Type="http://schemas.openxmlformats.org/officeDocument/2006/relationships/hyperlink" Target="garantF1://19716395.10531" TargetMode="External"/><Relationship Id="rId2" Type="http://schemas.openxmlformats.org/officeDocument/2006/relationships/settings" Target="settings.xml"/><Relationship Id="rId16" Type="http://schemas.openxmlformats.org/officeDocument/2006/relationships/hyperlink" Target="garantF1://11801341.0" TargetMode="External"/><Relationship Id="rId29" Type="http://schemas.openxmlformats.org/officeDocument/2006/relationships/hyperlink" Target="garantF1://8605939.0" TargetMode="External"/><Relationship Id="rId11" Type="http://schemas.openxmlformats.org/officeDocument/2006/relationships/hyperlink" Target="garantF1://19722781.707" TargetMode="External"/><Relationship Id="rId24" Type="http://schemas.openxmlformats.org/officeDocument/2006/relationships/hyperlink" Target="garantF1://1055132.0" TargetMode="External"/><Relationship Id="rId32" Type="http://schemas.openxmlformats.org/officeDocument/2006/relationships/hyperlink" Target="garantF1://19644487.103" TargetMode="External"/><Relationship Id="rId37" Type="http://schemas.openxmlformats.org/officeDocument/2006/relationships/hyperlink" Target="garantF1://19644487.103" TargetMode="External"/><Relationship Id="rId40" Type="http://schemas.openxmlformats.org/officeDocument/2006/relationships/hyperlink" Target="garantF1://8694048.0" TargetMode="External"/><Relationship Id="rId45" Type="http://schemas.openxmlformats.org/officeDocument/2006/relationships/hyperlink" Target="garantF1://12048567.9" TargetMode="External"/><Relationship Id="rId53" Type="http://schemas.openxmlformats.org/officeDocument/2006/relationships/hyperlink" Target="garantF1://12077515.91" TargetMode="External"/><Relationship Id="rId58" Type="http://schemas.openxmlformats.org/officeDocument/2006/relationships/hyperlink" Target="garantF1://19712936.2302" TargetMode="External"/><Relationship Id="rId66" Type="http://schemas.openxmlformats.org/officeDocument/2006/relationships/hyperlink" Target="garantF1://19717758.10529" TargetMode="External"/><Relationship Id="rId74" Type="http://schemas.openxmlformats.org/officeDocument/2006/relationships/hyperlink" Target="garantF1://12043735.1048" TargetMode="External"/><Relationship Id="rId79" Type="http://schemas.openxmlformats.org/officeDocument/2006/relationships/hyperlink" Target="garantF1://8695444.0" TargetMode="External"/><Relationship Id="rId87" Type="http://schemas.openxmlformats.org/officeDocument/2006/relationships/theme" Target="theme/theme1.xml"/><Relationship Id="rId5" Type="http://schemas.openxmlformats.org/officeDocument/2006/relationships/hyperlink" Target="garantF1://8678629.0" TargetMode="External"/><Relationship Id="rId61" Type="http://schemas.openxmlformats.org/officeDocument/2006/relationships/hyperlink" Target="garantF1://19664398.10537" TargetMode="External"/><Relationship Id="rId82" Type="http://schemas.openxmlformats.org/officeDocument/2006/relationships/hyperlink" Target="garantF1://57403798.1025" TargetMode="External"/><Relationship Id="rId19" Type="http://schemas.openxmlformats.org/officeDocument/2006/relationships/hyperlink" Target="garantF1://10003761.0" TargetMode="External"/><Relationship Id="rId4" Type="http://schemas.openxmlformats.org/officeDocument/2006/relationships/hyperlink" Target="garantF1://12077515.300" TargetMode="External"/><Relationship Id="rId9" Type="http://schemas.openxmlformats.org/officeDocument/2006/relationships/hyperlink" Target="garantF1://8754877.1001" TargetMode="External"/><Relationship Id="rId14" Type="http://schemas.openxmlformats.org/officeDocument/2006/relationships/hyperlink" Target="garantF1://10064072.0" TargetMode="External"/><Relationship Id="rId22" Type="http://schemas.openxmlformats.org/officeDocument/2006/relationships/hyperlink" Target="garantF1://12087691.0" TargetMode="External"/><Relationship Id="rId27" Type="http://schemas.openxmlformats.org/officeDocument/2006/relationships/hyperlink" Target="garantF1://8751237.0" TargetMode="External"/><Relationship Id="rId30" Type="http://schemas.openxmlformats.org/officeDocument/2006/relationships/hyperlink" Target="garantF1://8683133.0" TargetMode="External"/><Relationship Id="rId35" Type="http://schemas.openxmlformats.org/officeDocument/2006/relationships/hyperlink" Target="garantF1://19699254.1" TargetMode="External"/><Relationship Id="rId43" Type="http://schemas.openxmlformats.org/officeDocument/2006/relationships/hyperlink" Target="garantF1://19716395.113" TargetMode="External"/><Relationship Id="rId48" Type="http://schemas.openxmlformats.org/officeDocument/2006/relationships/hyperlink" Target="garantF1://19712936.10513" TargetMode="External"/><Relationship Id="rId56" Type="http://schemas.openxmlformats.org/officeDocument/2006/relationships/hyperlink" Target="garantF1://8700152.10520" TargetMode="External"/><Relationship Id="rId64" Type="http://schemas.openxmlformats.org/officeDocument/2006/relationships/hyperlink" Target="garantF1://19696905.1013" TargetMode="External"/><Relationship Id="rId69" Type="http://schemas.openxmlformats.org/officeDocument/2006/relationships/hyperlink" Target="garantF1://19717758.30297" TargetMode="External"/><Relationship Id="rId77" Type="http://schemas.openxmlformats.org/officeDocument/2006/relationships/hyperlink" Target="garantF1://12025268.192" TargetMode="External"/><Relationship Id="rId8" Type="http://schemas.openxmlformats.org/officeDocument/2006/relationships/hyperlink" Target="garantF1://12043735.1005" TargetMode="External"/><Relationship Id="rId51" Type="http://schemas.openxmlformats.org/officeDocument/2006/relationships/hyperlink" Target="garantF1://19712936.10514" TargetMode="External"/><Relationship Id="rId72" Type="http://schemas.openxmlformats.org/officeDocument/2006/relationships/hyperlink" Target="garantF1://8639596.0" TargetMode="External"/><Relationship Id="rId80" Type="http://schemas.openxmlformats.org/officeDocument/2006/relationships/hyperlink" Target="garantF1://19717758.10542" TargetMode="External"/><Relationship Id="rId85"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garantF1://19716395.10509" TargetMode="External"/><Relationship Id="rId17" Type="http://schemas.openxmlformats.org/officeDocument/2006/relationships/hyperlink" Target="garantF1://72780.0" TargetMode="External"/><Relationship Id="rId25" Type="http://schemas.openxmlformats.org/officeDocument/2006/relationships/hyperlink" Target="garantF1://1020068.0" TargetMode="External"/><Relationship Id="rId33" Type="http://schemas.openxmlformats.org/officeDocument/2006/relationships/hyperlink" Target="garantF1://19712936.1018" TargetMode="External"/><Relationship Id="rId38" Type="http://schemas.openxmlformats.org/officeDocument/2006/relationships/hyperlink" Target="garantF1://19712936.1820" TargetMode="External"/><Relationship Id="rId46" Type="http://schemas.openxmlformats.org/officeDocument/2006/relationships/hyperlink" Target="garantF1://19712936.1102" TargetMode="External"/><Relationship Id="rId59" Type="http://schemas.openxmlformats.org/officeDocument/2006/relationships/hyperlink" Target="garantF1://19712936.10300" TargetMode="External"/><Relationship Id="rId67" Type="http://schemas.openxmlformats.org/officeDocument/2006/relationships/hyperlink" Target="garantF1://12077515.702" TargetMode="External"/><Relationship Id="rId20" Type="http://schemas.openxmlformats.org/officeDocument/2006/relationships/hyperlink" Target="garantF1://86248.0" TargetMode="External"/><Relationship Id="rId41" Type="http://schemas.openxmlformats.org/officeDocument/2006/relationships/hyperlink" Target="garantF1://19717758.111" TargetMode="External"/><Relationship Id="rId54" Type="http://schemas.openxmlformats.org/officeDocument/2006/relationships/hyperlink" Target="garantF1://10002426.77" TargetMode="External"/><Relationship Id="rId62" Type="http://schemas.openxmlformats.org/officeDocument/2006/relationships/hyperlink" Target="garantF1://19716395.2703" TargetMode="External"/><Relationship Id="rId70" Type="http://schemas.openxmlformats.org/officeDocument/2006/relationships/hyperlink" Target="garantF1://19716395.10530" TargetMode="External"/><Relationship Id="rId75" Type="http://schemas.openxmlformats.org/officeDocument/2006/relationships/hyperlink" Target="garantF1://12089517.19000" TargetMode="External"/><Relationship Id="rId83" Type="http://schemas.openxmlformats.org/officeDocument/2006/relationships/hyperlink" Target="garantF1://19722781.1011" TargetMode="External"/><Relationship Id="rId1" Type="http://schemas.openxmlformats.org/officeDocument/2006/relationships/styles" Target="styles.xml"/><Relationship Id="rId6" Type="http://schemas.openxmlformats.org/officeDocument/2006/relationships/hyperlink" Target="garantF1://12043735.1002" TargetMode="External"/><Relationship Id="rId15" Type="http://schemas.openxmlformats.org/officeDocument/2006/relationships/hyperlink" Target="garantF1://10005807.0" TargetMode="External"/><Relationship Id="rId23" Type="http://schemas.openxmlformats.org/officeDocument/2006/relationships/hyperlink" Target="garantF1://55072242.0" TargetMode="External"/><Relationship Id="rId28" Type="http://schemas.openxmlformats.org/officeDocument/2006/relationships/hyperlink" Target="garantF1://8754877.0" TargetMode="External"/><Relationship Id="rId36" Type="http://schemas.openxmlformats.org/officeDocument/2006/relationships/hyperlink" Target="garantF1://8755255.0" TargetMode="External"/><Relationship Id="rId49" Type="http://schemas.openxmlformats.org/officeDocument/2006/relationships/hyperlink" Target="garantF1://12084522.21" TargetMode="External"/><Relationship Id="rId57" Type="http://schemas.openxmlformats.org/officeDocument/2006/relationships/hyperlink" Target="garantF1://19720252.10523" TargetMode="External"/><Relationship Id="rId10" Type="http://schemas.openxmlformats.org/officeDocument/2006/relationships/hyperlink" Target="garantF1://10064072.185" TargetMode="External"/><Relationship Id="rId31" Type="http://schemas.openxmlformats.org/officeDocument/2006/relationships/hyperlink" Target="garantF1://8746769.0" TargetMode="External"/><Relationship Id="rId44" Type="http://schemas.openxmlformats.org/officeDocument/2006/relationships/hyperlink" Target="garantF1://10800200.0" TargetMode="External"/><Relationship Id="rId52" Type="http://schemas.openxmlformats.org/officeDocument/2006/relationships/hyperlink" Target="garantF1://12077515.706" TargetMode="External"/><Relationship Id="rId60" Type="http://schemas.openxmlformats.org/officeDocument/2006/relationships/hyperlink" Target="garantF1://19717758.10527" TargetMode="External"/><Relationship Id="rId65" Type="http://schemas.openxmlformats.org/officeDocument/2006/relationships/hyperlink" Target="garantF1://19722781.285" TargetMode="External"/><Relationship Id="rId73" Type="http://schemas.openxmlformats.org/officeDocument/2006/relationships/hyperlink" Target="garantF1://19716395.10534" TargetMode="External"/><Relationship Id="rId78" Type="http://schemas.openxmlformats.org/officeDocument/2006/relationships/hyperlink" Target="garantF1://12077515.165" TargetMode="External"/><Relationship Id="rId81" Type="http://schemas.openxmlformats.org/officeDocument/2006/relationships/hyperlink" Target="garantF1://19712936.440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17284</Words>
  <Characters>98519</Characters>
  <Application>Microsoft Office Word</Application>
  <DocSecurity>0</DocSecurity>
  <Lines>820</Lines>
  <Paragraphs>231</Paragraphs>
  <ScaleCrop>false</ScaleCrop>
  <Company>НПП "Гарант-Сервис"</Company>
  <LinksUpToDate>false</LinksUpToDate>
  <CharactersWithSpaces>115572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2017-01-20T11:03:00Z</dcterms:created>
  <dcterms:modified xsi:type="dcterms:W3CDTF">2017-01-20T11:03:00Z</dcterms:modified>
</cp:coreProperties>
</file>