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724482" w:rsidP="00BC5D42">
      <w:pPr>
        <w:jc w:val="both"/>
        <w:rPr>
          <w:sz w:val="28"/>
          <w:szCs w:val="28"/>
        </w:rPr>
      </w:pPr>
    </w:p>
    <w:p w:rsidR="00724482" w:rsidRDefault="00654D96" w:rsidP="00724482">
      <w:pPr>
        <w:tabs>
          <w:tab w:val="left" w:pos="2805"/>
          <w:tab w:val="center" w:pos="4677"/>
        </w:tabs>
        <w:jc w:val="center"/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82" w:rsidRPr="00802090" w:rsidRDefault="009B6606" w:rsidP="00724482">
      <w:pPr>
        <w:jc w:val="center"/>
        <w:outlineLvl w:val="0"/>
        <w:rPr>
          <w:b/>
        </w:rPr>
      </w:pPr>
      <w:r>
        <w:rPr>
          <w:b/>
        </w:rPr>
        <w:t>АДМИНИСТРАЦИЯ  БЕКТЫШ</w:t>
      </w:r>
      <w:r w:rsidR="00724482" w:rsidRPr="00802090">
        <w:rPr>
          <w:b/>
        </w:rPr>
        <w:t>КОГО СЕЛЬСКОГО ПОСЕЛЕНИЯ</w:t>
      </w:r>
    </w:p>
    <w:p w:rsidR="00724482" w:rsidRPr="00802090" w:rsidRDefault="00724482" w:rsidP="00724482">
      <w:pPr>
        <w:jc w:val="center"/>
        <w:outlineLvl w:val="0"/>
        <w:rPr>
          <w:b/>
        </w:rPr>
      </w:pPr>
      <w:r w:rsidRPr="00802090">
        <w:rPr>
          <w:b/>
        </w:rPr>
        <w:t>ЕТКУЛЬСКОГО РАЙОНА  ЧЕЛЯБИНСКОЙ ОБЛАСТИ</w:t>
      </w:r>
    </w:p>
    <w:p w:rsidR="00724482" w:rsidRPr="00802090" w:rsidRDefault="00724482" w:rsidP="00724482">
      <w:pPr>
        <w:rPr>
          <w:b/>
        </w:rPr>
      </w:pPr>
    </w:p>
    <w:p w:rsidR="00724482" w:rsidRPr="00802090" w:rsidRDefault="00724482" w:rsidP="00724482">
      <w:pPr>
        <w:jc w:val="center"/>
        <w:outlineLvl w:val="0"/>
        <w:rPr>
          <w:b/>
        </w:rPr>
      </w:pPr>
      <w:r w:rsidRPr="00802090">
        <w:rPr>
          <w:b/>
        </w:rPr>
        <w:t>П  О  С  Т  А  Н  О  В  Л  Е  Н  И  Е</w:t>
      </w:r>
    </w:p>
    <w:p w:rsidR="00724482" w:rsidRPr="00802090" w:rsidRDefault="00724482" w:rsidP="00724482">
      <w:pPr>
        <w:outlineLvl w:val="0"/>
        <w:rPr>
          <w:b/>
        </w:rPr>
      </w:pPr>
      <w:r w:rsidRPr="00802090">
        <w:rPr>
          <w:b/>
        </w:rPr>
        <w:t xml:space="preserve"> </w:t>
      </w:r>
    </w:p>
    <w:p w:rsidR="00724482" w:rsidRDefault="00724482" w:rsidP="007244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4482" w:rsidRPr="00A34FA7" w:rsidRDefault="00883AE6" w:rsidP="007244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724482">
        <w:rPr>
          <w:sz w:val="28"/>
          <w:szCs w:val="28"/>
        </w:rPr>
        <w:t xml:space="preserve">  2013 года </w:t>
      </w:r>
      <w:r w:rsidR="00724482" w:rsidRPr="00127081">
        <w:rPr>
          <w:sz w:val="28"/>
          <w:szCs w:val="28"/>
        </w:rPr>
        <w:t xml:space="preserve"> </w:t>
      </w:r>
      <w:r>
        <w:rPr>
          <w:sz w:val="28"/>
          <w:szCs w:val="28"/>
        </w:rPr>
        <w:t>№  42</w:t>
      </w:r>
    </w:p>
    <w:p w:rsidR="00724482" w:rsidRPr="00654D96" w:rsidRDefault="00724482" w:rsidP="007244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D96">
        <w:rPr>
          <w:sz w:val="28"/>
          <w:szCs w:val="28"/>
        </w:rPr>
        <w:t>Об утверждении Муниципальной</w:t>
      </w:r>
    </w:p>
    <w:p w:rsidR="00724482" w:rsidRPr="00654D96" w:rsidRDefault="00724482" w:rsidP="007244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D96">
        <w:rPr>
          <w:sz w:val="28"/>
          <w:szCs w:val="28"/>
        </w:rPr>
        <w:t>Целевой программы противодействия</w:t>
      </w:r>
    </w:p>
    <w:p w:rsidR="00724482" w:rsidRPr="00654D96" w:rsidRDefault="009B6606" w:rsidP="007244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D96">
        <w:rPr>
          <w:sz w:val="28"/>
          <w:szCs w:val="28"/>
        </w:rPr>
        <w:t>коррупции в Бектыш</w:t>
      </w:r>
      <w:r w:rsidR="00724482" w:rsidRPr="00654D96">
        <w:rPr>
          <w:sz w:val="28"/>
          <w:szCs w:val="28"/>
        </w:rPr>
        <w:t>ском сельском</w:t>
      </w:r>
    </w:p>
    <w:p w:rsidR="00724482" w:rsidRPr="00654D96" w:rsidRDefault="00724482" w:rsidP="007244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D96">
        <w:rPr>
          <w:sz w:val="28"/>
          <w:szCs w:val="28"/>
        </w:rPr>
        <w:t>поселении на 2013-2015 годы</w:t>
      </w:r>
    </w:p>
    <w:p w:rsidR="00724482" w:rsidRDefault="00724482" w:rsidP="007244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4482" w:rsidRDefault="00724482" w:rsidP="00724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F7E" w:rsidRPr="00976594" w:rsidRDefault="00724482" w:rsidP="00976594">
      <w:pPr>
        <w:widowControl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976594">
        <w:rPr>
          <w:sz w:val="28"/>
          <w:szCs w:val="28"/>
        </w:rPr>
        <w:t xml:space="preserve"> </w:t>
      </w:r>
      <w:r w:rsidRPr="00976594">
        <w:rPr>
          <w:color w:val="0D1216"/>
          <w:sz w:val="28"/>
          <w:szCs w:val="28"/>
        </w:rPr>
        <w:t xml:space="preserve">        В соответствии с Федеральным законом от 06.10.2003 г. № 131-ФЗ «Об общих принципах организации местного самоуправления в Российской Федерации» (с изменениями) от 02.03.2007 года, Федеральным</w:t>
      </w:r>
      <w:r w:rsidRPr="00976594">
        <w:rPr>
          <w:rStyle w:val="apple-converted-space"/>
          <w:color w:val="0D1216"/>
          <w:sz w:val="28"/>
          <w:szCs w:val="28"/>
        </w:rPr>
        <w:t> </w:t>
      </w:r>
      <w:hyperlink r:id="rId6" w:history="1">
        <w:r w:rsidRPr="00976594">
          <w:rPr>
            <w:rStyle w:val="a5"/>
            <w:rFonts w:ascii="Cambria" w:hAnsi="Cambria" w:cs="Arial"/>
            <w:color w:val="auto"/>
            <w:sz w:val="28"/>
            <w:szCs w:val="28"/>
          </w:rPr>
          <w:t>законом</w:t>
        </w:r>
      </w:hyperlink>
      <w:r w:rsidRPr="00976594">
        <w:rPr>
          <w:rStyle w:val="apple-converted-space"/>
          <w:color w:val="0D1216"/>
          <w:sz w:val="28"/>
          <w:szCs w:val="28"/>
        </w:rPr>
        <w:t> </w:t>
      </w:r>
      <w:r w:rsidRPr="00976594">
        <w:rPr>
          <w:color w:val="0D1216"/>
          <w:sz w:val="28"/>
          <w:szCs w:val="28"/>
        </w:rPr>
        <w:t xml:space="preserve">№  25-ФЗ «О муниципальной службе в Российской Федерации», </w:t>
      </w:r>
      <w:r w:rsidR="00695F7E" w:rsidRPr="00976594">
        <w:rPr>
          <w:color w:val="0D1216"/>
          <w:sz w:val="28"/>
          <w:szCs w:val="28"/>
        </w:rPr>
        <w:t>Ф</w:t>
      </w:r>
      <w:r w:rsidRPr="00976594">
        <w:rPr>
          <w:color w:val="0D1216"/>
          <w:sz w:val="28"/>
          <w:szCs w:val="28"/>
        </w:rPr>
        <w:t>едеральным</w:t>
      </w:r>
      <w:r w:rsidRPr="00976594">
        <w:rPr>
          <w:rStyle w:val="apple-converted-space"/>
          <w:color w:val="0D1216"/>
          <w:sz w:val="28"/>
          <w:szCs w:val="28"/>
        </w:rPr>
        <w:t> </w:t>
      </w:r>
      <w:hyperlink r:id="rId7" w:history="1">
        <w:r w:rsidRPr="00976594">
          <w:rPr>
            <w:rStyle w:val="a5"/>
            <w:rFonts w:ascii="Calibri" w:hAnsi="Calibri" w:cs="Calibri"/>
            <w:color w:val="auto"/>
            <w:sz w:val="28"/>
            <w:szCs w:val="28"/>
          </w:rPr>
          <w:t>законом</w:t>
        </w:r>
      </w:hyperlink>
      <w:r w:rsidRPr="00976594">
        <w:rPr>
          <w:rStyle w:val="apple-converted-space"/>
          <w:color w:val="0D1216"/>
          <w:sz w:val="28"/>
          <w:szCs w:val="28"/>
        </w:rPr>
        <w:t> </w:t>
      </w:r>
      <w:r w:rsidRPr="00976594">
        <w:rPr>
          <w:color w:val="0D1216"/>
          <w:sz w:val="28"/>
          <w:szCs w:val="28"/>
        </w:rPr>
        <w:t>от 25.12.2008 г. N 273-ФЗ "О противодействии коррупции", Указом Президента Российской Федерации от 19.05.2008 г. № 815 «О мерах по противодействию коррупции»,</w:t>
      </w:r>
      <w:r w:rsidRPr="00976594">
        <w:rPr>
          <w:rStyle w:val="apple-converted-space"/>
          <w:color w:val="0D1216"/>
          <w:sz w:val="28"/>
          <w:szCs w:val="28"/>
        </w:rPr>
        <w:t> </w:t>
      </w:r>
      <w:r w:rsidR="00695F7E" w:rsidRPr="00976594">
        <w:rPr>
          <w:color w:val="0D1216"/>
          <w:sz w:val="28"/>
          <w:szCs w:val="28"/>
        </w:rPr>
        <w:t>  </w:t>
      </w:r>
      <w:r w:rsidR="00695F7E" w:rsidRPr="00976594">
        <w:rPr>
          <w:rStyle w:val="apple-converted-space"/>
          <w:sz w:val="28"/>
          <w:szCs w:val="28"/>
        </w:rPr>
        <w:t>Закона Челябинской области от 29.01.2009 г. № 353-ЗО «О противодействии коррупции в Челябинской области</w:t>
      </w:r>
      <w:r w:rsidR="00976594" w:rsidRPr="00976594">
        <w:rPr>
          <w:rStyle w:val="apple-converted-space"/>
          <w:sz w:val="28"/>
          <w:szCs w:val="28"/>
        </w:rPr>
        <w:t>»</w:t>
      </w:r>
      <w:r w:rsidR="009B6606">
        <w:rPr>
          <w:rStyle w:val="apple-converted-space"/>
          <w:sz w:val="28"/>
          <w:szCs w:val="28"/>
        </w:rPr>
        <w:t>, Уставом Бектыш</w:t>
      </w:r>
      <w:r w:rsidR="00695F7E" w:rsidRPr="00976594">
        <w:rPr>
          <w:rStyle w:val="apple-converted-space"/>
          <w:sz w:val="28"/>
          <w:szCs w:val="28"/>
        </w:rPr>
        <w:t>ского сельского поселения,</w:t>
      </w:r>
    </w:p>
    <w:p w:rsidR="00695F7E" w:rsidRPr="00695F7E" w:rsidRDefault="00695F7E" w:rsidP="00695F7E">
      <w:pPr>
        <w:pStyle w:val="a4"/>
        <w:shd w:val="clear" w:color="auto" w:fill="F9FAFB"/>
        <w:spacing w:before="180" w:beforeAutospacing="0" w:after="180" w:afterAutospacing="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rStyle w:val="apple-converted-space"/>
          <w:sz w:val="28"/>
          <w:szCs w:val="28"/>
        </w:rPr>
        <w:t>а</w:t>
      </w:r>
      <w:r w:rsidR="009B6606">
        <w:rPr>
          <w:rStyle w:val="apple-converted-space"/>
          <w:sz w:val="28"/>
          <w:szCs w:val="28"/>
        </w:rPr>
        <w:t>дминистрация Бектыш</w:t>
      </w:r>
      <w:r w:rsidRPr="00695F7E">
        <w:rPr>
          <w:rStyle w:val="apple-converted-space"/>
          <w:sz w:val="28"/>
          <w:szCs w:val="28"/>
        </w:rPr>
        <w:t>ского сельского поселения ПОСТАНОВЛЯЕТ:</w:t>
      </w:r>
    </w:p>
    <w:p w:rsidR="00695F7E" w:rsidRPr="00976594" w:rsidRDefault="00976594" w:rsidP="00976594">
      <w:pPr>
        <w:shd w:val="clear" w:color="auto" w:fill="F9FAFB"/>
        <w:jc w:val="both"/>
        <w:rPr>
          <w:rFonts w:ascii="Arial" w:hAnsi="Arial" w:cs="Arial"/>
          <w:color w:val="2C3B49"/>
          <w:sz w:val="28"/>
          <w:szCs w:val="28"/>
        </w:rPr>
      </w:pPr>
      <w:r>
        <w:rPr>
          <w:color w:val="2C3B49"/>
          <w:sz w:val="28"/>
          <w:szCs w:val="28"/>
        </w:rPr>
        <w:t>1.У</w:t>
      </w:r>
      <w:r w:rsidR="00695F7E" w:rsidRPr="00976594">
        <w:rPr>
          <w:color w:val="2C3B49"/>
          <w:sz w:val="28"/>
          <w:szCs w:val="28"/>
        </w:rPr>
        <w:t xml:space="preserve">твердить Муниципальную целевую программу </w:t>
      </w:r>
      <w:r>
        <w:rPr>
          <w:color w:val="2C3B49"/>
          <w:sz w:val="28"/>
          <w:szCs w:val="28"/>
        </w:rPr>
        <w:t>противодействия</w:t>
      </w:r>
      <w:r w:rsidR="00695F7E" w:rsidRPr="00976594">
        <w:rPr>
          <w:color w:val="2C3B49"/>
          <w:sz w:val="28"/>
          <w:szCs w:val="28"/>
        </w:rPr>
        <w:t xml:space="preserve"> коррупции в </w:t>
      </w:r>
      <w:r w:rsidR="009B6606">
        <w:rPr>
          <w:color w:val="2C3B49"/>
          <w:sz w:val="28"/>
          <w:szCs w:val="28"/>
        </w:rPr>
        <w:t>Бектыш</w:t>
      </w:r>
      <w:r>
        <w:rPr>
          <w:color w:val="2C3B49"/>
          <w:sz w:val="28"/>
          <w:szCs w:val="28"/>
        </w:rPr>
        <w:t>ском</w:t>
      </w:r>
      <w:r w:rsidR="00695F7E" w:rsidRPr="00976594">
        <w:rPr>
          <w:color w:val="2C3B49"/>
          <w:sz w:val="28"/>
          <w:szCs w:val="28"/>
        </w:rPr>
        <w:t xml:space="preserve"> сельском  поселении на 201</w:t>
      </w:r>
      <w:r>
        <w:rPr>
          <w:color w:val="2C3B49"/>
          <w:sz w:val="28"/>
          <w:szCs w:val="28"/>
        </w:rPr>
        <w:t>3</w:t>
      </w:r>
      <w:r w:rsidR="00695F7E" w:rsidRPr="00976594">
        <w:rPr>
          <w:color w:val="2C3B49"/>
          <w:sz w:val="28"/>
          <w:szCs w:val="28"/>
        </w:rPr>
        <w:t>– 201</w:t>
      </w:r>
      <w:r>
        <w:rPr>
          <w:color w:val="2C3B49"/>
          <w:sz w:val="28"/>
          <w:szCs w:val="28"/>
        </w:rPr>
        <w:t>5</w:t>
      </w:r>
      <w:r w:rsidR="00695F7E" w:rsidRPr="00976594">
        <w:rPr>
          <w:color w:val="2C3B49"/>
          <w:sz w:val="28"/>
          <w:szCs w:val="28"/>
        </w:rPr>
        <w:t xml:space="preserve"> годы (прилагается).</w:t>
      </w:r>
    </w:p>
    <w:p w:rsidR="00695F7E" w:rsidRPr="00976594" w:rsidRDefault="00976594" w:rsidP="00976594">
      <w:pPr>
        <w:shd w:val="clear" w:color="auto" w:fill="F9FAFB"/>
        <w:jc w:val="both"/>
        <w:rPr>
          <w:rFonts w:ascii="Arial" w:hAnsi="Arial" w:cs="Arial"/>
          <w:color w:val="2C3B49"/>
          <w:sz w:val="28"/>
          <w:szCs w:val="28"/>
        </w:rPr>
      </w:pPr>
      <w:r>
        <w:rPr>
          <w:color w:val="2C3B49"/>
          <w:sz w:val="28"/>
          <w:szCs w:val="28"/>
        </w:rPr>
        <w:t xml:space="preserve"> </w:t>
      </w:r>
      <w:r w:rsidR="00695F7E" w:rsidRPr="00976594">
        <w:rPr>
          <w:color w:val="2C3B49"/>
          <w:sz w:val="28"/>
          <w:szCs w:val="28"/>
        </w:rPr>
        <w:t>2.</w:t>
      </w:r>
      <w:r>
        <w:rPr>
          <w:color w:val="2C3B49"/>
          <w:sz w:val="28"/>
          <w:szCs w:val="28"/>
        </w:rPr>
        <w:t xml:space="preserve"> </w:t>
      </w:r>
      <w:r w:rsidR="00695F7E" w:rsidRPr="00976594">
        <w:rPr>
          <w:color w:val="2C3B49"/>
          <w:sz w:val="28"/>
          <w:szCs w:val="28"/>
        </w:rPr>
        <w:t xml:space="preserve">Настоящее постановление  вступает в силу после </w:t>
      </w:r>
      <w:r w:rsidR="0075554F">
        <w:rPr>
          <w:color w:val="2C3B49"/>
          <w:sz w:val="28"/>
          <w:szCs w:val="28"/>
        </w:rPr>
        <w:t xml:space="preserve">официального </w:t>
      </w:r>
      <w:r w:rsidR="00695F7E" w:rsidRPr="00976594">
        <w:rPr>
          <w:color w:val="2C3B49"/>
          <w:sz w:val="28"/>
          <w:szCs w:val="28"/>
        </w:rPr>
        <w:t>обнародования.</w:t>
      </w:r>
    </w:p>
    <w:p w:rsidR="00695F7E" w:rsidRPr="00976594" w:rsidRDefault="00976594" w:rsidP="00976594">
      <w:pPr>
        <w:shd w:val="clear" w:color="auto" w:fill="F9FAFB"/>
        <w:jc w:val="both"/>
        <w:rPr>
          <w:rFonts w:ascii="Arial" w:hAnsi="Arial" w:cs="Arial"/>
          <w:color w:val="2C3B49"/>
          <w:sz w:val="28"/>
          <w:szCs w:val="28"/>
        </w:rPr>
      </w:pPr>
      <w:r>
        <w:rPr>
          <w:color w:val="2C3B49"/>
          <w:sz w:val="28"/>
          <w:szCs w:val="28"/>
        </w:rPr>
        <w:t xml:space="preserve"> </w:t>
      </w:r>
      <w:r w:rsidR="00695F7E" w:rsidRPr="00976594">
        <w:rPr>
          <w:color w:val="2C3B49"/>
          <w:sz w:val="28"/>
          <w:szCs w:val="28"/>
        </w:rPr>
        <w:t>3.</w:t>
      </w:r>
      <w:r>
        <w:rPr>
          <w:color w:val="2C3B49"/>
          <w:sz w:val="28"/>
          <w:szCs w:val="28"/>
        </w:rPr>
        <w:t xml:space="preserve"> </w:t>
      </w:r>
      <w:r w:rsidR="00695F7E" w:rsidRPr="00976594">
        <w:rPr>
          <w:color w:val="2C3B49"/>
          <w:sz w:val="28"/>
          <w:szCs w:val="28"/>
        </w:rPr>
        <w:t>Контроль исполнения настоящего постановления оставляю за собой.</w:t>
      </w:r>
    </w:p>
    <w:p w:rsidR="00695F7E" w:rsidRPr="00976594" w:rsidRDefault="00695F7E" w:rsidP="00976594">
      <w:pPr>
        <w:pStyle w:val="a4"/>
        <w:shd w:val="clear" w:color="auto" w:fill="F9FAFB"/>
        <w:spacing w:before="180" w:beforeAutospacing="0" w:after="180" w:afterAutospacing="0"/>
        <w:jc w:val="both"/>
        <w:rPr>
          <w:rFonts w:ascii="Arial" w:hAnsi="Arial" w:cs="Arial"/>
          <w:color w:val="FFFFFF"/>
          <w:sz w:val="20"/>
          <w:szCs w:val="20"/>
        </w:rPr>
      </w:pPr>
      <w:r w:rsidRPr="00976594">
        <w:rPr>
          <w:color w:val="0D1216"/>
          <w:sz w:val="28"/>
          <w:szCs w:val="28"/>
        </w:rPr>
        <w:t> </w:t>
      </w:r>
      <w:r w:rsidRPr="00695F7E">
        <w:rPr>
          <w:color w:val="0D1216"/>
        </w:rPr>
        <w:t> </w:t>
      </w:r>
    </w:p>
    <w:p w:rsidR="00724482" w:rsidRDefault="00724482" w:rsidP="00724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Каратабанского сельского поселения:                  </w:t>
      </w:r>
      <w:r w:rsidR="009B6606">
        <w:rPr>
          <w:sz w:val="28"/>
          <w:szCs w:val="28"/>
        </w:rPr>
        <w:t xml:space="preserve">                  А.Ф.Березина</w:t>
      </w:r>
    </w:p>
    <w:p w:rsidR="00724482" w:rsidRDefault="00724482" w:rsidP="00724482">
      <w:pPr>
        <w:jc w:val="both"/>
        <w:rPr>
          <w:sz w:val="28"/>
          <w:szCs w:val="28"/>
        </w:rPr>
      </w:pPr>
    </w:p>
    <w:p w:rsidR="00724482" w:rsidRDefault="00724482" w:rsidP="00724482">
      <w:pPr>
        <w:jc w:val="both"/>
        <w:rPr>
          <w:sz w:val="28"/>
          <w:szCs w:val="28"/>
        </w:rPr>
      </w:pPr>
    </w:p>
    <w:p w:rsidR="00724482" w:rsidRDefault="00724482" w:rsidP="00724482">
      <w:pPr>
        <w:jc w:val="both"/>
        <w:rPr>
          <w:sz w:val="28"/>
          <w:szCs w:val="28"/>
        </w:rPr>
      </w:pPr>
    </w:p>
    <w:p w:rsidR="00724482" w:rsidRPr="00786D65" w:rsidRDefault="00724482" w:rsidP="00724482"/>
    <w:p w:rsidR="00BC5D42" w:rsidRDefault="00BC5D42" w:rsidP="00BC5D42">
      <w:pPr>
        <w:jc w:val="both"/>
        <w:rPr>
          <w:sz w:val="28"/>
          <w:szCs w:val="28"/>
        </w:rPr>
      </w:pPr>
    </w:p>
    <w:p w:rsidR="00BC5D42" w:rsidRDefault="00BC5D42" w:rsidP="00BC5D42">
      <w:pPr>
        <w:jc w:val="both"/>
        <w:rPr>
          <w:sz w:val="28"/>
          <w:szCs w:val="28"/>
        </w:rPr>
      </w:pPr>
    </w:p>
    <w:p w:rsidR="00BC5D42" w:rsidRDefault="00BC5D42" w:rsidP="00BC5D42">
      <w:pPr>
        <w:jc w:val="both"/>
        <w:rPr>
          <w:sz w:val="28"/>
          <w:szCs w:val="28"/>
        </w:rPr>
      </w:pPr>
    </w:p>
    <w:p w:rsidR="00763F85" w:rsidRDefault="00763F85" w:rsidP="00BC5D42">
      <w:pPr>
        <w:jc w:val="both"/>
        <w:rPr>
          <w:sz w:val="28"/>
          <w:szCs w:val="28"/>
        </w:rPr>
      </w:pPr>
    </w:p>
    <w:p w:rsidR="00763F85" w:rsidRDefault="00763F85" w:rsidP="00BC5D42">
      <w:pPr>
        <w:jc w:val="both"/>
        <w:rPr>
          <w:sz w:val="28"/>
          <w:szCs w:val="28"/>
        </w:rPr>
      </w:pPr>
    </w:p>
    <w:p w:rsidR="00763F85" w:rsidRDefault="00763F85" w:rsidP="00763F85">
      <w:pPr>
        <w:pStyle w:val="a4"/>
        <w:spacing w:before="180" w:beforeAutospacing="0" w:after="180" w:afterAutospacing="0" w:line="240" w:lineRule="atLeast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Утверждено</w:t>
      </w:r>
    </w:p>
    <w:p w:rsidR="00763F85" w:rsidRDefault="00763F85" w:rsidP="00763F85">
      <w:pPr>
        <w:pStyle w:val="a4"/>
        <w:spacing w:before="180" w:beforeAutospacing="0" w:after="180" w:afterAutospacing="0" w:line="240" w:lineRule="atLeast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Постановлением администрации</w:t>
      </w:r>
    </w:p>
    <w:p w:rsidR="00763F85" w:rsidRDefault="009B6606" w:rsidP="00763F85">
      <w:pPr>
        <w:pStyle w:val="a4"/>
        <w:spacing w:before="180" w:beforeAutospacing="0" w:after="180" w:afterAutospacing="0" w:line="240" w:lineRule="atLeast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Бектыш</w:t>
      </w:r>
      <w:r w:rsidR="00763F85">
        <w:rPr>
          <w:color w:val="0D1216"/>
        </w:rPr>
        <w:t>ского сельского поселения</w:t>
      </w:r>
    </w:p>
    <w:p w:rsidR="00763F85" w:rsidRDefault="00131DA5" w:rsidP="00763F85">
      <w:pPr>
        <w:pStyle w:val="a4"/>
        <w:spacing w:before="180" w:beforeAutospacing="0" w:after="180" w:afterAutospacing="0" w:line="240" w:lineRule="atLeast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 xml:space="preserve">от  </w:t>
      </w:r>
      <w:r w:rsidR="00883AE6">
        <w:rPr>
          <w:color w:val="0D1216"/>
        </w:rPr>
        <w:t>24.09</w:t>
      </w:r>
      <w:r>
        <w:rPr>
          <w:color w:val="0D1216"/>
        </w:rPr>
        <w:t xml:space="preserve">.2013 г. № </w:t>
      </w:r>
      <w:r w:rsidR="00883AE6">
        <w:rPr>
          <w:color w:val="0D1216"/>
        </w:rPr>
        <w:t>42</w:t>
      </w:r>
    </w:p>
    <w:p w:rsidR="00763F85" w:rsidRDefault="00763F85" w:rsidP="00763F85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МУНИЦИПАЛЬНАЯ ЦЕЛЕВАЯ ПРОГРАММА</w:t>
      </w:r>
    </w:p>
    <w:p w:rsidR="00763F85" w:rsidRDefault="00763F85" w:rsidP="00763F85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проти</w:t>
      </w:r>
      <w:r w:rsidR="009B6606">
        <w:rPr>
          <w:color w:val="0D1216"/>
        </w:rPr>
        <w:t>водействия коррупции в Бектыш</w:t>
      </w:r>
      <w:r>
        <w:rPr>
          <w:color w:val="0D1216"/>
        </w:rPr>
        <w:t>ском сельском поселении</w:t>
      </w:r>
    </w:p>
    <w:p w:rsidR="00763F85" w:rsidRDefault="00763F85" w:rsidP="00763F85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на 2013-2015 годы</w:t>
      </w:r>
    </w:p>
    <w:p w:rsidR="00763F85" w:rsidRDefault="00763F85" w:rsidP="00763F85">
      <w:pPr>
        <w:pStyle w:val="a4"/>
        <w:spacing w:before="180" w:beforeAutospacing="0" w:after="180" w:afterAutospacing="0" w:line="240" w:lineRule="atLeast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Паспорт</w:t>
      </w:r>
    </w:p>
    <w:p w:rsidR="00763F85" w:rsidRDefault="00763F85" w:rsidP="00763F85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Муниципальной целевой программы противодействия коррупции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2943"/>
        <w:gridCol w:w="6628"/>
      </w:tblGrid>
      <w:tr w:rsidR="00763F85" w:rsidTr="0075554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Наименование программы</w:t>
            </w:r>
          </w:p>
        </w:tc>
        <w:tc>
          <w:tcPr>
            <w:tcW w:w="6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Муниципальная целевая программа проти</w:t>
            </w:r>
            <w:r w:rsidR="009B6606">
              <w:t>водействия коррупции в Бектыш</w:t>
            </w:r>
            <w:r>
              <w:t>ском сельском поселении на 2013 - 2015 годы (далее именуется Программа)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Основание для разработки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consplusnonforma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Федеральный</w:t>
            </w:r>
            <w:r>
              <w:rPr>
                <w:rStyle w:val="apple-converted-space"/>
              </w:rPr>
              <w:t> </w:t>
            </w:r>
            <w:hyperlink r:id="rId8" w:history="1">
              <w:r w:rsidRPr="00763F85">
                <w:rPr>
                  <w:rStyle w:val="a5"/>
                  <w:rFonts w:ascii="Arial" w:hAnsi="Arial" w:cs="Arial"/>
                  <w:color w:val="auto"/>
                </w:rPr>
                <w:t>закон</w:t>
              </w:r>
            </w:hyperlink>
            <w:r>
              <w:rPr>
                <w:rStyle w:val="apple-converted-space"/>
              </w:rPr>
              <w:t> </w:t>
            </w:r>
            <w:r>
              <w:t>от 25.12.2008 г. № 273-ФЗ "О противодействии коррупции",</w:t>
            </w:r>
            <w:r>
              <w:rPr>
                <w:rStyle w:val="apple-converted-space"/>
              </w:rPr>
              <w:t> Закон Челябинской области от 29.01.2009 г. № 353-ЗО «О противодействии коррупции в Челябинской области»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Основной разработчик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9B6606" w:rsidP="0075554F">
            <w:pPr>
              <w:pStyle w:val="consplusnonformat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Администрация Бектыш</w:t>
            </w:r>
            <w:r w:rsidR="00763F85">
              <w:t>ского сельского поселения</w:t>
            </w:r>
          </w:p>
        </w:tc>
      </w:tr>
      <w:tr w:rsidR="00763F85" w:rsidTr="0075554F">
        <w:trPr>
          <w:trHeight w:val="31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Исполнители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9B6606" w:rsidP="0075554F">
            <w:pPr>
              <w:pStyle w:val="consplusnonformat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Администрация Бектыш</w:t>
            </w:r>
            <w:r w:rsidR="00763F85">
              <w:t>ского сельского поселения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Цели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9B6606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В</w:t>
            </w:r>
            <w:r w:rsidR="00763F85">
              <w:t>ыявление   и   устранение  причин  и  условий коррупции  в  органах  местного   са</w:t>
            </w:r>
            <w:r>
              <w:t>моуправления Бектыш</w:t>
            </w:r>
            <w:r w:rsidR="00763F85">
              <w:t>ского сельского поселения;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обеспечение защиты прав и  законных  интересов  граждан,  общества  и  государства   от   угроз, связанных с коррупцией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Задачи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предупреждение коррупционных правонарушений;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повышение  осознания  муниципальными служащими риска коррупционных  действий  и  потерь  от  их совершения;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мониторинг коррупционных факторов и эффективности мер антикоррупционной политики;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вовлечение гражданского  общества в реализацию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антикоррупционной политики;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формирование антикоррупционного  общественного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сознания;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содействие реализации прав граждан и организаций на доступ к  информации  о  фактах коррупции  и  коррупционных  факторах,  а  также на их свободное освещение в  средствах  массовой информации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Основные мероприятия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правовое обеспечение противодействия коррупции;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меры  по  воспитанию  уважительного  отношения к закону и нетерпимого  отношения  к  коррупции, правовому просвещению муниципальных служащих;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антикоррупционная    экспертиза    нормативных правовых актов и их проектов;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внедрение антикоррупционных механизмов в рамках реализации кадровой политики в  органах мес</w:t>
            </w:r>
            <w:r w:rsidR="009B6606">
              <w:t>тного  самоуправления  Бектыш</w:t>
            </w:r>
            <w:r>
              <w:t>ского сельского поселения;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меры по совершенствованию управления  органами мес</w:t>
            </w:r>
            <w:r w:rsidR="009B6606">
              <w:t>тного  самоуправления  Бектыш</w:t>
            </w:r>
            <w:r>
              <w:t>ского сельского поселения в целях предупреждения коррупции;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взаимодействие  с правоохранительными органами с целью профилактики коррупции;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противодействие коррупции при  помощи  средств массовой      информации;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обеспечение доступа граждан к  информации  о  деятельности  органов мес</w:t>
            </w:r>
            <w:r w:rsidR="009B6606">
              <w:t>тного  самоуправления  Бектыш</w:t>
            </w:r>
            <w:r>
              <w:t>ского сельского поселения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Сроки реализации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2013-2015 годы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Ожидаемые результаты реализации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создание нормативной правовой базы для  эффективного противодействия коррупции;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повышение     эффективности     предупреждения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коррупционных правонарушений;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повышение качества и доступности муниципальных услуг для граждан и юридических лиц;</w:t>
            </w:r>
          </w:p>
          <w:p w:rsidR="00763F85" w:rsidRDefault="00763F85" w:rsidP="0075554F">
            <w:pPr>
              <w:pStyle w:val="consplusnonformat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укрепление доверия граждан к органам  м</w:t>
            </w:r>
            <w:r w:rsidR="009B6606">
              <w:t>естного самоуправления Бектыш</w:t>
            </w:r>
            <w:r>
              <w:t>ского сельского поселения</w:t>
            </w:r>
          </w:p>
        </w:tc>
      </w:tr>
      <w:tr w:rsidR="00763F85" w:rsidTr="0075554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Контроль за реализацией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5" w:rsidRDefault="00763F85" w:rsidP="0075554F">
            <w:pPr>
              <w:pStyle w:val="a4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координацию и контроль за реализацией программных мероприятий осущ</w:t>
            </w:r>
            <w:r w:rsidR="009B6606">
              <w:t>ествляет администрация Бектыш</w:t>
            </w:r>
            <w:r>
              <w:t>ского сельского поселения</w:t>
            </w:r>
          </w:p>
        </w:tc>
      </w:tr>
    </w:tbl>
    <w:p w:rsidR="00763F85" w:rsidRPr="009B6606" w:rsidRDefault="00763F85" w:rsidP="00763F85">
      <w:pPr>
        <w:ind w:left="360"/>
        <w:rPr>
          <w:rFonts w:ascii="Arial" w:hAnsi="Arial" w:cs="Arial"/>
          <w:b/>
          <w:color w:val="2C3B49"/>
          <w:sz w:val="20"/>
          <w:szCs w:val="20"/>
        </w:rPr>
      </w:pPr>
      <w:r>
        <w:rPr>
          <w:color w:val="2C3B49"/>
        </w:rPr>
        <w:t xml:space="preserve"> </w:t>
      </w:r>
      <w:r w:rsidRPr="009B6606">
        <w:rPr>
          <w:b/>
          <w:color w:val="2C3B49"/>
        </w:rPr>
        <w:t>1.Характеристика проблемы</w:t>
      </w:r>
    </w:p>
    <w:p w:rsidR="00763F85" w:rsidRDefault="00763F85" w:rsidP="00763F8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 целях реализации Федерального</w:t>
      </w:r>
      <w:r>
        <w:rPr>
          <w:rStyle w:val="apple-converted-space"/>
          <w:color w:val="0D1216"/>
        </w:rPr>
        <w:t> </w:t>
      </w:r>
      <w:hyperlink r:id="rId9" w:history="1">
        <w:r w:rsidRPr="00763F85">
          <w:rPr>
            <w:rStyle w:val="a5"/>
            <w:rFonts w:ascii="Arial" w:hAnsi="Arial" w:cs="Arial"/>
            <w:color w:val="auto"/>
          </w:rPr>
          <w:t>закона</w:t>
        </w:r>
      </w:hyperlink>
      <w:r>
        <w:rPr>
          <w:rStyle w:val="apple-converted-space"/>
          <w:color w:val="0D1216"/>
        </w:rPr>
        <w:t> </w:t>
      </w:r>
      <w:r>
        <w:rPr>
          <w:color w:val="0D1216"/>
        </w:rPr>
        <w:t>от 25.12.</w:t>
      </w:r>
      <w:r>
        <w:rPr>
          <w:rFonts w:ascii="Arial" w:hAnsi="Arial" w:cs="Arial"/>
          <w:color w:val="0D1216"/>
          <w:sz w:val="20"/>
          <w:szCs w:val="20"/>
        </w:rPr>
        <w:t>2008 г</w:t>
      </w:r>
      <w:r>
        <w:rPr>
          <w:color w:val="0D1216"/>
        </w:rPr>
        <w:t xml:space="preserve">. № 273-ФЗ "О противодействии коррупции", </w:t>
      </w:r>
      <w:r>
        <w:rPr>
          <w:rStyle w:val="apple-converted-space"/>
        </w:rPr>
        <w:t xml:space="preserve">Закона Челябинской области от 29.01.2009 г. № 353-ЗО «О </w:t>
      </w:r>
      <w:r>
        <w:rPr>
          <w:rStyle w:val="apple-converted-space"/>
        </w:rPr>
        <w:lastRenderedPageBreak/>
        <w:t xml:space="preserve">противодействии коррупции в Челябинской области» </w:t>
      </w:r>
      <w:r>
        <w:rPr>
          <w:color w:val="0D1216"/>
        </w:rPr>
        <w:t>на законодательном уровне определившего понятие коррупции, установившего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коррупции, а также с целью систематизации работы по предупреждению и устранению условий, способствующих возникновению и распространению коррупции, повышения эффективности взаимодействия с институтами гражданского общества, организациями и физическими лицами по борьбе с коррупцией на территории Каратабанского сельского поселения разработана Целевая программа противодействия коррупции в Каратабанском  сельском поселении на 2013 - 2015 годы и мероприятия по реализации  программы.</w:t>
      </w:r>
    </w:p>
    <w:p w:rsidR="00763F85" w:rsidRDefault="00763F85" w:rsidP="00763F85">
      <w:pPr>
        <w:pStyle w:val="a4"/>
        <w:spacing w:before="0" w:beforeAutospacing="0" w:after="0" w:afterAutospacing="0"/>
        <w:ind w:firstLine="540"/>
        <w:jc w:val="both"/>
        <w:rPr>
          <w:color w:val="0D1216"/>
        </w:rPr>
      </w:pPr>
    </w:p>
    <w:p w:rsidR="00763F85" w:rsidRDefault="00763F85" w:rsidP="00763F8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Основой для разработки Программы является основной принцип противодействия коррупции, установленный Федеральным</w:t>
      </w:r>
      <w:r>
        <w:rPr>
          <w:rStyle w:val="apple-converted-space"/>
          <w:color w:val="0D1216"/>
        </w:rPr>
        <w:t> </w:t>
      </w:r>
      <w:hyperlink r:id="rId10" w:history="1">
        <w:r w:rsidRPr="00763F85">
          <w:rPr>
            <w:rStyle w:val="a5"/>
            <w:rFonts w:ascii="Arial" w:hAnsi="Arial" w:cs="Arial"/>
            <w:color w:val="auto"/>
          </w:rPr>
          <w:t>законом</w:t>
        </w:r>
      </w:hyperlink>
      <w:r>
        <w:rPr>
          <w:rStyle w:val="apple-converted-space"/>
          <w:color w:val="0D1216"/>
        </w:rPr>
        <w:t> </w:t>
      </w:r>
      <w:r>
        <w:rPr>
          <w:color w:val="0D1216"/>
        </w:rPr>
        <w:t>от 25.12.2008 года № 273-ФЗ "О противодействии коррупции", - принцип приоритетного применения мер по предупреждению коррупции, то есть устранение или минимизация факторов, порождающих коррупцию или способствующих ее распространению.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за достижением намеченных целей Программы.</w:t>
      </w:r>
    </w:p>
    <w:p w:rsidR="00763F85" w:rsidRPr="00CA15DC" w:rsidRDefault="00763F85" w:rsidP="00763F85">
      <w:pPr>
        <w:ind w:left="360"/>
        <w:rPr>
          <w:rFonts w:ascii="Arial" w:hAnsi="Arial" w:cs="Arial"/>
          <w:b/>
          <w:color w:val="2C3B49"/>
          <w:sz w:val="20"/>
          <w:szCs w:val="20"/>
        </w:rPr>
      </w:pPr>
      <w:r>
        <w:rPr>
          <w:b/>
          <w:color w:val="2C3B49"/>
        </w:rPr>
        <w:t xml:space="preserve"> </w:t>
      </w:r>
      <w:r w:rsidRPr="00CA15DC">
        <w:rPr>
          <w:b/>
          <w:color w:val="2C3B49"/>
        </w:rPr>
        <w:t>2. Цели и задачи Программы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Целями Программы являются: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выявление и устранение причин и условий коррупции в органах м</w:t>
      </w:r>
      <w:r w:rsidR="009B6606">
        <w:rPr>
          <w:color w:val="0D1216"/>
        </w:rPr>
        <w:t>естного самоуправления Бектыш</w:t>
      </w:r>
      <w:r>
        <w:rPr>
          <w:color w:val="0D1216"/>
        </w:rPr>
        <w:t>ского сельского поселения;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Для достижения указанных целей требуется решение следующих задач: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предупреждение коррупционных правонарушений, устранение условий, порождающих коррупцию;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повышение осознания муниципальными служащими риска коррупционных действий и потерь от их совершения;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вовлечение гражданского общества в реализацию антикоррупционной политики;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формирование антикоррупционного общественного сознания;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763F85" w:rsidRPr="00CA15DC" w:rsidRDefault="00763F85" w:rsidP="00763F85">
      <w:pPr>
        <w:ind w:left="360"/>
        <w:rPr>
          <w:rFonts w:ascii="Arial" w:hAnsi="Arial" w:cs="Arial"/>
          <w:b/>
          <w:color w:val="2C3B49"/>
          <w:sz w:val="20"/>
          <w:szCs w:val="20"/>
        </w:rPr>
      </w:pPr>
      <w:r>
        <w:rPr>
          <w:b/>
          <w:color w:val="2C3B49"/>
        </w:rPr>
        <w:t xml:space="preserve"> </w:t>
      </w:r>
      <w:r w:rsidRPr="00CA15DC">
        <w:rPr>
          <w:b/>
          <w:color w:val="2C3B49"/>
        </w:rPr>
        <w:t>3.Направления реализации Программы</w:t>
      </w:r>
    </w:p>
    <w:p w:rsidR="00763F85" w:rsidRDefault="00763F85" w:rsidP="00763F8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Мероприятия Программы разработаны исходя из необходимости решения задач противодействия коррупции в органах м</w:t>
      </w:r>
      <w:r w:rsidR="009B6606">
        <w:rPr>
          <w:color w:val="0D1216"/>
        </w:rPr>
        <w:t>естного самоуправления Бектыш</w:t>
      </w:r>
      <w:r>
        <w:rPr>
          <w:color w:val="0D1216"/>
        </w:rPr>
        <w:t>ского сельского поселения 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06.10.2003 г.</w:t>
      </w:r>
      <w:r>
        <w:rPr>
          <w:rStyle w:val="apple-converted-space"/>
          <w:color w:val="0D1216"/>
        </w:rPr>
        <w:t> </w:t>
      </w:r>
      <w:hyperlink r:id="rId11" w:history="1">
        <w:r w:rsidRPr="00763F85">
          <w:rPr>
            <w:rStyle w:val="a5"/>
            <w:rFonts w:ascii="Arial" w:hAnsi="Arial" w:cs="Arial"/>
            <w:color w:val="auto"/>
          </w:rPr>
          <w:t>№ 131-ФЗ</w:t>
        </w:r>
      </w:hyperlink>
      <w:r>
        <w:rPr>
          <w:rStyle w:val="apple-converted-space"/>
          <w:color w:val="0D1216"/>
        </w:rPr>
        <w:t> </w:t>
      </w:r>
      <w:r>
        <w:rPr>
          <w:color w:val="0D1216"/>
        </w:rPr>
        <w:t xml:space="preserve">"Об общих принципах организации местного самоуправления в Российской Федерации", от 25.12.2008 г. № "О противодействии коррупции", от 21.07.2005 </w:t>
      </w:r>
      <w:r>
        <w:rPr>
          <w:color w:val="0D1216"/>
        </w:rPr>
        <w:lastRenderedPageBreak/>
        <w:t>года</w:t>
      </w:r>
      <w:r>
        <w:rPr>
          <w:rStyle w:val="apple-converted-space"/>
          <w:color w:val="0D1216"/>
        </w:rPr>
        <w:t> </w:t>
      </w:r>
      <w:hyperlink r:id="rId12" w:history="1">
        <w:r w:rsidRPr="00763F85">
          <w:rPr>
            <w:rStyle w:val="a5"/>
            <w:rFonts w:ascii="Arial" w:hAnsi="Arial" w:cs="Arial"/>
            <w:color w:val="auto"/>
          </w:rPr>
          <w:t>№ 94-ФЗ</w:t>
        </w:r>
      </w:hyperlink>
      <w:r>
        <w:rPr>
          <w:rStyle w:val="apple-converted-space"/>
          <w:color w:val="0D1216"/>
        </w:rPr>
        <w:t> </w:t>
      </w:r>
      <w:r>
        <w:rPr>
          <w:color w:val="0D1216"/>
        </w:rPr>
        <w:t>«О размещении заказов на поставки товаров, выполнение работ, оказание услуг для государственных и муниципальных нужд».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3.1. Внедрение антикоррупционных механизмов в рамках реализации кадровой политики.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механизмы урегулирования конфликта интересов на муниципальной службе;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процедуры предотвращения и устранения нарушений правил служебного поведения муниципальных служащих;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дальнейшее совершенствование порядка прохождения муниципальной службы в соответствии с областным и федеральным законодательством.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3.2. Организация проведения антикоррупционной экспертизы, анализ коррупциогенности нормативных правовых актов органов ме</w:t>
      </w:r>
      <w:r w:rsidR="009B6606">
        <w:rPr>
          <w:color w:val="0D1216"/>
        </w:rPr>
        <w:t>стного самоуправления  Бектыш</w:t>
      </w:r>
      <w:r>
        <w:rPr>
          <w:color w:val="0D1216"/>
        </w:rPr>
        <w:t>ского сельского поселения и их проектов.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3.3. Обеспечение доступа граждан к информации о деятельности органов м</w:t>
      </w:r>
      <w:r w:rsidR="009B6606">
        <w:rPr>
          <w:color w:val="0D1216"/>
        </w:rPr>
        <w:t>естного самоуправления Бектыш</w:t>
      </w:r>
      <w:r>
        <w:rPr>
          <w:color w:val="0D1216"/>
        </w:rPr>
        <w:t>ского сельского поселения.</w:t>
      </w:r>
    </w:p>
    <w:p w:rsidR="00763F85" w:rsidRDefault="009B6606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Правовые акты  Бектыш</w:t>
      </w:r>
      <w:r w:rsidR="00763F85">
        <w:rPr>
          <w:color w:val="0D1216"/>
        </w:rPr>
        <w:t>ского сельского поселения, а также информация по вопросу противодействия коррупции размещаются на официальном сайте администрации Еткульского муниципального района.</w:t>
      </w:r>
    </w:p>
    <w:p w:rsidR="00763F85" w:rsidRPr="000E1C6A" w:rsidRDefault="00763F85" w:rsidP="00763F85">
      <w:pPr>
        <w:ind w:left="360"/>
        <w:rPr>
          <w:rFonts w:ascii="Arial" w:hAnsi="Arial" w:cs="Arial"/>
          <w:b/>
          <w:color w:val="2C3B49"/>
          <w:sz w:val="20"/>
          <w:szCs w:val="20"/>
        </w:rPr>
      </w:pPr>
      <w:r>
        <w:rPr>
          <w:color w:val="2C3B49"/>
        </w:rPr>
        <w:t xml:space="preserve"> 4.</w:t>
      </w:r>
      <w:r w:rsidRPr="000E1C6A">
        <w:rPr>
          <w:b/>
          <w:color w:val="2C3B49"/>
        </w:rPr>
        <w:t>Организация управления Программой и контроль за ее исполнением, механизм реализации</w:t>
      </w:r>
    </w:p>
    <w:p w:rsidR="00763F85" w:rsidRDefault="00763F85" w:rsidP="00763F85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Исполнители мероприятий по реализации Программы проти</w:t>
      </w:r>
      <w:r w:rsidR="009B6606">
        <w:rPr>
          <w:color w:val="0D1216"/>
        </w:rPr>
        <w:t>водействия коррупции в Бектыш</w:t>
      </w:r>
      <w:r>
        <w:rPr>
          <w:color w:val="0D1216"/>
        </w:rPr>
        <w:t>ском  сельском поселении на 2012 - 2014 годы в установленные сроки согласно</w:t>
      </w:r>
      <w:r>
        <w:rPr>
          <w:rStyle w:val="apple-converted-space"/>
          <w:color w:val="0D1216"/>
        </w:rPr>
        <w:t> </w:t>
      </w:r>
      <w:hyperlink r:id="rId13" w:history="1">
        <w:r w:rsidRPr="00763F85">
          <w:rPr>
            <w:rStyle w:val="a5"/>
            <w:rFonts w:ascii="Arial" w:hAnsi="Arial" w:cs="Arial"/>
            <w:color w:val="auto"/>
          </w:rPr>
          <w:t>приложению 1</w:t>
        </w:r>
      </w:hyperlink>
      <w:r>
        <w:rPr>
          <w:rStyle w:val="apple-converted-space"/>
          <w:color w:val="0D1216"/>
        </w:rPr>
        <w:t> </w:t>
      </w:r>
      <w:r>
        <w:rPr>
          <w:color w:val="0D1216"/>
        </w:rPr>
        <w:t>предст</w:t>
      </w:r>
      <w:r w:rsidR="0032545D">
        <w:rPr>
          <w:color w:val="0D1216"/>
        </w:rPr>
        <w:t>авляют в администрацию Бектыш</w:t>
      </w:r>
      <w:r>
        <w:rPr>
          <w:color w:val="0D1216"/>
        </w:rPr>
        <w:t>ского сельского поселения отчеты о реализации предусмотренных мероприятий.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Исполнители мероприятий несут ответственность за их качественное и своевременное исполнение, объективность представленной информации.</w:t>
      </w:r>
    </w:p>
    <w:p w:rsidR="00763F85" w:rsidRPr="009272A4" w:rsidRDefault="00763F85" w:rsidP="00763F85">
      <w:pPr>
        <w:numPr>
          <w:ilvl w:val="0"/>
          <w:numId w:val="7"/>
        </w:numPr>
        <w:ind w:left="480"/>
        <w:jc w:val="center"/>
        <w:rPr>
          <w:rFonts w:ascii="Arial" w:hAnsi="Arial" w:cs="Arial"/>
          <w:b/>
          <w:color w:val="2C3B49"/>
          <w:sz w:val="20"/>
          <w:szCs w:val="20"/>
        </w:rPr>
      </w:pPr>
      <w:r w:rsidRPr="009272A4">
        <w:rPr>
          <w:b/>
          <w:color w:val="2C3B49"/>
        </w:rPr>
        <w:t>Ожидаемые результаты реализации Программы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 результате реализации Программы планируется: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укрепление доверия населения к органам м</w:t>
      </w:r>
      <w:r w:rsidR="0032545D">
        <w:rPr>
          <w:color w:val="0D1216"/>
        </w:rPr>
        <w:t>естного самоуправления Бектыш</w:t>
      </w:r>
      <w:r>
        <w:rPr>
          <w:color w:val="0D1216"/>
        </w:rPr>
        <w:t>ского сельского поселения;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повышение качества и доступности муниципальных услуг;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предотвращение коррупционных проявлений;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привлечение гражданского общества, средств массовой информации к реализации государственной политики противодействия к</w:t>
      </w:r>
      <w:r w:rsidR="0032545D">
        <w:rPr>
          <w:color w:val="0D1216"/>
        </w:rPr>
        <w:t>оррупции на территории Бектыш</w:t>
      </w:r>
      <w:r>
        <w:rPr>
          <w:color w:val="0D1216"/>
        </w:rPr>
        <w:t>ского сельского поселения.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lastRenderedPageBreak/>
        <w:t>Индикаторы оценки эффективности реализации основных мероприятий Программы: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информационная прозрачность деятельности органов м</w:t>
      </w:r>
      <w:r w:rsidR="0032545D">
        <w:rPr>
          <w:color w:val="0D1216"/>
        </w:rPr>
        <w:t>естного самоуправления Бектыш</w:t>
      </w:r>
      <w:r>
        <w:rPr>
          <w:color w:val="0D1216"/>
        </w:rPr>
        <w:t>ского сельского поселения;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эффективность проведения антикоррупционной экспертизы нормативных правовых актов и их проектов;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эффективность антикоррупционного образования и антикоррупционной пропаганды среди жителей поселения.</w:t>
      </w:r>
    </w:p>
    <w:p w:rsidR="00763F85" w:rsidRPr="009272A4" w:rsidRDefault="00763F85" w:rsidP="00763F85">
      <w:pPr>
        <w:numPr>
          <w:ilvl w:val="0"/>
          <w:numId w:val="8"/>
        </w:numPr>
        <w:ind w:left="480"/>
        <w:jc w:val="center"/>
        <w:rPr>
          <w:rFonts w:ascii="Arial" w:hAnsi="Arial" w:cs="Arial"/>
          <w:b/>
          <w:color w:val="2C3B49"/>
          <w:sz w:val="20"/>
          <w:szCs w:val="20"/>
        </w:rPr>
      </w:pPr>
      <w:r w:rsidRPr="009272A4">
        <w:rPr>
          <w:b/>
          <w:color w:val="2C3B49"/>
        </w:rPr>
        <w:t>Финансовое обеспечение Программы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Источником финансирования Про</w:t>
      </w:r>
      <w:r w:rsidR="0032545D">
        <w:rPr>
          <w:color w:val="0D1216"/>
        </w:rPr>
        <w:t>граммы является бюджет Бектыш</w:t>
      </w:r>
      <w:r>
        <w:rPr>
          <w:color w:val="0D1216"/>
        </w:rPr>
        <w:t>ского сельского поселения, дополнительно могут привлекаться средства из иных, не запрещенных законодательством, источников.</w:t>
      </w:r>
    </w:p>
    <w:p w:rsidR="00763F85" w:rsidRPr="000E1C6A" w:rsidRDefault="00763F85" w:rsidP="00763F85">
      <w:pPr>
        <w:numPr>
          <w:ilvl w:val="0"/>
          <w:numId w:val="9"/>
        </w:numPr>
        <w:ind w:left="480"/>
        <w:jc w:val="center"/>
        <w:rPr>
          <w:rFonts w:ascii="Arial" w:hAnsi="Arial" w:cs="Arial"/>
          <w:b/>
          <w:color w:val="2C3B49"/>
          <w:sz w:val="20"/>
          <w:szCs w:val="20"/>
        </w:rPr>
      </w:pPr>
      <w:r w:rsidRPr="000E1C6A">
        <w:rPr>
          <w:b/>
          <w:color w:val="2C3B49"/>
        </w:rPr>
        <w:t>Механизмы реализации Программы проти</w:t>
      </w:r>
      <w:r w:rsidR="0032545D">
        <w:rPr>
          <w:b/>
          <w:color w:val="2C3B49"/>
        </w:rPr>
        <w:t>водействия коррупции в Бектыш</w:t>
      </w:r>
      <w:r w:rsidRPr="000E1C6A">
        <w:rPr>
          <w:b/>
          <w:color w:val="2C3B49"/>
        </w:rPr>
        <w:t>ском сельском поселении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both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Мероприятия Программы реализуются на основании федерального законодательства и законодательства Челябинской области, а также на основании правовых актов органов м</w:t>
      </w:r>
      <w:r w:rsidR="0032545D">
        <w:rPr>
          <w:color w:val="0D1216"/>
        </w:rPr>
        <w:t>естного самоуправления Бектыш</w:t>
      </w:r>
      <w:r>
        <w:rPr>
          <w:color w:val="0D1216"/>
        </w:rPr>
        <w:t>ского сельского поселения.</w:t>
      </w:r>
    </w:p>
    <w:p w:rsidR="00763F85" w:rsidRDefault="00763F85" w:rsidP="00763F85">
      <w:pPr>
        <w:pStyle w:val="a4"/>
        <w:spacing w:before="180" w:beforeAutospacing="0" w:after="180" w:afterAutospacing="0"/>
        <w:ind w:firstLine="540"/>
        <w:jc w:val="right"/>
        <w:rPr>
          <w:color w:val="0D1216"/>
        </w:rPr>
      </w:pPr>
    </w:p>
    <w:p w:rsidR="00BC5D42" w:rsidRDefault="00BC5D42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D4BD1"/>
    <w:p w:rsidR="008D275A" w:rsidRDefault="008D275A" w:rsidP="00883AE6">
      <w:pPr>
        <w:pStyle w:val="a4"/>
        <w:spacing w:before="180" w:beforeAutospacing="0" w:after="180" w:afterAutospacing="0"/>
        <w:rPr>
          <w:color w:val="0D1216"/>
        </w:rPr>
      </w:pPr>
    </w:p>
    <w:p w:rsidR="008D275A" w:rsidRDefault="008D275A" w:rsidP="008D275A">
      <w:pPr>
        <w:pStyle w:val="a4"/>
        <w:spacing w:before="180" w:beforeAutospacing="0" w:after="180" w:afterAutospacing="0"/>
        <w:ind w:firstLine="540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Приложение 1</w:t>
      </w:r>
    </w:p>
    <w:p w:rsidR="008D275A" w:rsidRDefault="008D275A" w:rsidP="008D275A">
      <w:pPr>
        <w:pStyle w:val="a4"/>
        <w:spacing w:before="180" w:beforeAutospacing="0" w:after="180" w:afterAutospacing="0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lastRenderedPageBreak/>
        <w:t>к Муниципальной целевой программе</w:t>
      </w:r>
    </w:p>
    <w:p w:rsidR="008D275A" w:rsidRDefault="008D275A" w:rsidP="008D275A">
      <w:pPr>
        <w:pStyle w:val="a4"/>
        <w:spacing w:before="180" w:beforeAutospacing="0" w:after="180" w:afterAutospacing="0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противодействия коррупции</w:t>
      </w:r>
    </w:p>
    <w:p w:rsidR="008D275A" w:rsidRDefault="00883AE6" w:rsidP="008D275A">
      <w:pPr>
        <w:pStyle w:val="a4"/>
        <w:spacing w:before="180" w:beforeAutospacing="0" w:after="180" w:afterAutospacing="0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 Бектыш</w:t>
      </w:r>
      <w:r w:rsidR="008D275A">
        <w:rPr>
          <w:color w:val="0D1216"/>
        </w:rPr>
        <w:t>ском сельском поселении</w:t>
      </w:r>
    </w:p>
    <w:p w:rsidR="008D275A" w:rsidRDefault="008D275A" w:rsidP="008D275A">
      <w:pPr>
        <w:pStyle w:val="a4"/>
        <w:spacing w:before="180" w:beforeAutospacing="0" w:after="180" w:afterAutospacing="0"/>
        <w:jc w:val="right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на 2013 - 2015 годы</w:t>
      </w:r>
    </w:p>
    <w:p w:rsidR="008D275A" w:rsidRDefault="008D275A" w:rsidP="008D275A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МЕРОПРИЯТИЯ</w:t>
      </w:r>
    </w:p>
    <w:p w:rsidR="008D275A" w:rsidRDefault="008D275A" w:rsidP="008D275A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по реализации целевой программы противодействия коррупции</w:t>
      </w:r>
    </w:p>
    <w:p w:rsidR="008D275A" w:rsidRDefault="0032545D" w:rsidP="008D275A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</w:rPr>
        <w:t>в Бектыш</w:t>
      </w:r>
      <w:r w:rsidR="008D275A">
        <w:rPr>
          <w:color w:val="0D1216"/>
        </w:rPr>
        <w:t>ском сельском поселении на 2013 - 2015 годы</w:t>
      </w:r>
    </w:p>
    <w:tbl>
      <w:tblPr>
        <w:tblW w:w="975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40"/>
        <w:gridCol w:w="5223"/>
        <w:gridCol w:w="1843"/>
        <w:gridCol w:w="2144"/>
      </w:tblGrid>
      <w:tr w:rsidR="008D275A" w:rsidTr="008D275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5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Срок исполнения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Исполнители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работы по разработке и принятию правовых актов, направленных на противодействие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инспектор, ответственный за кадровую работу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Изучение опыта работы органов местного самоуправления Российской Федерации по противодействию коррупции. Подготовка соответствующих предложений по совершенствованию нормативно-правовой базы </w:t>
            </w:r>
            <w:r w:rsidR="00883AE6">
              <w:t>Бектыш</w:t>
            </w:r>
            <w:r>
              <w:t>ского сельского поселения о противодействии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инспектор, ответственный за кадровую работу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занятий по изучению  муниципальными с</w:t>
            </w:r>
            <w:r w:rsidR="00883AE6">
              <w:t>лужащими администрации Бектыш</w:t>
            </w:r>
            <w:r>
              <w:t>ского  сельского поселения законодательства Российской Федерации и Челябинской области о противодействии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Глава поселения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Проведение антикоррупционной экспертизы нормативных правовых актов  органов м</w:t>
            </w:r>
            <w:r w:rsidR="00883AE6">
              <w:t>естного самоуправления Бектыш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по проведению антикоррупционной экспертизы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Ответственный специалист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Проверка достоверности сведений о доходах, имуществе и обязательствах имущественного характера, предоставляемых муниципальными </w:t>
            </w:r>
            <w:r>
              <w:lastRenderedPageBreak/>
              <w:t>служащими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 xml:space="preserve">инспектор, ответственный за </w:t>
            </w:r>
            <w:r>
              <w:lastRenderedPageBreak/>
              <w:t>кадровую работу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проверок достоверности персональных данных, подлинности документов об образовании, сведений о доходах, имуществе и обязательствах имущественного характера и иных сведений, предоставляемых гражданами при приеме на муниципальную службу и анализ результатов проведенных проверок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инспектор, ответственный за кадровую работу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Обеспечение контроля за соблюдением требований к служебному поведению муниципальных с</w:t>
            </w:r>
            <w:r w:rsidR="00883AE6">
              <w:t>лужащих администрации Бектыш</w:t>
            </w:r>
            <w:r>
              <w:t>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Глава поселения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Анализ посту</w:t>
            </w:r>
            <w:r w:rsidR="00883AE6">
              <w:t>пивших в администрацию Бектыш</w:t>
            </w:r>
            <w:r>
              <w:t>ского  сельского поселения жалоб, обращений граждан и юридических лиц о фактах совершения коррупционных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инспектор, ответственный за работу с обращениями граждан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и 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специалист по  землепользованию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Информирование жителей поселения через официальный сайт администрации Еткульского муниципального района об использовании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Ежеквартально</w:t>
            </w:r>
          </w:p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2013-2015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главный бухгалтер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Предоставление отчетов о работе по предупреждению коррупции и мерах по совершенствованию этой работы для проведения обобщения и </w:t>
            </w:r>
            <w:r w:rsidR="00883AE6">
              <w:t>анализа главе Бектыш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Ежегодно до 10 января года, следующего за отчетным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инспектор, ответственный за кадровую работу</w:t>
            </w:r>
          </w:p>
        </w:tc>
      </w:tr>
      <w:tr w:rsidR="008D275A" w:rsidTr="008D275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Размещение на официальном сайте администрации Еткульского муниципального района отчетов о работе по предупреждению коррупции и мерах по совершенствованию этой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Ежегодно до 20 января года, следующего за отчетным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5A" w:rsidRDefault="008D275A" w:rsidP="008D275A">
            <w:pPr>
              <w:pStyle w:val="consplustitle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t>инспектор, ответственный за кадровую работу</w:t>
            </w:r>
          </w:p>
        </w:tc>
      </w:tr>
    </w:tbl>
    <w:p w:rsidR="008D275A" w:rsidRDefault="008D275A" w:rsidP="008D275A">
      <w:pPr>
        <w:pStyle w:val="a4"/>
        <w:spacing w:before="180" w:beforeAutospacing="0" w:after="0" w:afterAutospacing="0"/>
        <w:jc w:val="center"/>
        <w:rPr>
          <w:b/>
          <w:bCs/>
          <w:color w:val="0D1216"/>
        </w:rPr>
      </w:pPr>
    </w:p>
    <w:p w:rsidR="008D275A" w:rsidRDefault="008D275A" w:rsidP="008D275A">
      <w:pPr>
        <w:pStyle w:val="a4"/>
        <w:spacing w:before="180" w:beforeAutospacing="0" w:after="0" w:afterAutospacing="0"/>
        <w:jc w:val="center"/>
        <w:rPr>
          <w:b/>
          <w:bCs/>
          <w:color w:val="0D1216"/>
        </w:rPr>
      </w:pPr>
    </w:p>
    <w:p w:rsidR="008D275A" w:rsidRDefault="008D275A" w:rsidP="008D4BD1"/>
    <w:p w:rsidR="008D275A" w:rsidRDefault="008D275A" w:rsidP="008D4BD1"/>
    <w:p w:rsidR="008D275A" w:rsidRPr="00786D65" w:rsidRDefault="008D275A" w:rsidP="008D4BD1"/>
    <w:sectPr w:rsidR="008D275A" w:rsidRPr="00786D65" w:rsidSect="00B15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6D"/>
    <w:multiLevelType w:val="hybridMultilevel"/>
    <w:tmpl w:val="7BE2FC90"/>
    <w:lvl w:ilvl="0" w:tplc="5518EF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A754A3"/>
    <w:multiLevelType w:val="hybridMultilevel"/>
    <w:tmpl w:val="9F3A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D1201"/>
    <w:multiLevelType w:val="multilevel"/>
    <w:tmpl w:val="C128A7A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17692E"/>
    <w:multiLevelType w:val="multilevel"/>
    <w:tmpl w:val="4EB8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E809E7"/>
    <w:multiLevelType w:val="hybridMultilevel"/>
    <w:tmpl w:val="EB76CA66"/>
    <w:lvl w:ilvl="0" w:tplc="8738FB4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BBA618F"/>
    <w:multiLevelType w:val="multilevel"/>
    <w:tmpl w:val="03D8C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64D5D"/>
    <w:multiLevelType w:val="multilevel"/>
    <w:tmpl w:val="E84E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10C17"/>
    <w:multiLevelType w:val="multilevel"/>
    <w:tmpl w:val="EC62FC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73383"/>
    <w:rsid w:val="000308AC"/>
    <w:rsid w:val="00032615"/>
    <w:rsid w:val="000332BF"/>
    <w:rsid w:val="00040B6A"/>
    <w:rsid w:val="000A619B"/>
    <w:rsid w:val="000C5E22"/>
    <w:rsid w:val="000E750D"/>
    <w:rsid w:val="00131DA5"/>
    <w:rsid w:val="00157A11"/>
    <w:rsid w:val="00160C10"/>
    <w:rsid w:val="001A7BA7"/>
    <w:rsid w:val="00210252"/>
    <w:rsid w:val="00222752"/>
    <w:rsid w:val="00246655"/>
    <w:rsid w:val="00246F86"/>
    <w:rsid w:val="00262CBE"/>
    <w:rsid w:val="002A0FFB"/>
    <w:rsid w:val="002E4DEA"/>
    <w:rsid w:val="002F6E44"/>
    <w:rsid w:val="00321863"/>
    <w:rsid w:val="003251A4"/>
    <w:rsid w:val="0032520F"/>
    <w:rsid w:val="0032545D"/>
    <w:rsid w:val="00327552"/>
    <w:rsid w:val="0035678D"/>
    <w:rsid w:val="0036249A"/>
    <w:rsid w:val="00362C07"/>
    <w:rsid w:val="003F6F2A"/>
    <w:rsid w:val="004172A3"/>
    <w:rsid w:val="00424DD2"/>
    <w:rsid w:val="004571BD"/>
    <w:rsid w:val="00497853"/>
    <w:rsid w:val="004B4D96"/>
    <w:rsid w:val="004F32B3"/>
    <w:rsid w:val="004F7E2F"/>
    <w:rsid w:val="0054552D"/>
    <w:rsid w:val="00550048"/>
    <w:rsid w:val="00573383"/>
    <w:rsid w:val="005E6127"/>
    <w:rsid w:val="005E7034"/>
    <w:rsid w:val="00605EFC"/>
    <w:rsid w:val="00652FD6"/>
    <w:rsid w:val="00654D96"/>
    <w:rsid w:val="00677C35"/>
    <w:rsid w:val="00695F7E"/>
    <w:rsid w:val="006C4A01"/>
    <w:rsid w:val="00717E39"/>
    <w:rsid w:val="00724482"/>
    <w:rsid w:val="0075554F"/>
    <w:rsid w:val="00756EE9"/>
    <w:rsid w:val="00763F85"/>
    <w:rsid w:val="007858AC"/>
    <w:rsid w:val="00786D65"/>
    <w:rsid w:val="0079646B"/>
    <w:rsid w:val="007C7B8F"/>
    <w:rsid w:val="007D689E"/>
    <w:rsid w:val="00883AE6"/>
    <w:rsid w:val="008D275A"/>
    <w:rsid w:val="008D4BD1"/>
    <w:rsid w:val="008F2447"/>
    <w:rsid w:val="00911688"/>
    <w:rsid w:val="0092337F"/>
    <w:rsid w:val="009247C0"/>
    <w:rsid w:val="009377B8"/>
    <w:rsid w:val="0094035B"/>
    <w:rsid w:val="00946266"/>
    <w:rsid w:val="00953BDE"/>
    <w:rsid w:val="009715AC"/>
    <w:rsid w:val="00976594"/>
    <w:rsid w:val="009900A8"/>
    <w:rsid w:val="0099080D"/>
    <w:rsid w:val="00993610"/>
    <w:rsid w:val="00997B26"/>
    <w:rsid w:val="009A2199"/>
    <w:rsid w:val="009A6133"/>
    <w:rsid w:val="009A6567"/>
    <w:rsid w:val="009B6606"/>
    <w:rsid w:val="009C1BEC"/>
    <w:rsid w:val="009E7E01"/>
    <w:rsid w:val="00A22E05"/>
    <w:rsid w:val="00A6004E"/>
    <w:rsid w:val="00A74F86"/>
    <w:rsid w:val="00AB63E7"/>
    <w:rsid w:val="00AC1C3F"/>
    <w:rsid w:val="00AF433E"/>
    <w:rsid w:val="00B13B32"/>
    <w:rsid w:val="00B15695"/>
    <w:rsid w:val="00B249C5"/>
    <w:rsid w:val="00B46B3C"/>
    <w:rsid w:val="00B501E0"/>
    <w:rsid w:val="00B5200F"/>
    <w:rsid w:val="00B57750"/>
    <w:rsid w:val="00B75563"/>
    <w:rsid w:val="00B86396"/>
    <w:rsid w:val="00BC13BA"/>
    <w:rsid w:val="00BC5D42"/>
    <w:rsid w:val="00BE0AC4"/>
    <w:rsid w:val="00C50134"/>
    <w:rsid w:val="00D47909"/>
    <w:rsid w:val="00D54543"/>
    <w:rsid w:val="00D85024"/>
    <w:rsid w:val="00D9754F"/>
    <w:rsid w:val="00DA1DF0"/>
    <w:rsid w:val="00DA4804"/>
    <w:rsid w:val="00DA7F2C"/>
    <w:rsid w:val="00DE24E9"/>
    <w:rsid w:val="00E01581"/>
    <w:rsid w:val="00E143AE"/>
    <w:rsid w:val="00E14D6B"/>
    <w:rsid w:val="00E23EEA"/>
    <w:rsid w:val="00E33490"/>
    <w:rsid w:val="00E5787C"/>
    <w:rsid w:val="00EB2453"/>
    <w:rsid w:val="00EC0702"/>
    <w:rsid w:val="00EE6CC5"/>
    <w:rsid w:val="00F30B2B"/>
    <w:rsid w:val="00F40C7F"/>
    <w:rsid w:val="00F457AE"/>
    <w:rsid w:val="00FC33E0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3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3383"/>
    <w:pPr>
      <w:jc w:val="right"/>
    </w:pPr>
    <w:rPr>
      <w:b/>
      <w:bCs/>
    </w:rPr>
  </w:style>
  <w:style w:type="paragraph" w:styleId="a4">
    <w:name w:val="Normal (Web)"/>
    <w:basedOn w:val="a"/>
    <w:uiPriority w:val="99"/>
    <w:unhideWhenUsed/>
    <w:rsid w:val="007244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482"/>
  </w:style>
  <w:style w:type="character" w:styleId="a5">
    <w:name w:val="Hyperlink"/>
    <w:basedOn w:val="a0"/>
    <w:uiPriority w:val="99"/>
    <w:unhideWhenUsed/>
    <w:rsid w:val="00724482"/>
    <w:rPr>
      <w:color w:val="0000FF"/>
      <w:u w:val="single"/>
    </w:rPr>
  </w:style>
  <w:style w:type="paragraph" w:customStyle="1" w:styleId="consplustitle">
    <w:name w:val="consplustitle"/>
    <w:basedOn w:val="a"/>
    <w:rsid w:val="00763F8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63F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17FA5E94E926EFE9402829B4668C91FB3F8BA9E48C1CBB43D40800v4v6K" TargetMode="External"/><Relationship Id="rId13" Type="http://schemas.openxmlformats.org/officeDocument/2006/relationships/hyperlink" Target="consultantplus://offline/ref=D80D17FA5E94E926EFE95E253FD8398990F2608FA8E38342E11C8F55574F6312342BE87915FBA8E725AACEv4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17FA5E94E926EFE9402829B4668C91FB3F8BA9E48C1CBB43D40800v4v6K" TargetMode="External"/><Relationship Id="rId12" Type="http://schemas.openxmlformats.org/officeDocument/2006/relationships/hyperlink" Target="consultantplus://offline/ref=D80D17FA5E94E926EFE9402829B4668C91F83684A4E18C1CBB43D40800v4v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0D17FA5E94E926EFE9402829B4668C91FB3F8BA9E48C1CBB43D40800v4v6K" TargetMode="External"/><Relationship Id="rId11" Type="http://schemas.openxmlformats.org/officeDocument/2006/relationships/hyperlink" Target="consultantplus://offline/ref=D80D17FA5E94E926EFE9402829B4668C91FA3F8BAAE08C1CBB43D40800v4v6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0D17FA5E94E926EFE9402829B4668C91FB3F8BA9E48C1CBB43D40800v4v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D17FA5E94E926EFE9402829B4668C91FB3F8BA9E48C1CBB43D40800v4v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Еткульского района</Company>
  <LinksUpToDate>false</LinksUpToDate>
  <CharactersWithSpaces>15008</CharactersWithSpaces>
  <SharedDoc>false</SharedDoc>
  <HLinks>
    <vt:vector size="48" baseType="variant"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consultantplus://offline/ref=D80D17FA5E94E926EFE95E253FD8398990F2608FA8E38342E11C8F55574F6312342BE87915FBA8E725AACEv4vAK</vt:lpwstr>
      </vt:variant>
      <vt:variant>
        <vt:lpwstr/>
      </vt:variant>
      <vt:variant>
        <vt:i4>4456539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consultantplus://offline/ref=D80D17FA5E94E926EFE9402829B4668C91F83684A4E18C1CBB43D40800v4v6K</vt:lpwstr>
      </vt:variant>
      <vt:variant>
        <vt:lpwstr/>
      </vt:variant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consultantplus://offline/ref=D80D17FA5E94E926EFE9402829B4668C91FA3F8BAAE08C1CBB43D40800v4v6K</vt:lpwstr>
      </vt:variant>
      <vt:variant>
        <vt:lpwstr/>
      </vt:variant>
      <vt:variant>
        <vt:i4>4456463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consultantplus://offline/ref=D80D17FA5E94E926EFE9402829B4668C91FB3F8BA9E48C1CBB43D40800v4v6K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uilyashko</cp:lastModifiedBy>
  <cp:revision>2</cp:revision>
  <cp:lastPrinted>2013-10-11T02:58:00Z</cp:lastPrinted>
  <dcterms:created xsi:type="dcterms:W3CDTF">2013-10-22T08:12:00Z</dcterms:created>
  <dcterms:modified xsi:type="dcterms:W3CDTF">2013-10-22T08:12:00Z</dcterms:modified>
</cp:coreProperties>
</file>