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CD" w:rsidRPr="00CB3ECD" w:rsidRDefault="00CB3ECD" w:rsidP="00CB3ECD">
      <w:pPr>
        <w:pStyle w:val="ad"/>
        <w:ind w:firstLine="0"/>
        <w:rPr>
          <w:rFonts w:ascii="Liberation Serif" w:hAnsi="Liberation Serif" w:cs="Liberation Serif"/>
          <w:sz w:val="28"/>
          <w:szCs w:val="28"/>
        </w:rPr>
      </w:pPr>
      <w:r w:rsidRPr="00CB3ECD">
        <w:rPr>
          <w:rFonts w:ascii="Liberation Serif" w:hAnsi="Liberation Serif" w:cs="Liberation Serif"/>
          <w:sz w:val="28"/>
          <w:szCs w:val="28"/>
        </w:rPr>
        <w:t>Информационное сообщение</w:t>
      </w:r>
    </w:p>
    <w:p w:rsidR="00FE2A7D" w:rsidRPr="00CB3ECD" w:rsidRDefault="00CB3ECD" w:rsidP="00CB3ECD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B3ECD">
        <w:rPr>
          <w:rFonts w:ascii="Liberation Serif" w:hAnsi="Liberation Serif" w:cs="Liberation Serif"/>
          <w:b/>
          <w:sz w:val="28"/>
          <w:szCs w:val="28"/>
        </w:rPr>
        <w:t>о сборе предложений для дополнительного зачисления в резерв составов участковых комиссий, сформированный для территориальной избирательной комиссии</w:t>
      </w:r>
      <w:r w:rsidRPr="00CB3ECD">
        <w:rPr>
          <w:rFonts w:ascii="Times New Roman" w:hAnsi="Times New Roman"/>
          <w:b/>
          <w:sz w:val="28"/>
          <w:szCs w:val="26"/>
        </w:rPr>
        <w:t xml:space="preserve"> </w:t>
      </w:r>
      <w:r w:rsidR="009564B2" w:rsidRPr="00CB3ECD">
        <w:rPr>
          <w:rFonts w:ascii="Times New Roman" w:hAnsi="Times New Roman"/>
          <w:b/>
          <w:sz w:val="28"/>
          <w:szCs w:val="26"/>
        </w:rPr>
        <w:t xml:space="preserve">Еткульского </w:t>
      </w:r>
      <w:r w:rsidR="00CB38D3" w:rsidRPr="00CB3ECD">
        <w:rPr>
          <w:rFonts w:ascii="Times New Roman" w:hAnsi="Times New Roman"/>
          <w:b/>
          <w:sz w:val="28"/>
          <w:szCs w:val="26"/>
        </w:rPr>
        <w:t>округа</w:t>
      </w:r>
      <w:r w:rsidR="0046194D" w:rsidRPr="00CB3ECD">
        <w:rPr>
          <w:rFonts w:ascii="Times New Roman" w:hAnsi="Times New Roman"/>
          <w:b/>
          <w:sz w:val="28"/>
          <w:szCs w:val="26"/>
        </w:rPr>
        <w:t xml:space="preserve"> </w:t>
      </w:r>
    </w:p>
    <w:p w:rsidR="00FE2A7D" w:rsidRPr="00CB3ECD" w:rsidRDefault="00FE2A7D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E2A7D" w:rsidRPr="00E07E41" w:rsidRDefault="00CB3ECD" w:rsidP="00FE2A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</w:t>
      </w:r>
      <w:r w:rsidR="00FE2A7D" w:rsidRPr="00E07E41">
        <w:rPr>
          <w:rFonts w:ascii="Times New Roman" w:hAnsi="Times New Roman"/>
          <w:sz w:val="26"/>
          <w:szCs w:val="26"/>
        </w:rPr>
        <w:t>ерриториальная избирательная комиссия</w:t>
      </w:r>
      <w:r w:rsidR="00AC5589" w:rsidRPr="00E07E41">
        <w:rPr>
          <w:rFonts w:ascii="Times New Roman" w:hAnsi="Times New Roman"/>
          <w:sz w:val="26"/>
          <w:szCs w:val="26"/>
        </w:rPr>
        <w:t xml:space="preserve"> </w:t>
      </w:r>
      <w:r w:rsidR="009564B2">
        <w:rPr>
          <w:rFonts w:ascii="Times New Roman" w:hAnsi="Times New Roman"/>
          <w:sz w:val="26"/>
          <w:szCs w:val="26"/>
        </w:rPr>
        <w:t>Еткульского</w:t>
      </w:r>
      <w:r w:rsidR="0029716F" w:rsidRPr="00E07E41">
        <w:rPr>
          <w:rFonts w:ascii="Times New Roman" w:hAnsi="Times New Roman"/>
          <w:sz w:val="26"/>
          <w:szCs w:val="26"/>
        </w:rPr>
        <w:t xml:space="preserve"> </w:t>
      </w:r>
      <w:r w:rsidR="00CB38D3">
        <w:rPr>
          <w:rFonts w:ascii="Times New Roman" w:hAnsi="Times New Roman"/>
          <w:sz w:val="26"/>
          <w:szCs w:val="26"/>
        </w:rPr>
        <w:t>округа</w:t>
      </w:r>
      <w:r w:rsidR="0029716F" w:rsidRPr="00E07E41">
        <w:rPr>
          <w:rFonts w:ascii="Times New Roman" w:hAnsi="Times New Roman"/>
          <w:sz w:val="26"/>
          <w:szCs w:val="26"/>
        </w:rPr>
        <w:t xml:space="preserve"> </w:t>
      </w:r>
      <w:r w:rsidR="00FE2A7D" w:rsidRPr="00E07E41">
        <w:rPr>
          <w:rFonts w:ascii="Times New Roman" w:hAnsi="Times New Roman"/>
          <w:sz w:val="26"/>
          <w:szCs w:val="26"/>
        </w:rPr>
        <w:t>объявляет</w:t>
      </w:r>
      <w:r w:rsidR="00AC5589" w:rsidRPr="00E07E41">
        <w:rPr>
          <w:rFonts w:ascii="Times New Roman" w:hAnsi="Times New Roman"/>
          <w:sz w:val="26"/>
          <w:szCs w:val="26"/>
        </w:rPr>
        <w:t xml:space="preserve"> </w:t>
      </w:r>
      <w:r w:rsidRPr="00CB3ECD">
        <w:rPr>
          <w:rFonts w:ascii="Times New Roman" w:hAnsi="Times New Roman"/>
          <w:sz w:val="26"/>
          <w:szCs w:val="26"/>
        </w:rPr>
        <w:t>сбор предложений по кандидатурам для дополнительного зачисления в резерв составов участковых комиссий, сформированный для</w:t>
      </w:r>
      <w:r w:rsidRPr="00CB3ECD">
        <w:rPr>
          <w:rFonts w:ascii="Times New Roman" w:hAnsi="Times New Roman"/>
          <w:i/>
          <w:sz w:val="26"/>
          <w:szCs w:val="26"/>
        </w:rPr>
        <w:t xml:space="preserve"> </w:t>
      </w:r>
      <w:r w:rsidRPr="00CB3ECD">
        <w:rPr>
          <w:rFonts w:ascii="Times New Roman" w:hAnsi="Times New Roman"/>
          <w:sz w:val="26"/>
          <w:szCs w:val="26"/>
        </w:rPr>
        <w:t>территориальной избирательной комиссии</w:t>
      </w:r>
      <w:r>
        <w:rPr>
          <w:rFonts w:ascii="Times New Roman" w:hAnsi="Times New Roman"/>
          <w:sz w:val="26"/>
          <w:szCs w:val="26"/>
        </w:rPr>
        <w:t xml:space="preserve"> Еткульского округа.</w:t>
      </w:r>
    </w:p>
    <w:p w:rsidR="00CB3ECD" w:rsidRPr="005220A9" w:rsidRDefault="00CB3ECD" w:rsidP="00CB3ECD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B3ECD">
        <w:rPr>
          <w:rFonts w:ascii="Times New Roman" w:hAnsi="Times New Roman"/>
          <w:sz w:val="26"/>
          <w:szCs w:val="26"/>
        </w:rPr>
        <w:t>Прием предложений и необходимых документов</w:t>
      </w:r>
      <w:r w:rsidR="001F2007" w:rsidRPr="00E07E41">
        <w:rPr>
          <w:rFonts w:ascii="Times New Roman" w:hAnsi="Times New Roman"/>
          <w:sz w:val="26"/>
          <w:szCs w:val="26"/>
        </w:rPr>
        <w:t xml:space="preserve"> осуществляется </w:t>
      </w:r>
      <w:r w:rsidR="0046194D" w:rsidRPr="00E07E41">
        <w:rPr>
          <w:rFonts w:ascii="Times New Roman" w:hAnsi="Times New Roman"/>
          <w:sz w:val="26"/>
          <w:szCs w:val="26"/>
        </w:rPr>
        <w:t xml:space="preserve">территориальной избирательной комиссией </w:t>
      </w:r>
      <w:r w:rsidR="009564B2">
        <w:rPr>
          <w:rFonts w:ascii="Times New Roman" w:hAnsi="Times New Roman"/>
          <w:sz w:val="26"/>
          <w:szCs w:val="26"/>
        </w:rPr>
        <w:t>Еткульского</w:t>
      </w:r>
      <w:r w:rsidR="0046194D" w:rsidRPr="00E07E41">
        <w:rPr>
          <w:rFonts w:ascii="Times New Roman" w:hAnsi="Times New Roman"/>
          <w:sz w:val="26"/>
          <w:szCs w:val="26"/>
        </w:rPr>
        <w:t xml:space="preserve"> </w:t>
      </w:r>
      <w:r w:rsidR="00CB38D3">
        <w:rPr>
          <w:rFonts w:ascii="Times New Roman" w:hAnsi="Times New Roman"/>
          <w:sz w:val="26"/>
          <w:szCs w:val="26"/>
        </w:rPr>
        <w:t>округа</w:t>
      </w:r>
      <w:r w:rsidR="0046194D" w:rsidRPr="00E07E41">
        <w:rPr>
          <w:rFonts w:ascii="Times New Roman" w:hAnsi="Times New Roman"/>
          <w:sz w:val="26"/>
          <w:szCs w:val="26"/>
        </w:rPr>
        <w:t xml:space="preserve"> </w:t>
      </w:r>
      <w:r w:rsidRPr="00CB3ECD">
        <w:rPr>
          <w:rFonts w:ascii="Times New Roman" w:hAnsi="Times New Roman"/>
          <w:sz w:val="26"/>
          <w:szCs w:val="26"/>
        </w:rPr>
        <w:t xml:space="preserve">в период </w:t>
      </w:r>
      <w:r w:rsidR="008D5939">
        <w:rPr>
          <w:rFonts w:ascii="Times New Roman" w:hAnsi="Times New Roman"/>
          <w:sz w:val="26"/>
          <w:szCs w:val="26"/>
        </w:rPr>
        <w:t xml:space="preserve">                        </w:t>
      </w:r>
      <w:bookmarkStart w:id="0" w:name="_GoBack"/>
      <w:bookmarkEnd w:id="0"/>
      <w:r w:rsidRPr="00CB3ECD">
        <w:rPr>
          <w:rFonts w:ascii="Times New Roman" w:hAnsi="Times New Roman"/>
          <w:sz w:val="26"/>
          <w:szCs w:val="26"/>
        </w:rPr>
        <w:t>с 9 февраля по 24 февраля 2026 года</w:t>
      </w:r>
      <w:r w:rsidR="000B1771" w:rsidRPr="00E07E41">
        <w:rPr>
          <w:rFonts w:ascii="Times New Roman" w:hAnsi="Times New Roman"/>
          <w:sz w:val="26"/>
          <w:szCs w:val="26"/>
        </w:rPr>
        <w:t xml:space="preserve"> </w:t>
      </w:r>
      <w:r w:rsidR="00FE2A7D" w:rsidRPr="00E07E41">
        <w:rPr>
          <w:rFonts w:ascii="Times New Roman" w:hAnsi="Times New Roman"/>
          <w:sz w:val="26"/>
          <w:szCs w:val="26"/>
        </w:rPr>
        <w:t xml:space="preserve">по адресу: </w:t>
      </w:r>
      <w:r w:rsidR="00795C21" w:rsidRPr="00E07E41">
        <w:rPr>
          <w:rFonts w:ascii="Times New Roman" w:hAnsi="Times New Roman"/>
          <w:sz w:val="26"/>
          <w:szCs w:val="26"/>
          <w:shd w:val="clear" w:color="auto" w:fill="FFFFFF"/>
        </w:rPr>
        <w:t>Челябинская област</w:t>
      </w:r>
      <w:r w:rsidR="00B96258" w:rsidRPr="00E07E41">
        <w:rPr>
          <w:rFonts w:ascii="Times New Roman" w:hAnsi="Times New Roman"/>
          <w:sz w:val="26"/>
          <w:szCs w:val="26"/>
          <w:shd w:val="clear" w:color="auto" w:fill="FFFFFF"/>
        </w:rPr>
        <w:t>ь</w:t>
      </w:r>
      <w:r w:rsidR="0046194D" w:rsidRPr="00E07E41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="00B96258" w:rsidRPr="00E07E4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564B2">
        <w:rPr>
          <w:rFonts w:ascii="Times New Roman" w:hAnsi="Times New Roman"/>
          <w:sz w:val="26"/>
          <w:szCs w:val="26"/>
          <w:shd w:val="clear" w:color="auto" w:fill="FFFFFF"/>
        </w:rPr>
        <w:t xml:space="preserve">Еткульский </w:t>
      </w:r>
      <w:r w:rsidR="006830DE">
        <w:rPr>
          <w:rFonts w:ascii="Times New Roman" w:hAnsi="Times New Roman"/>
          <w:sz w:val="26"/>
          <w:szCs w:val="26"/>
          <w:shd w:val="clear" w:color="auto" w:fill="FFFFFF"/>
        </w:rPr>
        <w:t>округ</w:t>
      </w:r>
      <w:r w:rsidR="009564B2">
        <w:rPr>
          <w:rFonts w:ascii="Times New Roman" w:hAnsi="Times New Roman"/>
          <w:sz w:val="26"/>
          <w:szCs w:val="26"/>
          <w:shd w:val="clear" w:color="auto" w:fill="FFFFFF"/>
        </w:rPr>
        <w:t>, с. Еткуль, ул. Ленина, 34, кабинет № 36,</w:t>
      </w:r>
      <w:r w:rsidR="00A3440A" w:rsidRPr="00E07E4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B3ECD">
        <w:rPr>
          <w:rFonts w:ascii="Times New Roman" w:hAnsi="Times New Roman"/>
          <w:sz w:val="26"/>
          <w:szCs w:val="26"/>
          <w:shd w:val="clear" w:color="auto" w:fill="FFFFFF"/>
        </w:rPr>
        <w:t>телефон: 8 (351) 2-27-87, 2-11-69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5220A9">
        <w:rPr>
          <w:rFonts w:ascii="Times New Roman" w:hAnsi="Times New Roman"/>
          <w:color w:val="000000" w:themeColor="text1"/>
          <w:sz w:val="26"/>
          <w:szCs w:val="26"/>
        </w:rPr>
        <w:t>ежедневно с понедельника по четверг с 9.00 до 12.00 часов, с 13.00 до 17.00 часов, в пятницу с 9.00 до 12.00 часов, с 13.00 до 16.00.</w:t>
      </w:r>
    </w:p>
    <w:p w:rsidR="00CB3ECD" w:rsidRPr="00CB3ECD" w:rsidRDefault="00CB3ECD" w:rsidP="0032776C">
      <w:pPr>
        <w:spacing w:before="240"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 резерв составов участковых комиссий не могут быть зачислены:</w:t>
      </w:r>
    </w:p>
    <w:p w:rsidR="00CB3ECD" w:rsidRPr="00CB3ECD" w:rsidRDefault="00CB3ECD" w:rsidP="00CB3ECD">
      <w:pPr>
        <w:spacing w:before="240"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1) 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2) 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3) граждане Российской Федерации, не достигшие возраста 18 лет;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5) выборные должностные лица, а также главы местных администраций;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6) судьи (за исключением судей, находящихся в отставке), прокуроры;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7) 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8) лица, имеющие неснятую и непогашенную судимость, а также лица, подвергнутые в судебном порядке административному наказанию </w:t>
      </w: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 xml:space="preserve">за нарушение законодательства о выборах и референдумах или за совершение административных правонарушений, </w:t>
      </w:r>
      <w:r w:rsidRPr="00CB3ECD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предусмотренных </w:t>
      </w:r>
      <w:hyperlink r:id="rId8" w:history="1">
        <w:r w:rsidRPr="00CB3ECD">
          <w:rPr>
            <w:rStyle w:val="a5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статьями 20.3</w:t>
        </w:r>
      </w:hyperlink>
      <w:r w:rsidRPr="00CB3ECD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9" w:history="1">
        <w:r w:rsidRPr="00CB3ECD">
          <w:rPr>
            <w:rStyle w:val="a5"/>
            <w:rFonts w:ascii="Times New Roman" w:eastAsia="Times New Roman" w:hAnsi="Times New Roman"/>
            <w:color w:val="auto"/>
            <w:sz w:val="26"/>
            <w:szCs w:val="26"/>
            <w:lang w:eastAsia="ru-RU"/>
          </w:rPr>
          <w:t>20.29</w:t>
        </w:r>
      </w:hyperlink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Кодекса Российской Федерации об административных правонарушениях, </w:t>
      </w: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- до окончания срока, в течение которого лицо считается подвергнутым административному наказанию;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9) лица, включенные в </w:t>
      </w:r>
      <w:hyperlink r:id="rId10" w:history="1">
        <w:r w:rsidRPr="00CB3ECD">
          <w:rPr>
            <w:rStyle w:val="a5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реестр</w:t>
        </w:r>
      </w:hyperlink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10) 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Перечень документов, необходимых при внесении предложений по кандидатурам в резерв составов участковых избирательных комиссий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Для политических партий, их региональных отделений,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CB3EC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иных структурных подразделений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1" w:name="Par259"/>
      <w:bookmarkEnd w:id="1"/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Для иных общественных объединений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Нотариально удостоверенная или заверенная уполномоченным </w:t>
      </w: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на то органом общественного объединения копия действующего устава общественного объединения.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Для иных субъектов права внесения кандидатур в резерв составов участковых комиссий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Всеми субъектами права внесения кандидатур должны быть представлены: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Письменное согласие гражданина Российской Федерации </w:t>
      </w: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3. Две фотографии лица, предлагаемого в состав избирательной комиссии, размером 3 x 4 см (без уголка).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5. 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 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Образцы документов размещены на сайте избирательной комиссии Челябинской области по адресу: </w:t>
      </w:r>
    </w:p>
    <w:p w:rsidR="00CB3ECD" w:rsidRPr="00CB3ECD" w:rsidRDefault="003F1272" w:rsidP="005220A9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hyperlink r:id="rId11" w:history="1">
        <w:r w:rsidR="00CB3ECD" w:rsidRPr="00CB3ECD">
          <w:rPr>
            <w:rStyle w:val="a5"/>
            <w:rFonts w:ascii="Times New Roman" w:eastAsia="Times New Roman" w:hAnsi="Times New Roman"/>
            <w:sz w:val="26"/>
            <w:szCs w:val="26"/>
            <w:lang w:eastAsia="ru-RU"/>
          </w:rPr>
          <w:t>http://www.chelyabinsk.izbirkom.ru/ikcho/formirovanie-uik/doc-rezerv/</w:t>
        </w:r>
      </w:hyperlink>
      <w:r w:rsidR="00CB3ECD" w:rsidRPr="00CB3E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B3ECD" w:rsidRPr="00CB3ECD" w:rsidRDefault="00CB3ECD" w:rsidP="00CB3EC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9372D" w:rsidRPr="00EC7888" w:rsidRDefault="0069372D" w:rsidP="00A967A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</w:p>
    <w:p w:rsidR="00BB3132" w:rsidRDefault="00BB3132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9372D" w:rsidRDefault="00CB3ECD" w:rsidP="005220A9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2</w:t>
      </w:r>
      <w:r w:rsidR="0069372D">
        <w:rPr>
          <w:rFonts w:ascii="Times New Roman" w:hAnsi="Times New Roman"/>
          <w:sz w:val="26"/>
          <w:szCs w:val="26"/>
          <w:shd w:val="clear" w:color="auto" w:fill="FFFFFF"/>
        </w:rPr>
        <w:t xml:space="preserve">9 </w:t>
      </w:r>
      <w:r>
        <w:rPr>
          <w:rFonts w:ascii="Times New Roman" w:hAnsi="Times New Roman"/>
          <w:sz w:val="26"/>
          <w:szCs w:val="26"/>
          <w:shd w:val="clear" w:color="auto" w:fill="FFFFFF"/>
        </w:rPr>
        <w:t>января</w:t>
      </w:r>
      <w:r w:rsidR="0069372D">
        <w:rPr>
          <w:rFonts w:ascii="Times New Roman" w:hAnsi="Times New Roman"/>
          <w:sz w:val="26"/>
          <w:szCs w:val="26"/>
          <w:shd w:val="clear" w:color="auto" w:fill="FFFFFF"/>
        </w:rPr>
        <w:t xml:space="preserve"> 202</w:t>
      </w:r>
      <w:r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="0069372D">
        <w:rPr>
          <w:rFonts w:ascii="Times New Roman" w:hAnsi="Times New Roman"/>
          <w:sz w:val="26"/>
          <w:szCs w:val="26"/>
          <w:shd w:val="clear" w:color="auto" w:fill="FFFFFF"/>
        </w:rPr>
        <w:t xml:space="preserve"> г</w:t>
      </w:r>
      <w:r>
        <w:rPr>
          <w:rFonts w:ascii="Times New Roman" w:hAnsi="Times New Roman"/>
          <w:sz w:val="26"/>
          <w:szCs w:val="26"/>
          <w:shd w:val="clear" w:color="auto" w:fill="FFFFFF"/>
        </w:rPr>
        <w:t>ода</w:t>
      </w:r>
      <w:r w:rsidR="0069372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69372D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</w:t>
      </w:r>
      <w:r w:rsidR="005220A9">
        <w:rPr>
          <w:rFonts w:ascii="Times New Roman" w:hAnsi="Times New Roman"/>
          <w:sz w:val="26"/>
          <w:szCs w:val="26"/>
          <w:shd w:val="clear" w:color="auto" w:fill="FFFFFF"/>
        </w:rPr>
        <w:t xml:space="preserve">           </w:t>
      </w:r>
      <w:r w:rsidR="0069372D">
        <w:rPr>
          <w:rFonts w:ascii="Times New Roman" w:hAnsi="Times New Roman"/>
          <w:sz w:val="26"/>
          <w:szCs w:val="26"/>
          <w:shd w:val="clear" w:color="auto" w:fill="FFFFFF"/>
        </w:rPr>
        <w:t xml:space="preserve">  Территориальная избирательная </w:t>
      </w:r>
    </w:p>
    <w:p w:rsidR="0069372D" w:rsidRDefault="0069372D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                                         </w:t>
      </w:r>
      <w:r w:rsidR="005220A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комиссия Еткульского округа</w:t>
      </w:r>
    </w:p>
    <w:p w:rsidR="00B12D3D" w:rsidRDefault="00B12D3D" w:rsidP="00A967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sectPr w:rsidR="00B12D3D" w:rsidSect="00E42C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272" w:rsidRDefault="003F1272" w:rsidP="00E07E41">
      <w:pPr>
        <w:spacing w:after="0" w:line="240" w:lineRule="auto"/>
      </w:pPr>
      <w:r>
        <w:separator/>
      </w:r>
    </w:p>
  </w:endnote>
  <w:endnote w:type="continuationSeparator" w:id="0">
    <w:p w:rsidR="003F1272" w:rsidRDefault="003F1272" w:rsidP="00E0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272" w:rsidRDefault="003F1272" w:rsidP="00E07E41">
      <w:pPr>
        <w:spacing w:after="0" w:line="240" w:lineRule="auto"/>
      </w:pPr>
      <w:r>
        <w:separator/>
      </w:r>
    </w:p>
  </w:footnote>
  <w:footnote w:type="continuationSeparator" w:id="0">
    <w:p w:rsidR="003F1272" w:rsidRDefault="003F1272" w:rsidP="00E07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884"/>
    <w:multiLevelType w:val="hybridMultilevel"/>
    <w:tmpl w:val="BC80EACA"/>
    <w:lvl w:ilvl="0" w:tplc="0BA641E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0EE0095"/>
    <w:multiLevelType w:val="hybridMultilevel"/>
    <w:tmpl w:val="18A2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0526"/>
    <w:multiLevelType w:val="multilevel"/>
    <w:tmpl w:val="689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F097A"/>
    <w:multiLevelType w:val="hybridMultilevel"/>
    <w:tmpl w:val="765C3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1E49"/>
    <w:multiLevelType w:val="hybridMultilevel"/>
    <w:tmpl w:val="F4121504"/>
    <w:lvl w:ilvl="0" w:tplc="43627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786B28"/>
    <w:multiLevelType w:val="hybridMultilevel"/>
    <w:tmpl w:val="533E0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B496E"/>
    <w:multiLevelType w:val="hybridMultilevel"/>
    <w:tmpl w:val="8270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1B"/>
    <w:rsid w:val="00040FFC"/>
    <w:rsid w:val="000449EE"/>
    <w:rsid w:val="00050121"/>
    <w:rsid w:val="00057044"/>
    <w:rsid w:val="00062519"/>
    <w:rsid w:val="000B1771"/>
    <w:rsid w:val="000B2293"/>
    <w:rsid w:val="000E2382"/>
    <w:rsid w:val="000F2724"/>
    <w:rsid w:val="00101F2F"/>
    <w:rsid w:val="00103AAB"/>
    <w:rsid w:val="001137E8"/>
    <w:rsid w:val="00120859"/>
    <w:rsid w:val="00133B69"/>
    <w:rsid w:val="00137875"/>
    <w:rsid w:val="00185F6A"/>
    <w:rsid w:val="001B08CC"/>
    <w:rsid w:val="001C17E9"/>
    <w:rsid w:val="001D41C9"/>
    <w:rsid w:val="001F2007"/>
    <w:rsid w:val="0021782A"/>
    <w:rsid w:val="002322D2"/>
    <w:rsid w:val="002440A9"/>
    <w:rsid w:val="00251AD5"/>
    <w:rsid w:val="002812D0"/>
    <w:rsid w:val="002949EC"/>
    <w:rsid w:val="00296650"/>
    <w:rsid w:val="0029716F"/>
    <w:rsid w:val="002A6BD0"/>
    <w:rsid w:val="002A7F28"/>
    <w:rsid w:val="002B2D22"/>
    <w:rsid w:val="002C420C"/>
    <w:rsid w:val="002D2D98"/>
    <w:rsid w:val="002F2683"/>
    <w:rsid w:val="002F65B6"/>
    <w:rsid w:val="00316937"/>
    <w:rsid w:val="0032776C"/>
    <w:rsid w:val="0034708B"/>
    <w:rsid w:val="00361E51"/>
    <w:rsid w:val="00374978"/>
    <w:rsid w:val="003A490C"/>
    <w:rsid w:val="003C74B6"/>
    <w:rsid w:val="003D5E10"/>
    <w:rsid w:val="003D787F"/>
    <w:rsid w:val="003E14F9"/>
    <w:rsid w:val="003E3366"/>
    <w:rsid w:val="003F1272"/>
    <w:rsid w:val="004214A7"/>
    <w:rsid w:val="0042590C"/>
    <w:rsid w:val="0046194D"/>
    <w:rsid w:val="004C5FCB"/>
    <w:rsid w:val="004C6262"/>
    <w:rsid w:val="005220A9"/>
    <w:rsid w:val="005374FF"/>
    <w:rsid w:val="00545187"/>
    <w:rsid w:val="00547B25"/>
    <w:rsid w:val="005547CB"/>
    <w:rsid w:val="00570AA8"/>
    <w:rsid w:val="005977A7"/>
    <w:rsid w:val="005C7692"/>
    <w:rsid w:val="005D4F45"/>
    <w:rsid w:val="005E024D"/>
    <w:rsid w:val="0068191B"/>
    <w:rsid w:val="006830DE"/>
    <w:rsid w:val="00685F1E"/>
    <w:rsid w:val="00686768"/>
    <w:rsid w:val="0069159B"/>
    <w:rsid w:val="0069372D"/>
    <w:rsid w:val="006A283A"/>
    <w:rsid w:val="006B0A71"/>
    <w:rsid w:val="006B4B99"/>
    <w:rsid w:val="006B78D4"/>
    <w:rsid w:val="006C4669"/>
    <w:rsid w:val="006F057A"/>
    <w:rsid w:val="0070182C"/>
    <w:rsid w:val="007033EC"/>
    <w:rsid w:val="00712122"/>
    <w:rsid w:val="00716257"/>
    <w:rsid w:val="00726185"/>
    <w:rsid w:val="0073414F"/>
    <w:rsid w:val="0076416E"/>
    <w:rsid w:val="00773346"/>
    <w:rsid w:val="007750B0"/>
    <w:rsid w:val="0078207C"/>
    <w:rsid w:val="00795C21"/>
    <w:rsid w:val="007A62F3"/>
    <w:rsid w:val="007B0600"/>
    <w:rsid w:val="007B1121"/>
    <w:rsid w:val="007D0FE5"/>
    <w:rsid w:val="007D43A9"/>
    <w:rsid w:val="007D450B"/>
    <w:rsid w:val="0081358C"/>
    <w:rsid w:val="0081375A"/>
    <w:rsid w:val="008370C1"/>
    <w:rsid w:val="00850EFF"/>
    <w:rsid w:val="00871F67"/>
    <w:rsid w:val="008B4988"/>
    <w:rsid w:val="008D1CBA"/>
    <w:rsid w:val="008D5939"/>
    <w:rsid w:val="008E10CF"/>
    <w:rsid w:val="00917F65"/>
    <w:rsid w:val="009564B2"/>
    <w:rsid w:val="0095700C"/>
    <w:rsid w:val="0098245D"/>
    <w:rsid w:val="009C601E"/>
    <w:rsid w:val="009D7F7F"/>
    <w:rsid w:val="00A3440A"/>
    <w:rsid w:val="00A356F3"/>
    <w:rsid w:val="00A37D75"/>
    <w:rsid w:val="00A47E9E"/>
    <w:rsid w:val="00A50CDE"/>
    <w:rsid w:val="00A8565C"/>
    <w:rsid w:val="00A967A6"/>
    <w:rsid w:val="00AA3620"/>
    <w:rsid w:val="00AA7A9F"/>
    <w:rsid w:val="00AC4888"/>
    <w:rsid w:val="00AC5589"/>
    <w:rsid w:val="00AE200D"/>
    <w:rsid w:val="00AF6DAD"/>
    <w:rsid w:val="00B12D3D"/>
    <w:rsid w:val="00B13947"/>
    <w:rsid w:val="00B266C4"/>
    <w:rsid w:val="00B72101"/>
    <w:rsid w:val="00B96258"/>
    <w:rsid w:val="00BA46E0"/>
    <w:rsid w:val="00BB051A"/>
    <w:rsid w:val="00BB3132"/>
    <w:rsid w:val="00BC1E8E"/>
    <w:rsid w:val="00BC27F1"/>
    <w:rsid w:val="00C016BD"/>
    <w:rsid w:val="00C061F5"/>
    <w:rsid w:val="00C250F8"/>
    <w:rsid w:val="00C3142A"/>
    <w:rsid w:val="00C31EBF"/>
    <w:rsid w:val="00C400D2"/>
    <w:rsid w:val="00C45B4A"/>
    <w:rsid w:val="00C6251B"/>
    <w:rsid w:val="00C656BA"/>
    <w:rsid w:val="00C85484"/>
    <w:rsid w:val="00CB38D3"/>
    <w:rsid w:val="00CB3ECD"/>
    <w:rsid w:val="00CE5654"/>
    <w:rsid w:val="00D14335"/>
    <w:rsid w:val="00D26BF8"/>
    <w:rsid w:val="00D402C4"/>
    <w:rsid w:val="00D40999"/>
    <w:rsid w:val="00D87D44"/>
    <w:rsid w:val="00D90125"/>
    <w:rsid w:val="00D93F9F"/>
    <w:rsid w:val="00DA2273"/>
    <w:rsid w:val="00DA2B8B"/>
    <w:rsid w:val="00DA4A9E"/>
    <w:rsid w:val="00DB2954"/>
    <w:rsid w:val="00DD7840"/>
    <w:rsid w:val="00DE09F3"/>
    <w:rsid w:val="00E070FF"/>
    <w:rsid w:val="00E07E41"/>
    <w:rsid w:val="00E119BA"/>
    <w:rsid w:val="00E42C47"/>
    <w:rsid w:val="00E430A9"/>
    <w:rsid w:val="00E71EA7"/>
    <w:rsid w:val="00E81EB2"/>
    <w:rsid w:val="00E83A07"/>
    <w:rsid w:val="00E87880"/>
    <w:rsid w:val="00EA22EE"/>
    <w:rsid w:val="00EB77C4"/>
    <w:rsid w:val="00EC53B7"/>
    <w:rsid w:val="00EC5CC1"/>
    <w:rsid w:val="00EC7888"/>
    <w:rsid w:val="00EE2B71"/>
    <w:rsid w:val="00EE3A53"/>
    <w:rsid w:val="00EF1D64"/>
    <w:rsid w:val="00F24ABF"/>
    <w:rsid w:val="00F34D91"/>
    <w:rsid w:val="00F3504C"/>
    <w:rsid w:val="00F360F2"/>
    <w:rsid w:val="00F533DF"/>
    <w:rsid w:val="00F53D1F"/>
    <w:rsid w:val="00F81F3E"/>
    <w:rsid w:val="00F87020"/>
    <w:rsid w:val="00F931B6"/>
    <w:rsid w:val="00FA4923"/>
    <w:rsid w:val="00FD489F"/>
    <w:rsid w:val="00FE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5762-96B8-400D-A22E-668B8C5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8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2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0B22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0B22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070F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A7A9F"/>
    <w:pPr>
      <w:ind w:left="720"/>
      <w:contextualSpacing/>
    </w:pPr>
  </w:style>
  <w:style w:type="character" w:styleId="a9">
    <w:name w:val="FollowedHyperlink"/>
    <w:uiPriority w:val="99"/>
    <w:semiHidden/>
    <w:unhideWhenUsed/>
    <w:rsid w:val="00AA7A9F"/>
    <w:rPr>
      <w:color w:val="954F72"/>
      <w:u w:val="single"/>
    </w:rPr>
  </w:style>
  <w:style w:type="paragraph" w:customStyle="1" w:styleId="ConsPlusNormal">
    <w:name w:val="ConsPlusNormal"/>
    <w:rsid w:val="0046194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E07E41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rsid w:val="00E07E41"/>
    <w:rPr>
      <w:rFonts w:ascii="Times New Roman" w:eastAsia="Times New Roman" w:hAnsi="Times New Roman"/>
    </w:rPr>
  </w:style>
  <w:style w:type="character" w:styleId="ac">
    <w:name w:val="footnote reference"/>
    <w:uiPriority w:val="99"/>
    <w:unhideWhenUsed/>
    <w:rsid w:val="00E07E41"/>
    <w:rPr>
      <w:rFonts w:ascii="Times New Roman" w:hAnsi="Times New Roman" w:cs="Times New Roman"/>
      <w:sz w:val="28"/>
      <w:szCs w:val="28"/>
      <w:vertAlign w:val="superscript"/>
    </w:rPr>
  </w:style>
  <w:style w:type="paragraph" w:styleId="ad">
    <w:name w:val="Title"/>
    <w:basedOn w:val="a"/>
    <w:link w:val="ae"/>
    <w:uiPriority w:val="10"/>
    <w:qFormat/>
    <w:rsid w:val="00CB3ECD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CB3ECD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520&amp;dst=61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lyabinsk.izbirkom.ru/ikcho/formirovanie-uik/doc-rezer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3204&amp;dst=100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520&amp;dst=104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FA54-4CF2-4ABD-8F7A-681582CA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Links>
    <vt:vector size="12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http://chelyabinsk.izbirkom.ru/ikcho/formirovanie-uik/</vt:lpwstr>
      </vt:variant>
      <vt:variant>
        <vt:lpwstr/>
      </vt:variant>
      <vt:variant>
        <vt:i4>327748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Ирина</dc:creator>
  <cp:keywords/>
  <cp:lastModifiedBy>ТИК</cp:lastModifiedBy>
  <cp:revision>2</cp:revision>
  <cp:lastPrinted>2026-01-22T11:21:00Z</cp:lastPrinted>
  <dcterms:created xsi:type="dcterms:W3CDTF">2026-01-29T11:06:00Z</dcterms:created>
  <dcterms:modified xsi:type="dcterms:W3CDTF">2026-01-29T11:06:00Z</dcterms:modified>
</cp:coreProperties>
</file>