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03" w:rsidRPr="00640003" w:rsidRDefault="00640003" w:rsidP="00640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>Информация о проведении открытого конкурса</w:t>
      </w:r>
    </w:p>
    <w:p w:rsidR="00640003" w:rsidRPr="00640003" w:rsidRDefault="00640003" w:rsidP="00640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>на выполнение работ по капитальному ремонту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Предмет конкурса:  </w:t>
      </w:r>
      <w:r w:rsidRPr="00640003">
        <w:rPr>
          <w:rFonts w:ascii="Times New Roman" w:hAnsi="Times New Roman" w:cs="Times New Roman"/>
          <w:sz w:val="24"/>
          <w:szCs w:val="24"/>
        </w:rPr>
        <w:t xml:space="preserve">право заключения договора  подряда на выполнение работ по капитальному ремонту многоквартирного дома.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1 - </w:t>
      </w:r>
      <w:r w:rsidRPr="00640003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село Каратабан ул. Солнечная д.17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Работы согласно проектно-сметной документации: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1  </w:t>
      </w:r>
      <w:r w:rsidRPr="00640003">
        <w:rPr>
          <w:rFonts w:ascii="Times New Roman" w:hAnsi="Times New Roman" w:cs="Times New Roman"/>
          <w:sz w:val="24"/>
          <w:szCs w:val="24"/>
        </w:rPr>
        <w:t>ремонт сетей электроснабжения, в том числе установка прибора учета  электроснабжения,  установка прибора учета и узла управления теплоснабжения</w:t>
      </w:r>
      <w:proofErr w:type="gramStart"/>
      <w:r w:rsidRPr="006400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40003">
        <w:rPr>
          <w:rFonts w:ascii="Times New Roman" w:hAnsi="Times New Roman" w:cs="Times New Roman"/>
          <w:sz w:val="24"/>
          <w:szCs w:val="24"/>
        </w:rPr>
        <w:t xml:space="preserve"> ремонт крыши, ремонт и утепление фасада.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2 - </w:t>
      </w:r>
      <w:r w:rsidRPr="00640003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село Каратабан ул. Солнечная д.19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Работы согласно проектно-сметной документации: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2  </w:t>
      </w:r>
      <w:r w:rsidRPr="00640003">
        <w:rPr>
          <w:rFonts w:ascii="Times New Roman" w:hAnsi="Times New Roman" w:cs="Times New Roman"/>
          <w:sz w:val="24"/>
          <w:szCs w:val="24"/>
        </w:rPr>
        <w:t xml:space="preserve">ремонт сетей электроснабжения, в том числе установка прибора учета  электроснабжения,  установка прибора учета и узла управления теплоснабжения, ремонт сетей холодного водоснабжения, ремонт сетей водоотведения,  ремонт крыши, ремонт и утепление фасада.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3 - </w:t>
      </w:r>
      <w:r w:rsidRPr="00640003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село Каратабан ул. Солнечная д.24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Работы согласно проектно-сметной документации: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3  </w:t>
      </w:r>
      <w:r w:rsidRPr="00640003">
        <w:rPr>
          <w:rFonts w:ascii="Times New Roman" w:hAnsi="Times New Roman" w:cs="Times New Roman"/>
          <w:sz w:val="24"/>
          <w:szCs w:val="24"/>
        </w:rPr>
        <w:t xml:space="preserve">ремонт сетей электроснабжения, в том числе установка прибора учета  электроснабжения,  ремонт сетей теплоснабжения, установка прибора учета и узла управления теплоснабжения, ремонт сетей холодного водоснабжения, ремонт сетей водоотведения,  ремонт и утепление фасада. 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Заказчик: </w:t>
      </w:r>
      <w:r w:rsidRPr="00640003">
        <w:rPr>
          <w:rFonts w:ascii="Times New Roman" w:hAnsi="Times New Roman" w:cs="Times New Roman"/>
          <w:sz w:val="24"/>
          <w:szCs w:val="24"/>
        </w:rPr>
        <w:t>Товарищество собственников жилья «</w:t>
      </w:r>
      <w:proofErr w:type="spellStart"/>
      <w:r w:rsidRPr="00640003">
        <w:rPr>
          <w:rFonts w:ascii="Times New Roman" w:hAnsi="Times New Roman" w:cs="Times New Roman"/>
          <w:sz w:val="24"/>
          <w:szCs w:val="24"/>
        </w:rPr>
        <w:t>Каратабанское</w:t>
      </w:r>
      <w:proofErr w:type="spellEnd"/>
      <w:r w:rsidRPr="00640003">
        <w:rPr>
          <w:rFonts w:ascii="Times New Roman" w:hAnsi="Times New Roman" w:cs="Times New Roman"/>
          <w:sz w:val="24"/>
          <w:szCs w:val="24"/>
        </w:rPr>
        <w:t>»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ИНН 7430012667 КПП 743001001,  тел.   8 (35145) 94-1-16,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>Юридический адрес: 456572 Челябинская область, Еткульский район, село Каратабан,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                                   улица Набережная, 2е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>Фактический адрес: 456572 Челябинская область, Еткульский район, село Каратабан,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                                   улица Набережная, 2е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Организатор конкурса: </w:t>
      </w:r>
      <w:r w:rsidRPr="00640003">
        <w:rPr>
          <w:rFonts w:ascii="Times New Roman" w:hAnsi="Times New Roman" w:cs="Times New Roman"/>
          <w:sz w:val="24"/>
          <w:szCs w:val="24"/>
        </w:rPr>
        <w:t>Товарищество собственников жилья «</w:t>
      </w:r>
      <w:proofErr w:type="spellStart"/>
      <w:r w:rsidRPr="00640003">
        <w:rPr>
          <w:rFonts w:ascii="Times New Roman" w:hAnsi="Times New Roman" w:cs="Times New Roman"/>
          <w:sz w:val="24"/>
          <w:szCs w:val="24"/>
        </w:rPr>
        <w:t>Каратабанское</w:t>
      </w:r>
      <w:proofErr w:type="spellEnd"/>
      <w:r w:rsidRPr="00640003">
        <w:rPr>
          <w:rFonts w:ascii="Times New Roman" w:hAnsi="Times New Roman" w:cs="Times New Roman"/>
          <w:sz w:val="24"/>
          <w:szCs w:val="24"/>
        </w:rPr>
        <w:t>»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ИНН 7430012667 КПП 743001001,  тел.   8 (35145) 94-1-16,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>Юридический адрес: 456572 Челябинская область, Еткульский район, село Каратабан,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                                   улица Набережная, 2е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lastRenderedPageBreak/>
        <w:t>Фактический адрес: 456572 Челябинская область, Еткульский район, село Каратабан,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                                   улица Набережная, 2е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Цена договора подряда: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1 </w:t>
      </w:r>
      <w:r w:rsidRPr="00640003">
        <w:rPr>
          <w:rFonts w:ascii="Times New Roman" w:hAnsi="Times New Roman" w:cs="Times New Roman"/>
          <w:sz w:val="24"/>
          <w:szCs w:val="24"/>
        </w:rPr>
        <w:t xml:space="preserve">ремонт сетей электроснабжения, в том числе установка прибора учета  электроснабжения,  установка прибора учета и узла управления теплоснабжения, ремонт крыши, ремонт и утепление фасада.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>1 492 514  (Один миллион четыреста девяносто две тысячи пятьсот четырнадцать)</w:t>
      </w:r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r w:rsidRPr="00640003">
        <w:rPr>
          <w:rFonts w:ascii="Times New Roman" w:hAnsi="Times New Roman" w:cs="Times New Roman"/>
          <w:b/>
          <w:sz w:val="24"/>
          <w:szCs w:val="24"/>
        </w:rPr>
        <w:t>рублей</w:t>
      </w:r>
      <w:r w:rsidRPr="00640003">
        <w:rPr>
          <w:rFonts w:ascii="Times New Roman" w:hAnsi="Times New Roman" w:cs="Times New Roman"/>
          <w:sz w:val="24"/>
          <w:szCs w:val="24"/>
        </w:rPr>
        <w:t xml:space="preserve"> с учетом НДС </w:t>
      </w:r>
      <w:r w:rsidRPr="00640003">
        <w:rPr>
          <w:rFonts w:ascii="Times New Roman" w:hAnsi="Times New Roman" w:cs="Times New Roman"/>
          <w:b/>
          <w:sz w:val="24"/>
          <w:szCs w:val="24"/>
        </w:rPr>
        <w:t>(включая технически надзор)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2 </w:t>
      </w:r>
      <w:r w:rsidRPr="00640003">
        <w:rPr>
          <w:rFonts w:ascii="Times New Roman" w:hAnsi="Times New Roman" w:cs="Times New Roman"/>
          <w:sz w:val="24"/>
          <w:szCs w:val="24"/>
        </w:rPr>
        <w:t xml:space="preserve">ремонт сетей электроснабжения, в том числе установка прибора учета  электроснабжения,  установка прибора учета и узла управления теплоснабжения, ремонт сетей холодного водоснабжения, ремонт сетей водоотведения,  ремонт крыши, ремонт и утепление фасада.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 1 854 662  (Один миллион восемьсот пятьдесят четыре тысячи шестьсот шестьдесят два)</w:t>
      </w:r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r w:rsidRPr="00640003">
        <w:rPr>
          <w:rFonts w:ascii="Times New Roman" w:hAnsi="Times New Roman" w:cs="Times New Roman"/>
          <w:b/>
          <w:sz w:val="24"/>
          <w:szCs w:val="24"/>
        </w:rPr>
        <w:t>рубля</w:t>
      </w:r>
      <w:r w:rsidRPr="00640003">
        <w:rPr>
          <w:rFonts w:ascii="Times New Roman" w:hAnsi="Times New Roman" w:cs="Times New Roman"/>
          <w:sz w:val="24"/>
          <w:szCs w:val="24"/>
        </w:rPr>
        <w:t xml:space="preserve"> с учетом НДС </w:t>
      </w:r>
      <w:r w:rsidRPr="00640003">
        <w:rPr>
          <w:rFonts w:ascii="Times New Roman" w:hAnsi="Times New Roman" w:cs="Times New Roman"/>
          <w:b/>
          <w:sz w:val="24"/>
          <w:szCs w:val="24"/>
        </w:rPr>
        <w:t>(включая технически надзор)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ЛОТ № 3 </w:t>
      </w:r>
      <w:r w:rsidRPr="00640003">
        <w:rPr>
          <w:rFonts w:ascii="Times New Roman" w:hAnsi="Times New Roman" w:cs="Times New Roman"/>
          <w:sz w:val="24"/>
          <w:szCs w:val="24"/>
        </w:rPr>
        <w:t xml:space="preserve">ремонт сетей электроснабжения, в том числе установка прибора учета  электроснабжения,  ремонт сетей теплоснабжения, установка прибора учета и узла управления теплоснабжения, ремонт сетей холодного водоснабжения, ремонт сетей водоотведения,  ремонт и утепление фасада. 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2 056 284  (Два миллиона  пятьдесят шесть двести восемьдесят четыре) </w:t>
      </w:r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r w:rsidRPr="00640003">
        <w:rPr>
          <w:rFonts w:ascii="Times New Roman" w:hAnsi="Times New Roman" w:cs="Times New Roman"/>
          <w:b/>
          <w:sz w:val="24"/>
          <w:szCs w:val="24"/>
        </w:rPr>
        <w:t>рубля</w:t>
      </w:r>
      <w:proofErr w:type="gramStart"/>
      <w:r w:rsidRPr="006400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400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000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40003">
        <w:rPr>
          <w:rFonts w:ascii="Times New Roman" w:hAnsi="Times New Roman" w:cs="Times New Roman"/>
          <w:sz w:val="24"/>
          <w:szCs w:val="24"/>
        </w:rPr>
        <w:t xml:space="preserve"> учетом НДС </w:t>
      </w:r>
      <w:r w:rsidRPr="00640003">
        <w:rPr>
          <w:rFonts w:ascii="Times New Roman" w:hAnsi="Times New Roman" w:cs="Times New Roman"/>
          <w:b/>
          <w:sz w:val="24"/>
          <w:szCs w:val="24"/>
        </w:rPr>
        <w:t>(включая технически надзор)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>Дата начала работ:  «22» июля 2013 года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Дата вскрытия конвертов: «17» июля 2013 года  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Официальный интернет-сайт для публикации  </w:t>
      </w:r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www</w:t>
      </w:r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Start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spellStart"/>
      <w:proofErr w:type="gramEnd"/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dmetkul</w:t>
      </w:r>
      <w:proofErr w:type="spellEnd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  <w:proofErr w:type="spellEnd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Место, дата и время вскрытия конвертов с заявками:  </w:t>
      </w:r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 xml:space="preserve">456560 Челябинская область, с. Еткуль, ул.  Ленина, д. 34  (малый зал),  17 июля в _14__ часов _00_ </w:t>
      </w:r>
      <w:proofErr w:type="spellStart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_минут</w:t>
      </w:r>
      <w:proofErr w:type="spellEnd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0003" w:rsidRPr="00640003" w:rsidRDefault="00640003" w:rsidP="0064000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0003">
        <w:rPr>
          <w:rFonts w:ascii="Times New Roman" w:hAnsi="Times New Roman" w:cs="Times New Roman"/>
          <w:b/>
          <w:sz w:val="24"/>
          <w:szCs w:val="24"/>
        </w:rPr>
        <w:t xml:space="preserve">Официальное извещение, опубликованы на интернет-сайте  </w:t>
      </w:r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www</w:t>
      </w:r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Start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spellStart"/>
      <w:proofErr w:type="gramEnd"/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dmetkul</w:t>
      </w:r>
      <w:proofErr w:type="spellEnd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4000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  <w:proofErr w:type="spellEnd"/>
      <w:r w:rsidRPr="00640003">
        <w:rPr>
          <w:rFonts w:ascii="Times New Roman" w:hAnsi="Times New Roman" w:cs="Times New Roman"/>
          <w:b/>
          <w:sz w:val="24"/>
          <w:szCs w:val="24"/>
          <w:u w:val="single"/>
        </w:rPr>
        <w:t xml:space="preserve">. , </w:t>
      </w:r>
      <w:r w:rsidRPr="00640003">
        <w:rPr>
          <w:rFonts w:ascii="Times New Roman" w:hAnsi="Times New Roman" w:cs="Times New Roman"/>
          <w:b/>
          <w:sz w:val="24"/>
          <w:szCs w:val="24"/>
        </w:rPr>
        <w:t>конкурсной документацией и требованиями к участникам можно ознакомиться Челябинская область, Еткульский район, село Каратабан, улица Набережная, 2е</w:t>
      </w:r>
    </w:p>
    <w:p w:rsidR="005C30D4" w:rsidRPr="005C30D4" w:rsidRDefault="005C30D4" w:rsidP="005C30D4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Общие положения, требования к участникам конкурса, формы документов: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Заявка составлена согласно приложению № 1.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Опись согласно приложению №2.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Документ,  подтверждающий  полномочия лица на осуществление действий от имени участника. (Доверенность согласно приложению № 3)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Документ, подтверждающий внесение обеспечения заявки в размере 5 % от максимальной цены договора подряда.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Информация о составе и квалификации работников.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30D4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5C30D4">
        <w:rPr>
          <w:rFonts w:ascii="Times New Roman" w:hAnsi="Times New Roman" w:cs="Times New Roman"/>
          <w:sz w:val="24"/>
          <w:szCs w:val="24"/>
        </w:rPr>
        <w:t xml:space="preserve"> подтверждающие опыт работы (копии договоров подряда) на аналогичных объектах.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lastRenderedPageBreak/>
        <w:t>Нотариально заверенные копии учредительных документов.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Нотариально заверенная копия свидетельства о постановке на учет в налоговом органе.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Нотариально заверенная копия свидетельства о государственной регистрации.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Оригинал или нотариально заверенная копия выписки из Единого государственного реестра юридических лиц.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полученные не позднее,  чем за три месяца до даты подачи заявки.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Копия бухгалтерского баланса.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Документ о том,  что деятельность участника не приостановлена в порядке, предусмотренном Кодексом Российской Федерации об административных правонарушениях.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Документ о том, что участник не находится в процессе ликвидации или в процедуре банкротства.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Документ о том, что участник отсутствует в реестре недобросовестных поставщиков. 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Гарантийное письмо об оплате проектно-сметных работ в размере 1,5 % от максимальной (начальной) цены договора в течение десяти календарных дней после подписания договора подряда.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 выданное </w:t>
      </w:r>
      <w:proofErr w:type="spellStart"/>
      <w:r w:rsidRPr="005C30D4">
        <w:rPr>
          <w:rFonts w:ascii="Times New Roman" w:hAnsi="Times New Roman" w:cs="Times New Roman"/>
          <w:sz w:val="24"/>
          <w:szCs w:val="24"/>
        </w:rPr>
        <w:t>саморегулируемой</w:t>
      </w:r>
      <w:proofErr w:type="spellEnd"/>
      <w:r w:rsidRPr="005C30D4">
        <w:rPr>
          <w:rFonts w:ascii="Times New Roman" w:hAnsi="Times New Roman" w:cs="Times New Roman"/>
          <w:sz w:val="24"/>
          <w:szCs w:val="24"/>
        </w:rPr>
        <w:t xml:space="preserve">  организацией (при проведении работ,  указанные в перечне, утвержденном приказом </w:t>
      </w:r>
      <w:proofErr w:type="spellStart"/>
      <w:r w:rsidRPr="005C30D4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5C30D4">
        <w:rPr>
          <w:rFonts w:ascii="Times New Roman" w:hAnsi="Times New Roman" w:cs="Times New Roman"/>
          <w:sz w:val="24"/>
          <w:szCs w:val="24"/>
        </w:rPr>
        <w:t xml:space="preserve">  России от 30 декабря 2009 года № 624).</w:t>
      </w:r>
    </w:p>
    <w:p w:rsidR="005C30D4" w:rsidRPr="005C30D4" w:rsidRDefault="005C30D4" w:rsidP="005C30D4">
      <w:pPr>
        <w:numPr>
          <w:ilvl w:val="0"/>
          <w:numId w:val="1"/>
        </w:num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C30D4">
        <w:rPr>
          <w:rFonts w:ascii="Times New Roman" w:hAnsi="Times New Roman" w:cs="Times New Roman"/>
          <w:sz w:val="24"/>
          <w:szCs w:val="24"/>
        </w:rPr>
        <w:t>Гарантийное письмо на заключение договора займа в размере 5 % от максимальной (начальной) цены контракта. (Договор заключается с победителем конкурса, в течени</w:t>
      </w:r>
      <w:proofErr w:type="gramStart"/>
      <w:r w:rsidRPr="005C30D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C30D4">
        <w:rPr>
          <w:rFonts w:ascii="Times New Roman" w:hAnsi="Times New Roman" w:cs="Times New Roman"/>
          <w:sz w:val="24"/>
          <w:szCs w:val="24"/>
        </w:rPr>
        <w:t xml:space="preserve"> 5 календарных дней после подведения итогов конкурса, до подписания контракта). </w:t>
      </w:r>
    </w:p>
    <w:p w:rsidR="00640003" w:rsidRPr="005C30D4" w:rsidRDefault="00640003" w:rsidP="005C30D4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:rsidR="007D3098" w:rsidRDefault="007D3098"/>
    <w:sectPr w:rsidR="007D3098" w:rsidSect="007D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4E6C"/>
    <w:multiLevelType w:val="hybridMultilevel"/>
    <w:tmpl w:val="E91EC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003"/>
    <w:rsid w:val="005C30D4"/>
    <w:rsid w:val="00640003"/>
    <w:rsid w:val="007D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892</Words>
  <Characters>5087</Characters>
  <Application>Microsoft Office Word</Application>
  <DocSecurity>0</DocSecurity>
  <Lines>42</Lines>
  <Paragraphs>11</Paragraphs>
  <ScaleCrop>false</ScaleCrop>
  <Company>MultiDVD Team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3</cp:revision>
  <dcterms:created xsi:type="dcterms:W3CDTF">2013-07-04T05:01:00Z</dcterms:created>
  <dcterms:modified xsi:type="dcterms:W3CDTF">2013-07-04T05:46:00Z</dcterms:modified>
</cp:coreProperties>
</file>