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F8" w:rsidRDefault="00686BF8" w:rsidP="00686B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</w:p>
    <w:p w:rsidR="00686BF8" w:rsidRDefault="00686BF8" w:rsidP="00686BF8">
      <w:pPr>
        <w:ind w:firstLine="6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конкурсной комиссии по проведению конкурса, открытого по составу участников,  на право заключения договора аренды на муниципальное имущество Новобатуринского сельского поселения  - ОТДЕЛЬНО СТОЯЩЕЕ НЕЖИЛОЕ ЗДАНИЕ</w:t>
      </w:r>
      <w:r>
        <w:rPr>
          <w:rFonts w:ascii="Times New Roman" w:hAnsi="Times New Roman" w:cs="Times New Roman"/>
        </w:rPr>
        <w:t xml:space="preserve">   Новобатуринского сельского поселения Еткульского муниципального района Челябинской области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03.07.2015 года                                                                                           п. Новобатурино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10-00 часов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конкурсной комиссии:</w:t>
      </w:r>
    </w:p>
    <w:p w:rsidR="00686BF8" w:rsidRDefault="00686BF8" w:rsidP="00686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соответствии с конкурсной документацией на право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аренды муниципального имущества Новобатуринского сельского поселения  по объекту – отдельно стоящего нежилого здания, утвержденной председателем конкурсной комиссии по проведению торгов при передаче имущественных прав на объекты муниципальной собственности Новобатуринского сельского поселения  А.М. Абдулиным</w:t>
      </w:r>
    </w:p>
    <w:p w:rsidR="00686BF8" w:rsidRDefault="00686BF8" w:rsidP="00686BF8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686BF8" w:rsidRDefault="00686BF8" w:rsidP="00686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Абдулин – глава поселения.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686BF8" w:rsidRDefault="00686BF8" w:rsidP="0068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 – специалист администрации </w:t>
      </w:r>
    </w:p>
    <w:p w:rsidR="00686BF8" w:rsidRDefault="00686BF8" w:rsidP="0068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Шундеева Г.В.  – специалист администрации</w:t>
      </w:r>
    </w:p>
    <w:p w:rsidR="00686BF8" w:rsidRDefault="00686BF8" w:rsidP="0068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 – главный бухгалтер администрации</w:t>
      </w:r>
    </w:p>
    <w:p w:rsidR="00686BF8" w:rsidRDefault="00686BF8" w:rsidP="0068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О.А. – бухгалтер – кассир  администрации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  присутствовало 4 члена комиссии.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Отсутствующих нет.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считается правомочной, если на заседании комиссии присутствует 50% общего числа членов комиссии.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открытым голосованием простым большинством голосов членов комиссии, присутствующих на заседании.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Федеральной антимонопольной службы от 10.02.2010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 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proofErr w:type="gramEnd"/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осуществляться путем проведения торгов в форме конкурса» конкурс проводится открытым по составу участников  на право заключения договора аренды на котельные города и района с оборудованием и инфраструктурой.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03.07.2015 год подана одна заявка на участие в конкурсе (открытого по составу участников) на право заключения договоров аренды на муниципальные объект отдельно стоящего нежилого здания Новобатуринского сельского поселения.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 30.06.2015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10-00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  решила провести оценку поданной  заявки на участие  в конкурсе. После вскрытия  конверта конкурсная комиссия рассмотрела предложенные условия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 представлены в сравнительной таблице.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4595"/>
        <w:gridCol w:w="4299"/>
      </w:tblGrid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конкурса в соответствии с конкурсной документацией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  предложенные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Челябкоммунэнерго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согласно заявке от 26.09.2013года.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tabs>
                <w:tab w:val="left" w:pos="1332"/>
              </w:tabs>
              <w:ind w:left="-101"/>
              <w:jc w:val="center"/>
            </w:pPr>
            <w:r>
              <w:t xml:space="preserve">Начальная </w:t>
            </w:r>
          </w:p>
          <w:p w:rsidR="00686BF8" w:rsidRDefault="00686BF8">
            <w:pPr>
              <w:tabs>
                <w:tab w:val="left" w:pos="1332"/>
              </w:tabs>
              <w:ind w:left="-101"/>
              <w:jc w:val="center"/>
            </w:pPr>
            <w:r>
              <w:t xml:space="preserve">(минимальная) цена договора </w:t>
            </w:r>
          </w:p>
          <w:p w:rsidR="00686BF8" w:rsidRDefault="00686BF8" w:rsidP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 за право аренды в месяц</w:t>
            </w:r>
            <w:proofErr w:type="gramStart"/>
            <w:r>
              <w:t xml:space="preserve"> ,</w:t>
            </w:r>
            <w:proofErr w:type="gramEnd"/>
            <w:r>
              <w:t xml:space="preserve"> руб. 8500,00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tabs>
                <w:tab w:val="left" w:pos="1332"/>
              </w:tabs>
              <w:ind w:left="-101"/>
              <w:jc w:val="center"/>
            </w:pPr>
            <w:r>
              <w:t xml:space="preserve">Начальная </w:t>
            </w:r>
          </w:p>
          <w:p w:rsidR="00686BF8" w:rsidRDefault="00686BF8">
            <w:pPr>
              <w:tabs>
                <w:tab w:val="left" w:pos="1332"/>
              </w:tabs>
              <w:ind w:left="-101"/>
              <w:jc w:val="center"/>
            </w:pPr>
            <w:r>
              <w:t xml:space="preserve">(минимальная) цена договора </w:t>
            </w:r>
          </w:p>
          <w:p w:rsidR="00686BF8" w:rsidRDefault="00686BF8" w:rsidP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 за право аренды в месяц</w:t>
            </w:r>
            <w:proofErr w:type="gramStart"/>
            <w:r>
              <w:t xml:space="preserve"> ,</w:t>
            </w:r>
            <w:proofErr w:type="gramEnd"/>
            <w:r>
              <w:t xml:space="preserve"> руб. 8500,00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 w:rsidP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  на 11 месяцев с 06.07.2015 по 06.06.2016 г.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  на 11 месяцев с 06.07.2015 по 06.06.2016 г.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вносится Арендатором ежемесячно до 10 числа следующего за отчетным месяцем непосредственно Арендатором на расчетный счет Арендодателя.</w:t>
            </w:r>
          </w:p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вносится Арендатором ежемесячно до 10 числа следующего за отчетным месяцем непосредственно Арендатором на расчетный счет Арендодателя.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Задаток не взимается.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 нет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текущий  ремонт  арендованного имущества. 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текущий  ремонт  арендованного имущества. 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 w:rsidP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арендованное имущество исключительно для выполнения функций  складского помещение   в соответствии с муниципальным  контрактом.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 w:rsidP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складского помещения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заключения настоящего договора муниципальное имущество, передаваемое по договору аренды, является муниципальной собственностью Новобатуринского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заложено и не арестовано, не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предметом исков третьих лиц.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Обязательным условием является:</w:t>
            </w:r>
          </w:p>
          <w:p w:rsidR="00686BF8" w:rsidRDefault="00686B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 объекты являются муниципальной  собственностью Новобатуринского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заложены и не арестованы, не является предметом исков третьих лиц.</w:t>
            </w:r>
          </w:p>
        </w:tc>
      </w:tr>
      <w:tr w:rsidR="00686BF8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расположенное на территории Новобатуринского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выставляются на торги единым лотом.</w:t>
            </w:r>
          </w:p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F8" w:rsidRDefault="00686BF8" w:rsidP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расположенное на территории Новобатуринского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выставляются на торги единым лотом.</w:t>
            </w:r>
          </w:p>
          <w:p w:rsidR="00686BF8" w:rsidRDefault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E4" w:rsidTr="00686BF8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E4" w:rsidRDefault="00734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E4" w:rsidRDefault="007347E4" w:rsidP="0068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земельный участок под нежилым зданием с арендатора  не взимается.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E4" w:rsidRDefault="007347E4" w:rsidP="005B1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земельный участок под нежилым зданием с арендатора  не взимается.</w:t>
            </w:r>
          </w:p>
        </w:tc>
      </w:tr>
    </w:tbl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Конкурсная комиссия решила: </w:t>
      </w:r>
    </w:p>
    <w:p w:rsidR="00686BF8" w:rsidRDefault="00686BF8" w:rsidP="00686B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конкурсе и признать участником конкурса единственного </w:t>
      </w:r>
      <w:r w:rsidR="00734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– Зайцеву Людмилу Серафимовну.</w:t>
      </w:r>
    </w:p>
    <w:p w:rsidR="00542A62" w:rsidRPr="00542A62" w:rsidRDefault="00686BF8" w:rsidP="00542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конкурс несостоявшимся и рассмотреть единственную заявку, поданную </w:t>
      </w:r>
      <w:r w:rsidR="007347E4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7347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 в соответствии с условиями конкурса, утвержденными распоряжением  администрации Новобатуринского сельского поселения  от </w:t>
      </w:r>
      <w:r w:rsidR="0054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</w:t>
      </w:r>
      <w:r w:rsidR="00542A62">
        <w:rPr>
          <w:rFonts w:ascii="Times New Roman" w:eastAsia="Times New Roman" w:hAnsi="Times New Roman" w:cs="Times New Roman"/>
          <w:sz w:val="24"/>
          <w:szCs w:val="24"/>
          <w:lang w:eastAsia="ru-RU"/>
        </w:rPr>
        <w:t>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42A62" w:rsidRPr="00542A62">
        <w:rPr>
          <w:rFonts w:ascii="Times New Roman" w:hAnsi="Times New Roman" w:cs="Times New Roman"/>
          <w:sz w:val="24"/>
          <w:szCs w:val="24"/>
        </w:rPr>
        <w:t>О создание  конкурсной комиссии по проведению конкурса на право заключения договора аренды муниципального имущества Новобатуринского сельского поселения</w:t>
      </w:r>
      <w:r w:rsidR="00542A62">
        <w:rPr>
          <w:rFonts w:ascii="Times New Roman" w:hAnsi="Times New Roman" w:cs="Times New Roman"/>
          <w:sz w:val="24"/>
          <w:szCs w:val="24"/>
        </w:rPr>
        <w:t>»</w:t>
      </w:r>
    </w:p>
    <w:p w:rsidR="00AB396F" w:rsidRDefault="00542A62" w:rsidP="00542A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конкурсе и признать участником конкурса единственного </w:t>
      </w:r>
      <w:r w:rsid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Зайцеву Людмилу Серафимовну.</w:t>
      </w:r>
    </w:p>
    <w:p w:rsidR="00686BF8" w:rsidRPr="00AB396F" w:rsidRDefault="00686BF8" w:rsidP="00AB396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условия заключения договора аренды, предложенные </w:t>
      </w:r>
      <w:r w:rsid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Зайцевой Людмилой Серафимовной </w:t>
      </w:r>
      <w:r w:rsidRP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от </w:t>
      </w:r>
      <w:r w:rsid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30.06.2015</w:t>
      </w:r>
      <w:r w:rsidRP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таблице настоящего протокола.</w:t>
      </w:r>
    </w:p>
    <w:p w:rsidR="00686BF8" w:rsidRDefault="00686BF8" w:rsidP="00542A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редакцию договора аренды имущества №  </w:t>
      </w:r>
      <w:r w:rsid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(муниципальные объекты </w:t>
      </w:r>
      <w:r w:rsid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BF8" w:rsidRPr="00AB396F" w:rsidRDefault="00686BF8" w:rsidP="00686B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аренды с </w:t>
      </w:r>
      <w:r w:rsidR="00AB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лицом – Зайцевой Людмилой Серафимовной на: объект отдельно стоящего нежилого 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Новобатуринского сельского поселения.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 форме голосования:</w:t>
      </w:r>
    </w:p>
    <w:p w:rsidR="00686BF8" w:rsidRDefault="00686BF8" w:rsidP="00686B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провести по каждому решению конкурсной комиссии в отдельности.</w:t>
      </w:r>
    </w:p>
    <w:p w:rsidR="00686BF8" w:rsidRDefault="00686BF8" w:rsidP="00686B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провести общим списком решений конкурсной комиссии с 1-5 пункт.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провести общим списком решений конкурсной комиссии с 1-5 пункт:</w:t>
      </w:r>
    </w:p>
    <w:p w:rsidR="00AB396F" w:rsidRDefault="00AB396F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ГОЛОСОВАЛИ:</w:t>
      </w:r>
    </w:p>
    <w:p w:rsidR="00686BF8" w:rsidRDefault="00686BF8" w:rsidP="00686B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«ЗА» - пять членов комиссии;</w:t>
      </w:r>
    </w:p>
    <w:p w:rsidR="00686BF8" w:rsidRDefault="00686BF8" w:rsidP="00686B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нет;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«ВОЗДЕРЖАЛИСЬ» - нет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глава Новобатуринского   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______________________ А.М. Абдулин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Члены комиссии: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                                  _________________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Герлейн</w:t>
      </w:r>
      <w:proofErr w:type="spellEnd"/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  администрации                                   _________________ Г.В. Шундеева 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 бухгалтер  администрации                                   _________________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Ширеева</w:t>
      </w:r>
      <w:proofErr w:type="spellEnd"/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– кассир   администрации                      _________________ О.А. Степанова</w:t>
      </w: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F8" w:rsidRDefault="00686BF8" w:rsidP="0068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BF8" w:rsidRDefault="00686BF8" w:rsidP="00686B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6BF8" w:rsidRDefault="00686BF8" w:rsidP="00686BF8"/>
    <w:p w:rsidR="00686BF8" w:rsidRDefault="00686BF8" w:rsidP="00686BF8"/>
    <w:p w:rsidR="00795AEA" w:rsidRDefault="00795AEA"/>
    <w:sectPr w:rsidR="00795AEA" w:rsidSect="0079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14C"/>
    <w:multiLevelType w:val="multilevel"/>
    <w:tmpl w:val="CD3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4FDF"/>
    <w:multiLevelType w:val="multilevel"/>
    <w:tmpl w:val="C9BA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00985"/>
    <w:multiLevelType w:val="multilevel"/>
    <w:tmpl w:val="D618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07FAA"/>
    <w:multiLevelType w:val="multilevel"/>
    <w:tmpl w:val="D71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94F8A"/>
    <w:multiLevelType w:val="multilevel"/>
    <w:tmpl w:val="C9BA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50A70"/>
    <w:multiLevelType w:val="multilevel"/>
    <w:tmpl w:val="488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F31F2"/>
    <w:multiLevelType w:val="multilevel"/>
    <w:tmpl w:val="B400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F8"/>
    <w:rsid w:val="00542A62"/>
    <w:rsid w:val="00686BF8"/>
    <w:rsid w:val="007347E4"/>
    <w:rsid w:val="00795AEA"/>
    <w:rsid w:val="00AB396F"/>
    <w:rsid w:val="00E43FB8"/>
    <w:rsid w:val="00F6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2015-06-25T09:20:00Z</dcterms:created>
  <dcterms:modified xsi:type="dcterms:W3CDTF">2015-06-25T10:34:00Z</dcterms:modified>
</cp:coreProperties>
</file>