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F2" w:rsidRPr="00F10724" w:rsidRDefault="00C820F2" w:rsidP="00C820F2">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F10724">
        <w:rPr>
          <w:rFonts w:ascii="Times New Roman" w:hAnsi="Times New Roman" w:cs="Times New Roman"/>
          <w:noProof/>
          <w:color w:val="000000"/>
          <w:sz w:val="28"/>
          <w:szCs w:val="28"/>
          <w:lang w:eastAsia="ru-RU"/>
        </w:rPr>
        <w:drawing>
          <wp:inline distT="0" distB="0" distL="0" distR="0">
            <wp:extent cx="600075" cy="666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C820F2" w:rsidRPr="00F10724" w:rsidRDefault="00C820F2" w:rsidP="00C820F2">
      <w:pPr>
        <w:spacing w:after="0" w:line="240" w:lineRule="auto"/>
        <w:rPr>
          <w:rFonts w:ascii="Times New Roman" w:hAnsi="Times New Roman" w:cs="Times New Roman"/>
          <w:sz w:val="28"/>
          <w:szCs w:val="28"/>
        </w:rPr>
      </w:pP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r w:rsidRPr="00F10724">
        <w:rPr>
          <w:rFonts w:ascii="Times New Roman" w:hAnsi="Times New Roman" w:cs="Times New Roman"/>
          <w:sz w:val="28"/>
          <w:szCs w:val="28"/>
        </w:rPr>
        <w:tab/>
      </w:r>
    </w:p>
    <w:p w:rsidR="00C820F2" w:rsidRPr="00F10724" w:rsidRDefault="00C820F2" w:rsidP="00C820F2">
      <w:pPr>
        <w:spacing w:after="0" w:line="240" w:lineRule="auto"/>
        <w:jc w:val="center"/>
        <w:outlineLvl w:val="0"/>
        <w:rPr>
          <w:rFonts w:ascii="Times New Roman" w:hAnsi="Times New Roman" w:cs="Times New Roman"/>
          <w:b/>
          <w:bCs/>
          <w:sz w:val="28"/>
          <w:szCs w:val="28"/>
        </w:rPr>
      </w:pPr>
      <w:r w:rsidRPr="00F10724">
        <w:rPr>
          <w:rFonts w:ascii="Times New Roman" w:hAnsi="Times New Roman" w:cs="Times New Roman"/>
          <w:b/>
          <w:bCs/>
          <w:color w:val="000000"/>
          <w:sz w:val="28"/>
          <w:szCs w:val="28"/>
        </w:rPr>
        <w:t xml:space="preserve">АДМИНИСТРАЦИЯ НОВОБАТУРИНСКОГО </w:t>
      </w:r>
      <w:r w:rsidR="00867B7E">
        <w:rPr>
          <w:rFonts w:ascii="Times New Roman" w:hAnsi="Times New Roman" w:cs="Times New Roman"/>
          <w:b/>
          <w:bCs/>
          <w:color w:val="000000"/>
          <w:sz w:val="28"/>
          <w:szCs w:val="28"/>
        </w:rPr>
        <w:t xml:space="preserve">                              </w:t>
      </w:r>
      <w:r w:rsidRPr="00F10724">
        <w:rPr>
          <w:rFonts w:ascii="Times New Roman" w:hAnsi="Times New Roman" w:cs="Times New Roman"/>
          <w:b/>
          <w:bCs/>
          <w:color w:val="000000"/>
          <w:sz w:val="28"/>
          <w:szCs w:val="28"/>
        </w:rPr>
        <w:t>СЕЛЬСКОГО ПОСЕЛЕНИЯ</w:t>
      </w:r>
    </w:p>
    <w:p w:rsidR="00C820F2" w:rsidRPr="00F10724" w:rsidRDefault="00C820F2" w:rsidP="00C820F2">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r w:rsidRPr="00F10724">
        <w:rPr>
          <w:rFonts w:ascii="Times New Roman" w:hAnsi="Times New Roman" w:cs="Times New Roman"/>
          <w:b/>
          <w:bCs/>
          <w:color w:val="000000"/>
          <w:sz w:val="28"/>
          <w:szCs w:val="28"/>
        </w:rPr>
        <w:t>ПОСТАНОВЛЕНИЕ</w:t>
      </w:r>
    </w:p>
    <w:p w:rsidR="00C820F2" w:rsidRDefault="00FE5BC6" w:rsidP="00C820F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30" style="position:absolute;z-index:251658240" from="0,7.75pt" to="477pt,7.75pt" strokeweight="4.5pt">
            <v:stroke linestyle="thinThick"/>
          </v:line>
        </w:pict>
      </w:r>
    </w:p>
    <w:p w:rsidR="00C820F2" w:rsidRPr="00C820F2" w:rsidRDefault="00FE5BC6" w:rsidP="00867B7E">
      <w:pPr>
        <w:spacing w:after="0" w:line="240" w:lineRule="auto"/>
        <w:jc w:val="center"/>
        <w:rPr>
          <w:rFonts w:ascii="Times New Roman" w:hAnsi="Times New Roman" w:cs="Times New Roman"/>
          <w:sz w:val="28"/>
          <w:szCs w:val="28"/>
        </w:rPr>
      </w:pPr>
      <w:r>
        <w:rPr>
          <w:sz w:val="20"/>
          <w:szCs w:val="20"/>
        </w:rPr>
        <w:pict>
          <v:line id="_x0000_s1031" style="position:absolute;left:0;text-align:left;z-index:251661312" from="540pt,4.1pt" to="1071pt,10.25pt" strokeweight="4.5pt">
            <v:stroke linestyle="thinThick"/>
          </v:line>
        </w:pict>
      </w:r>
      <w:r w:rsidR="00C820F2" w:rsidRPr="00625BFB">
        <w:rPr>
          <w:rFonts w:ascii="Times New Roman" w:hAnsi="Times New Roman" w:cs="Times New Roman"/>
          <w:sz w:val="20"/>
          <w:szCs w:val="20"/>
        </w:rPr>
        <w:t xml:space="preserve">456573, п. Новобатурино Еткульского района, Челябинской области, ул. </w:t>
      </w:r>
      <w:proofErr w:type="gramStart"/>
      <w:r w:rsidR="00C820F2" w:rsidRPr="00625BFB">
        <w:rPr>
          <w:rFonts w:ascii="Times New Roman" w:hAnsi="Times New Roman" w:cs="Times New Roman"/>
          <w:sz w:val="20"/>
          <w:szCs w:val="20"/>
        </w:rPr>
        <w:t>Центральная</w:t>
      </w:r>
      <w:proofErr w:type="gramEnd"/>
      <w:r w:rsidR="00C820F2" w:rsidRPr="00625BFB">
        <w:rPr>
          <w:rFonts w:ascii="Times New Roman" w:hAnsi="Times New Roman" w:cs="Times New Roman"/>
          <w:sz w:val="20"/>
          <w:szCs w:val="20"/>
        </w:rPr>
        <w:t xml:space="preserve">,4 </w:t>
      </w:r>
      <w:r w:rsidR="00867B7E">
        <w:rPr>
          <w:rFonts w:ascii="Times New Roman" w:hAnsi="Times New Roman" w:cs="Times New Roman"/>
          <w:sz w:val="20"/>
          <w:szCs w:val="20"/>
        </w:rPr>
        <w:t xml:space="preserve">                                   </w:t>
      </w:r>
      <w:r w:rsidR="00C820F2" w:rsidRPr="00625BFB">
        <w:rPr>
          <w:rFonts w:ascii="Times New Roman" w:hAnsi="Times New Roman" w:cs="Times New Roman"/>
          <w:sz w:val="20"/>
          <w:szCs w:val="20"/>
        </w:rPr>
        <w:t xml:space="preserve">тел, </w:t>
      </w:r>
      <w:r w:rsidR="00867B7E">
        <w:rPr>
          <w:rFonts w:ascii="Times New Roman" w:hAnsi="Times New Roman" w:cs="Times New Roman"/>
          <w:sz w:val="20"/>
          <w:szCs w:val="20"/>
        </w:rPr>
        <w:t xml:space="preserve"> </w:t>
      </w:r>
      <w:r w:rsidR="00C820F2" w:rsidRPr="00625BFB">
        <w:rPr>
          <w:rFonts w:ascii="Times New Roman" w:hAnsi="Times New Roman" w:cs="Times New Roman"/>
          <w:sz w:val="20"/>
          <w:szCs w:val="20"/>
        </w:rPr>
        <w:t xml:space="preserve">факс </w:t>
      </w:r>
      <w:r w:rsidR="00C820F2">
        <w:rPr>
          <w:rFonts w:ascii="Times New Roman" w:hAnsi="Times New Roman" w:cs="Times New Roman"/>
          <w:sz w:val="20"/>
          <w:szCs w:val="20"/>
        </w:rPr>
        <w:t xml:space="preserve"> 83514599368</w:t>
      </w:r>
    </w:p>
    <w:p w:rsidR="00C820F2" w:rsidRPr="00C820F2" w:rsidRDefault="00C820F2" w:rsidP="00C820F2">
      <w:pPr>
        <w:rPr>
          <w:rFonts w:ascii="Times New Roman" w:hAnsi="Times New Roman" w:cs="Times New Roman"/>
          <w:color w:val="000000"/>
          <w:sz w:val="28"/>
          <w:szCs w:val="28"/>
          <w:u w:val="single"/>
        </w:rPr>
      </w:pPr>
      <w:r>
        <w:rPr>
          <w:color w:val="000000"/>
          <w:sz w:val="28"/>
          <w:szCs w:val="28"/>
        </w:rPr>
        <w:t xml:space="preserve"> </w:t>
      </w:r>
      <w:r w:rsidRPr="00C820F2">
        <w:rPr>
          <w:rFonts w:ascii="Times New Roman" w:hAnsi="Times New Roman" w:cs="Times New Roman"/>
          <w:color w:val="000000"/>
          <w:sz w:val="28"/>
          <w:szCs w:val="28"/>
          <w:u w:val="single"/>
        </w:rPr>
        <w:t>30.09.2016 г.  №  55</w:t>
      </w:r>
    </w:p>
    <w:p w:rsidR="00C820F2" w:rsidRPr="00C820F2" w:rsidRDefault="00867B7E" w:rsidP="00C820F2">
      <w:pPr>
        <w:rPr>
          <w:color w:val="000000"/>
          <w:sz w:val="28"/>
          <w:szCs w:val="28"/>
          <w:u w:val="single"/>
        </w:rPr>
      </w:pPr>
      <w:r>
        <w:rPr>
          <w:rFonts w:ascii="Times New Roman" w:hAnsi="Times New Roman" w:cs="Times New Roman"/>
          <w:color w:val="000000"/>
        </w:rPr>
        <w:t>п</w:t>
      </w:r>
      <w:r w:rsidR="00C820F2" w:rsidRPr="00C820F2">
        <w:rPr>
          <w:rFonts w:ascii="Times New Roman" w:hAnsi="Times New Roman" w:cs="Times New Roman"/>
          <w:color w:val="000000"/>
        </w:rPr>
        <w:t>. Новобатурино</w:t>
      </w:r>
    </w:p>
    <w:p w:rsidR="001F78AA" w:rsidRPr="00867B7E" w:rsidRDefault="001F78AA" w:rsidP="00C820F2">
      <w:pPr>
        <w:spacing w:after="0"/>
        <w:rPr>
          <w:color w:val="000000"/>
          <w:sz w:val="24"/>
          <w:szCs w:val="24"/>
        </w:rPr>
      </w:pPr>
      <w:r w:rsidRPr="00867B7E">
        <w:rPr>
          <w:rFonts w:ascii="Times New Roman" w:hAnsi="Times New Roman" w:cs="Times New Roman"/>
          <w:sz w:val="24"/>
          <w:szCs w:val="24"/>
        </w:rPr>
        <w:t>Об утверждении Положения о графиках</w:t>
      </w:r>
    </w:p>
    <w:p w:rsidR="00867B7E" w:rsidRDefault="001F78AA" w:rsidP="001F78AA">
      <w:pPr>
        <w:spacing w:after="0"/>
        <w:rPr>
          <w:rFonts w:ascii="Times New Roman" w:hAnsi="Times New Roman" w:cs="Times New Roman"/>
          <w:sz w:val="24"/>
          <w:szCs w:val="24"/>
        </w:rPr>
      </w:pPr>
      <w:r w:rsidRPr="00867B7E">
        <w:rPr>
          <w:rFonts w:ascii="Times New Roman" w:hAnsi="Times New Roman" w:cs="Times New Roman"/>
          <w:sz w:val="24"/>
          <w:szCs w:val="24"/>
        </w:rPr>
        <w:t xml:space="preserve">аварийного ограничения режимов потребления тепловой энергии </w:t>
      </w:r>
    </w:p>
    <w:p w:rsidR="00867B7E" w:rsidRDefault="001F78AA" w:rsidP="001F78AA">
      <w:pPr>
        <w:spacing w:after="0"/>
        <w:rPr>
          <w:rFonts w:ascii="Times New Roman" w:hAnsi="Times New Roman" w:cs="Times New Roman"/>
          <w:sz w:val="24"/>
          <w:szCs w:val="24"/>
        </w:rPr>
      </w:pPr>
      <w:r w:rsidRPr="00867B7E">
        <w:rPr>
          <w:rFonts w:ascii="Times New Roman" w:hAnsi="Times New Roman" w:cs="Times New Roman"/>
          <w:sz w:val="24"/>
          <w:szCs w:val="24"/>
        </w:rPr>
        <w:t>у потребителей и ограничения, прекращения</w:t>
      </w:r>
      <w:r w:rsidR="00867B7E">
        <w:rPr>
          <w:rFonts w:ascii="Times New Roman" w:hAnsi="Times New Roman" w:cs="Times New Roman"/>
          <w:sz w:val="24"/>
          <w:szCs w:val="24"/>
        </w:rPr>
        <w:t xml:space="preserve"> </w:t>
      </w:r>
      <w:r w:rsidRPr="00867B7E">
        <w:rPr>
          <w:rFonts w:ascii="Times New Roman" w:hAnsi="Times New Roman" w:cs="Times New Roman"/>
          <w:sz w:val="24"/>
          <w:szCs w:val="24"/>
        </w:rPr>
        <w:t xml:space="preserve">подачи </w:t>
      </w:r>
    </w:p>
    <w:p w:rsidR="001F78AA" w:rsidRPr="00867B7E" w:rsidRDefault="001F78AA" w:rsidP="001F78AA">
      <w:pPr>
        <w:spacing w:after="0"/>
        <w:rPr>
          <w:rFonts w:ascii="Times New Roman" w:hAnsi="Times New Roman" w:cs="Times New Roman"/>
          <w:sz w:val="24"/>
          <w:szCs w:val="24"/>
        </w:rPr>
      </w:pPr>
      <w:r w:rsidRPr="00867B7E">
        <w:rPr>
          <w:rFonts w:ascii="Times New Roman" w:hAnsi="Times New Roman" w:cs="Times New Roman"/>
          <w:sz w:val="24"/>
          <w:szCs w:val="24"/>
        </w:rPr>
        <w:t>тепловой энергии при</w:t>
      </w:r>
      <w:r w:rsidR="00867B7E">
        <w:rPr>
          <w:rFonts w:ascii="Times New Roman" w:hAnsi="Times New Roman" w:cs="Times New Roman"/>
          <w:sz w:val="24"/>
          <w:szCs w:val="24"/>
        </w:rPr>
        <w:t xml:space="preserve"> </w:t>
      </w:r>
      <w:r w:rsidRPr="00867B7E">
        <w:rPr>
          <w:rFonts w:ascii="Times New Roman" w:hAnsi="Times New Roman" w:cs="Times New Roman"/>
          <w:sz w:val="24"/>
          <w:szCs w:val="24"/>
        </w:rPr>
        <w:t>возникновении (угрозе возникновения)</w:t>
      </w:r>
    </w:p>
    <w:p w:rsidR="00867B7E" w:rsidRDefault="001F78AA" w:rsidP="001F78AA">
      <w:pPr>
        <w:spacing w:after="0"/>
        <w:rPr>
          <w:rFonts w:ascii="Times New Roman" w:hAnsi="Times New Roman" w:cs="Times New Roman"/>
          <w:sz w:val="24"/>
          <w:szCs w:val="24"/>
        </w:rPr>
      </w:pPr>
      <w:r w:rsidRPr="00867B7E">
        <w:rPr>
          <w:rFonts w:ascii="Times New Roman" w:hAnsi="Times New Roman" w:cs="Times New Roman"/>
          <w:sz w:val="24"/>
          <w:szCs w:val="24"/>
        </w:rPr>
        <w:t>аварийных ситуаций в системе</w:t>
      </w:r>
      <w:r w:rsidR="00867B7E">
        <w:rPr>
          <w:rFonts w:ascii="Times New Roman" w:hAnsi="Times New Roman" w:cs="Times New Roman"/>
          <w:sz w:val="24"/>
          <w:szCs w:val="24"/>
        </w:rPr>
        <w:t xml:space="preserve"> </w:t>
      </w:r>
      <w:r w:rsidRPr="00867B7E">
        <w:rPr>
          <w:rFonts w:ascii="Times New Roman" w:hAnsi="Times New Roman" w:cs="Times New Roman"/>
          <w:sz w:val="24"/>
          <w:szCs w:val="24"/>
        </w:rPr>
        <w:t xml:space="preserve">теплоснабжения </w:t>
      </w:r>
    </w:p>
    <w:p w:rsidR="001F78AA" w:rsidRPr="00867B7E" w:rsidRDefault="001F78AA" w:rsidP="00C820F2">
      <w:pPr>
        <w:spacing w:after="0"/>
        <w:rPr>
          <w:rFonts w:ascii="Times New Roman" w:hAnsi="Times New Roman" w:cs="Times New Roman"/>
          <w:sz w:val="24"/>
          <w:szCs w:val="24"/>
        </w:rPr>
      </w:pPr>
      <w:proofErr w:type="spellStart"/>
      <w:r w:rsidRPr="00867B7E">
        <w:rPr>
          <w:rFonts w:ascii="Times New Roman" w:hAnsi="Times New Roman" w:cs="Times New Roman"/>
          <w:sz w:val="24"/>
          <w:szCs w:val="24"/>
        </w:rPr>
        <w:t>Новобатуринского</w:t>
      </w:r>
      <w:proofErr w:type="spellEnd"/>
      <w:r w:rsidR="00867B7E">
        <w:rPr>
          <w:rFonts w:ascii="Times New Roman" w:hAnsi="Times New Roman" w:cs="Times New Roman"/>
          <w:sz w:val="24"/>
          <w:szCs w:val="24"/>
        </w:rPr>
        <w:t xml:space="preserve"> </w:t>
      </w:r>
      <w:r w:rsidRPr="00867B7E">
        <w:rPr>
          <w:rFonts w:ascii="Times New Roman" w:hAnsi="Times New Roman" w:cs="Times New Roman"/>
          <w:sz w:val="24"/>
          <w:szCs w:val="24"/>
        </w:rPr>
        <w:t xml:space="preserve">сельского поселения       </w:t>
      </w:r>
    </w:p>
    <w:p w:rsidR="00C820F2" w:rsidRDefault="00C820F2">
      <w:pPr>
        <w:rPr>
          <w:rFonts w:ascii="Times New Roman" w:hAnsi="Times New Roman" w:cs="Times New Roman"/>
          <w:sz w:val="28"/>
          <w:szCs w:val="28"/>
        </w:rPr>
      </w:pPr>
    </w:p>
    <w:p w:rsidR="00867B7E" w:rsidRDefault="001F78AA" w:rsidP="00867B7E">
      <w:pPr>
        <w:jc w:val="both"/>
        <w:rPr>
          <w:rFonts w:ascii="Times New Roman" w:hAnsi="Times New Roman" w:cs="Times New Roman"/>
          <w:sz w:val="26"/>
          <w:szCs w:val="26"/>
        </w:rPr>
      </w:pPr>
      <w:r>
        <w:rPr>
          <w:rFonts w:ascii="Times New Roman" w:hAnsi="Times New Roman" w:cs="Times New Roman"/>
          <w:sz w:val="28"/>
          <w:szCs w:val="28"/>
        </w:rPr>
        <w:t xml:space="preserve">     </w:t>
      </w:r>
      <w:r w:rsidR="00867B7E">
        <w:rPr>
          <w:rFonts w:ascii="Times New Roman" w:hAnsi="Times New Roman" w:cs="Times New Roman"/>
          <w:sz w:val="28"/>
          <w:szCs w:val="28"/>
        </w:rPr>
        <w:t xml:space="preserve">         </w:t>
      </w:r>
      <w:proofErr w:type="gramStart"/>
      <w:r w:rsidRPr="00867B7E">
        <w:rPr>
          <w:rFonts w:ascii="Times New Roman" w:hAnsi="Times New Roman" w:cs="Times New Roman"/>
          <w:sz w:val="26"/>
          <w:szCs w:val="26"/>
        </w:rPr>
        <w:t>В соответствии с Федеральным законом от 27 июля 2010 года № 190-ФЗ «О теплоснабжении», постановлением Правительства Российской 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 марта 2013 года № 103 «Об утверждении правил оценки готовности к отопительному периоду», в целях своевременного и</w:t>
      </w:r>
      <w:proofErr w:type="gramEnd"/>
      <w:r w:rsidRPr="00867B7E">
        <w:rPr>
          <w:rFonts w:ascii="Times New Roman" w:hAnsi="Times New Roman" w:cs="Times New Roman"/>
          <w:sz w:val="26"/>
          <w:szCs w:val="26"/>
        </w:rPr>
        <w:t xml:space="preserve"> организованного введения аварийных режимов при недостатке тепловой мощности на котельной, локализации аварийных ситуаций и предотвращения их, администрация </w:t>
      </w:r>
      <w:proofErr w:type="spellStart"/>
      <w:r w:rsidRPr="00867B7E">
        <w:rPr>
          <w:rFonts w:ascii="Times New Roman" w:hAnsi="Times New Roman" w:cs="Times New Roman"/>
          <w:sz w:val="26"/>
          <w:szCs w:val="26"/>
        </w:rPr>
        <w:t>Новобатуринского</w:t>
      </w:r>
      <w:proofErr w:type="spellEnd"/>
      <w:r w:rsidRPr="00867B7E">
        <w:rPr>
          <w:rFonts w:ascii="Times New Roman" w:hAnsi="Times New Roman" w:cs="Times New Roman"/>
          <w:sz w:val="26"/>
          <w:szCs w:val="26"/>
        </w:rPr>
        <w:t xml:space="preserve"> сельского поселения ПОСТАНОВЛЯЕТ:</w:t>
      </w:r>
      <w:r w:rsidR="00867B7E">
        <w:rPr>
          <w:rFonts w:ascii="Times New Roman" w:hAnsi="Times New Roman" w:cs="Times New Roman"/>
          <w:sz w:val="26"/>
          <w:szCs w:val="26"/>
        </w:rPr>
        <w:t xml:space="preserve"> </w:t>
      </w:r>
    </w:p>
    <w:p w:rsidR="00C820F2" w:rsidRPr="00867B7E" w:rsidRDefault="00867B7E" w:rsidP="00867B7E">
      <w:pPr>
        <w:jc w:val="both"/>
        <w:rPr>
          <w:rFonts w:ascii="Times New Roman" w:hAnsi="Times New Roman" w:cs="Times New Roman"/>
          <w:sz w:val="26"/>
          <w:szCs w:val="26"/>
        </w:rPr>
      </w:pPr>
      <w:r>
        <w:rPr>
          <w:rFonts w:ascii="Times New Roman" w:hAnsi="Times New Roman" w:cs="Times New Roman"/>
          <w:sz w:val="26"/>
          <w:szCs w:val="26"/>
        </w:rPr>
        <w:t xml:space="preserve">              </w:t>
      </w:r>
      <w:r w:rsidR="001F78AA" w:rsidRPr="00867B7E">
        <w:rPr>
          <w:rFonts w:ascii="Times New Roman" w:hAnsi="Times New Roman" w:cs="Times New Roman"/>
          <w:sz w:val="26"/>
          <w:szCs w:val="26"/>
        </w:rPr>
        <w:t xml:space="preserve">1. Утвердить Положение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sidR="00C820F2" w:rsidRPr="00867B7E">
        <w:rPr>
          <w:rFonts w:ascii="Times New Roman" w:hAnsi="Times New Roman" w:cs="Times New Roman"/>
          <w:sz w:val="26"/>
          <w:szCs w:val="26"/>
        </w:rPr>
        <w:t>Новобатуринского сельского поселения</w:t>
      </w:r>
      <w:r w:rsidR="001F78AA" w:rsidRPr="00867B7E">
        <w:rPr>
          <w:rFonts w:ascii="Times New Roman" w:hAnsi="Times New Roman" w:cs="Times New Roman"/>
          <w:sz w:val="26"/>
          <w:szCs w:val="26"/>
        </w:rPr>
        <w:t xml:space="preserve"> согласно приложению</w:t>
      </w:r>
      <w:r w:rsidR="00C820F2" w:rsidRPr="00867B7E">
        <w:rPr>
          <w:rFonts w:ascii="Times New Roman" w:hAnsi="Times New Roman" w:cs="Times New Roman"/>
          <w:sz w:val="26"/>
          <w:szCs w:val="26"/>
        </w:rPr>
        <w:t xml:space="preserve"> 1,2,3</w:t>
      </w:r>
      <w:r w:rsidR="001F78AA" w:rsidRPr="00867B7E">
        <w:rPr>
          <w:rFonts w:ascii="Times New Roman" w:hAnsi="Times New Roman" w:cs="Times New Roman"/>
          <w:sz w:val="26"/>
          <w:szCs w:val="26"/>
        </w:rPr>
        <w:t xml:space="preserve">. </w:t>
      </w:r>
      <w:r>
        <w:rPr>
          <w:rFonts w:ascii="Times New Roman" w:hAnsi="Times New Roman" w:cs="Times New Roman"/>
          <w:sz w:val="26"/>
          <w:szCs w:val="26"/>
        </w:rPr>
        <w:t xml:space="preserve">                                                                               </w:t>
      </w:r>
      <w:r w:rsidR="001F78AA" w:rsidRPr="00867B7E">
        <w:rPr>
          <w:rFonts w:ascii="Times New Roman" w:hAnsi="Times New Roman" w:cs="Times New Roman"/>
          <w:sz w:val="26"/>
          <w:szCs w:val="26"/>
        </w:rPr>
        <w:t>2. Рекомендовать руководителям теплоснабжающих организаций руководствоваться данным положением.</w:t>
      </w:r>
      <w:r>
        <w:rPr>
          <w:rFonts w:ascii="Times New Roman" w:hAnsi="Times New Roman" w:cs="Times New Roman"/>
          <w:sz w:val="26"/>
          <w:szCs w:val="26"/>
        </w:rPr>
        <w:t xml:space="preserve">                                                                               </w:t>
      </w:r>
      <w:r w:rsidR="001F78AA" w:rsidRPr="00867B7E">
        <w:rPr>
          <w:rFonts w:ascii="Times New Roman" w:hAnsi="Times New Roman" w:cs="Times New Roman"/>
          <w:sz w:val="26"/>
          <w:szCs w:val="26"/>
        </w:rPr>
        <w:t>3. Опубликовать настоящее постановление на официальном сайте Еткульского муниципального района в сети « Интернет».</w:t>
      </w:r>
      <w:r>
        <w:rPr>
          <w:rFonts w:ascii="Times New Roman" w:hAnsi="Times New Roman" w:cs="Times New Roman"/>
          <w:sz w:val="26"/>
          <w:szCs w:val="26"/>
        </w:rPr>
        <w:t xml:space="preserve">                                                                      </w:t>
      </w:r>
      <w:r w:rsidR="00C820F2" w:rsidRPr="00867B7E">
        <w:rPr>
          <w:rFonts w:ascii="Times New Roman" w:hAnsi="Times New Roman" w:cs="Times New Roman"/>
          <w:sz w:val="26"/>
          <w:szCs w:val="26"/>
        </w:rPr>
        <w:t>4. Контроль  исполнения  настоящего постановления оставляю за собой.</w:t>
      </w:r>
    </w:p>
    <w:p w:rsidR="00867B7E" w:rsidRPr="00867B7E" w:rsidRDefault="001F78AA" w:rsidP="00867B7E">
      <w:pPr>
        <w:spacing w:line="240" w:lineRule="auto"/>
        <w:rPr>
          <w:rFonts w:ascii="Times New Roman" w:hAnsi="Times New Roman" w:cs="Times New Roman"/>
          <w:sz w:val="26"/>
          <w:szCs w:val="26"/>
        </w:rPr>
      </w:pPr>
      <w:r w:rsidRPr="00867B7E">
        <w:rPr>
          <w:rFonts w:ascii="Times New Roman" w:hAnsi="Times New Roman" w:cs="Times New Roman"/>
          <w:sz w:val="26"/>
          <w:szCs w:val="26"/>
        </w:rPr>
        <w:t xml:space="preserve">Глава </w:t>
      </w:r>
      <w:proofErr w:type="spellStart"/>
      <w:r w:rsidRPr="00867B7E">
        <w:rPr>
          <w:rFonts w:ascii="Times New Roman" w:hAnsi="Times New Roman" w:cs="Times New Roman"/>
          <w:sz w:val="26"/>
          <w:szCs w:val="26"/>
        </w:rPr>
        <w:t>Новобатуринского</w:t>
      </w:r>
      <w:proofErr w:type="spellEnd"/>
      <w:r w:rsidR="00867B7E">
        <w:rPr>
          <w:rFonts w:ascii="Times New Roman" w:hAnsi="Times New Roman" w:cs="Times New Roman"/>
          <w:sz w:val="26"/>
          <w:szCs w:val="26"/>
        </w:rPr>
        <w:t xml:space="preserve">                                                                                              </w:t>
      </w:r>
      <w:r w:rsidRPr="00867B7E">
        <w:rPr>
          <w:rFonts w:ascii="Times New Roman" w:hAnsi="Times New Roman" w:cs="Times New Roman"/>
          <w:sz w:val="26"/>
          <w:szCs w:val="26"/>
        </w:rPr>
        <w:t>сельского поселения</w:t>
      </w:r>
      <w:r w:rsidRPr="00867B7E">
        <w:rPr>
          <w:rFonts w:ascii="Times New Roman" w:hAnsi="Times New Roman" w:cs="Times New Roman"/>
          <w:sz w:val="26"/>
          <w:szCs w:val="26"/>
        </w:rPr>
        <w:tab/>
        <w:t xml:space="preserve">   </w:t>
      </w:r>
      <w:r w:rsidR="00867B7E">
        <w:rPr>
          <w:rFonts w:ascii="Times New Roman" w:hAnsi="Times New Roman" w:cs="Times New Roman"/>
          <w:sz w:val="26"/>
          <w:szCs w:val="26"/>
        </w:rPr>
        <w:t xml:space="preserve">                                                                 </w:t>
      </w:r>
      <w:r w:rsidR="00867B7E" w:rsidRPr="00867B7E">
        <w:rPr>
          <w:rFonts w:ascii="Times New Roman" w:hAnsi="Times New Roman" w:cs="Times New Roman"/>
          <w:sz w:val="26"/>
          <w:szCs w:val="26"/>
        </w:rPr>
        <w:t>А.М. Абдулин</w:t>
      </w:r>
    </w:p>
    <w:p w:rsidR="001F78AA" w:rsidRPr="00867B7E" w:rsidRDefault="00C820F2" w:rsidP="00867B7E">
      <w:pPr>
        <w:spacing w:line="240" w:lineRule="auto"/>
        <w:jc w:val="right"/>
        <w:rPr>
          <w:rFonts w:ascii="Times New Roman" w:hAnsi="Times New Roman" w:cs="Times New Roman"/>
          <w:sz w:val="26"/>
          <w:szCs w:val="26"/>
        </w:rPr>
      </w:pPr>
      <w:r w:rsidRPr="00867B7E">
        <w:rPr>
          <w:rFonts w:ascii="Times New Roman" w:hAnsi="Times New Roman" w:cs="Times New Roman"/>
          <w:sz w:val="26"/>
          <w:szCs w:val="26"/>
        </w:rPr>
        <w:lastRenderedPageBreak/>
        <w:t>ПРИЛОЖЕНИЕ № 1</w:t>
      </w:r>
      <w:r w:rsidR="00867B7E" w:rsidRPr="00867B7E">
        <w:rPr>
          <w:rFonts w:ascii="Times New Roman" w:hAnsi="Times New Roman" w:cs="Times New Roman"/>
          <w:sz w:val="26"/>
          <w:szCs w:val="26"/>
        </w:rPr>
        <w:t xml:space="preserve">                                                                                                         </w:t>
      </w:r>
      <w:r w:rsidRPr="00867B7E">
        <w:rPr>
          <w:rFonts w:ascii="Times New Roman" w:hAnsi="Times New Roman" w:cs="Times New Roman"/>
          <w:sz w:val="26"/>
          <w:szCs w:val="26"/>
        </w:rPr>
        <w:t xml:space="preserve">к </w:t>
      </w:r>
      <w:r w:rsidR="00867B7E" w:rsidRPr="00867B7E">
        <w:rPr>
          <w:rFonts w:ascii="Times New Roman" w:hAnsi="Times New Roman" w:cs="Times New Roman"/>
          <w:sz w:val="26"/>
          <w:szCs w:val="26"/>
        </w:rPr>
        <w:t xml:space="preserve"> </w:t>
      </w:r>
      <w:r w:rsidR="001F78AA" w:rsidRPr="00867B7E">
        <w:rPr>
          <w:rFonts w:ascii="Times New Roman" w:hAnsi="Times New Roman" w:cs="Times New Roman"/>
          <w:sz w:val="26"/>
          <w:szCs w:val="26"/>
        </w:rPr>
        <w:t>постановлению администрации</w:t>
      </w:r>
      <w:r w:rsidR="00867B7E" w:rsidRPr="00867B7E">
        <w:rPr>
          <w:rFonts w:ascii="Times New Roman" w:hAnsi="Times New Roman" w:cs="Times New Roman"/>
          <w:sz w:val="26"/>
          <w:szCs w:val="26"/>
        </w:rPr>
        <w:t xml:space="preserve">                                                         </w:t>
      </w:r>
      <w:proofErr w:type="spellStart"/>
      <w:r w:rsidR="001F78AA" w:rsidRPr="00867B7E">
        <w:rPr>
          <w:rFonts w:ascii="Times New Roman" w:hAnsi="Times New Roman" w:cs="Times New Roman"/>
          <w:sz w:val="26"/>
          <w:szCs w:val="26"/>
        </w:rPr>
        <w:t>Новобатуринского</w:t>
      </w:r>
      <w:proofErr w:type="spellEnd"/>
      <w:r w:rsidR="001F78AA" w:rsidRPr="00867B7E">
        <w:rPr>
          <w:rFonts w:ascii="Times New Roman" w:hAnsi="Times New Roman" w:cs="Times New Roman"/>
          <w:sz w:val="26"/>
          <w:szCs w:val="26"/>
        </w:rPr>
        <w:t xml:space="preserve"> сельского поселения</w:t>
      </w:r>
      <w:r w:rsidR="00867B7E" w:rsidRPr="00867B7E">
        <w:rPr>
          <w:rFonts w:ascii="Times New Roman" w:hAnsi="Times New Roman" w:cs="Times New Roman"/>
          <w:sz w:val="26"/>
          <w:szCs w:val="26"/>
        </w:rPr>
        <w:t xml:space="preserve">                                                         </w:t>
      </w:r>
      <w:r w:rsidR="00867B7E">
        <w:rPr>
          <w:rFonts w:ascii="Times New Roman" w:hAnsi="Times New Roman" w:cs="Times New Roman"/>
          <w:sz w:val="26"/>
          <w:szCs w:val="26"/>
        </w:rPr>
        <w:t xml:space="preserve">                   </w:t>
      </w:r>
      <w:r w:rsidR="00867B7E" w:rsidRPr="00867B7E">
        <w:rPr>
          <w:rFonts w:ascii="Times New Roman" w:hAnsi="Times New Roman" w:cs="Times New Roman"/>
          <w:sz w:val="26"/>
          <w:szCs w:val="26"/>
        </w:rPr>
        <w:t xml:space="preserve"> </w:t>
      </w:r>
      <w:r w:rsidR="001F78AA" w:rsidRPr="00867B7E">
        <w:rPr>
          <w:rFonts w:ascii="Times New Roman" w:hAnsi="Times New Roman" w:cs="Times New Roman"/>
          <w:sz w:val="26"/>
          <w:szCs w:val="26"/>
        </w:rPr>
        <w:t xml:space="preserve">от 30.09.2016  № 55 </w:t>
      </w:r>
    </w:p>
    <w:p w:rsidR="00867B7E" w:rsidRDefault="00867B7E" w:rsidP="00867B7E">
      <w:pPr>
        <w:spacing w:after="0"/>
        <w:jc w:val="both"/>
        <w:rPr>
          <w:rFonts w:ascii="Times New Roman" w:hAnsi="Times New Roman" w:cs="Times New Roman"/>
          <w:sz w:val="28"/>
          <w:szCs w:val="28"/>
        </w:rPr>
      </w:pPr>
    </w:p>
    <w:p w:rsidR="001F78AA" w:rsidRDefault="001F78AA" w:rsidP="00867B7E">
      <w:pPr>
        <w:spacing w:after="0"/>
        <w:jc w:val="center"/>
        <w:rPr>
          <w:rFonts w:ascii="Times New Roman" w:hAnsi="Times New Roman" w:cs="Times New Roman"/>
          <w:sz w:val="28"/>
          <w:szCs w:val="28"/>
        </w:rPr>
      </w:pPr>
      <w:r w:rsidRPr="001F78AA">
        <w:rPr>
          <w:rFonts w:ascii="Times New Roman" w:hAnsi="Times New Roman" w:cs="Times New Roman"/>
          <w:sz w:val="28"/>
          <w:szCs w:val="28"/>
        </w:rPr>
        <w:t>ПОЛОЖЕНИЕ</w:t>
      </w:r>
    </w:p>
    <w:p w:rsidR="001F78AA" w:rsidRDefault="001F78AA" w:rsidP="00867B7E">
      <w:pPr>
        <w:jc w:val="both"/>
        <w:rPr>
          <w:rFonts w:ascii="Times New Roman" w:hAnsi="Times New Roman" w:cs="Times New Roman"/>
          <w:sz w:val="28"/>
          <w:szCs w:val="28"/>
        </w:rPr>
      </w:pPr>
      <w:r w:rsidRPr="001F78AA">
        <w:rPr>
          <w:rFonts w:ascii="Times New Roman" w:hAnsi="Times New Roman" w:cs="Times New Roman"/>
          <w:sz w:val="28"/>
          <w:szCs w:val="28"/>
        </w:rPr>
        <w:t xml:space="preserve">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proofErr w:type="spellStart"/>
      <w:r>
        <w:rPr>
          <w:rFonts w:ascii="Times New Roman" w:hAnsi="Times New Roman" w:cs="Times New Roman"/>
          <w:sz w:val="28"/>
          <w:szCs w:val="28"/>
        </w:rPr>
        <w:t>Новобатуринского</w:t>
      </w:r>
      <w:proofErr w:type="spellEnd"/>
      <w:r>
        <w:rPr>
          <w:rFonts w:ascii="Times New Roman" w:hAnsi="Times New Roman" w:cs="Times New Roman"/>
          <w:sz w:val="28"/>
          <w:szCs w:val="28"/>
        </w:rPr>
        <w:t xml:space="preserve"> сельского поселения</w:t>
      </w:r>
    </w:p>
    <w:p w:rsidR="001F78AA" w:rsidRPr="00867B7E" w:rsidRDefault="001F78AA" w:rsidP="00867B7E">
      <w:pPr>
        <w:jc w:val="center"/>
        <w:rPr>
          <w:rFonts w:ascii="Times New Roman" w:hAnsi="Times New Roman" w:cs="Times New Roman"/>
          <w:b/>
          <w:sz w:val="28"/>
          <w:szCs w:val="28"/>
        </w:rPr>
      </w:pPr>
      <w:r w:rsidRPr="00867B7E">
        <w:rPr>
          <w:rFonts w:ascii="Times New Roman" w:hAnsi="Times New Roman" w:cs="Times New Roman"/>
          <w:b/>
          <w:sz w:val="28"/>
          <w:szCs w:val="28"/>
        </w:rPr>
        <w:t>1. Общие положения</w:t>
      </w:r>
    </w:p>
    <w:p w:rsidR="001F78AA"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 </w:t>
      </w:r>
    </w:p>
    <w:p w:rsidR="001F78AA"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1.2. </w:t>
      </w:r>
      <w:proofErr w:type="gramStart"/>
      <w:r w:rsidR="001F78AA" w:rsidRPr="001F78AA">
        <w:rPr>
          <w:rFonts w:ascii="Times New Roman" w:hAnsi="Times New Roman" w:cs="Times New Roman"/>
          <w:sz w:val="28"/>
          <w:szCs w:val="28"/>
        </w:rPr>
        <w:t xml:space="preserve">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 </w:t>
      </w:r>
      <w:proofErr w:type="gramEnd"/>
    </w:p>
    <w:p w:rsidR="001F78AA"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 </w:t>
      </w:r>
    </w:p>
    <w:p w:rsidR="001F78AA"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 </w:t>
      </w:r>
    </w:p>
    <w:p w:rsidR="001F78AA"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001F78AA" w:rsidRPr="001F78AA">
        <w:rPr>
          <w:rFonts w:ascii="Times New Roman" w:hAnsi="Times New Roman" w:cs="Times New Roman"/>
          <w:sz w:val="28"/>
          <w:szCs w:val="28"/>
        </w:rPr>
        <w:t>субабонентов</w:t>
      </w:r>
      <w:proofErr w:type="spellEnd"/>
      <w:r w:rsidR="001F78AA" w:rsidRPr="001F78AA">
        <w:rPr>
          <w:rFonts w:ascii="Times New Roman" w:hAnsi="Times New Roman" w:cs="Times New Roman"/>
          <w:sz w:val="28"/>
          <w:szCs w:val="28"/>
        </w:rPr>
        <w:t xml:space="preserve">. </w:t>
      </w:r>
    </w:p>
    <w:p w:rsidR="001F78AA" w:rsidRPr="00867B7E" w:rsidRDefault="001F78AA" w:rsidP="001F78AA">
      <w:pPr>
        <w:rPr>
          <w:rFonts w:ascii="Times New Roman" w:hAnsi="Times New Roman" w:cs="Times New Roman"/>
          <w:b/>
          <w:sz w:val="28"/>
          <w:szCs w:val="28"/>
        </w:rPr>
      </w:pPr>
      <w:r w:rsidRPr="00867B7E">
        <w:rPr>
          <w:rFonts w:ascii="Times New Roman" w:hAnsi="Times New Roman" w:cs="Times New Roman"/>
          <w:b/>
          <w:sz w:val="28"/>
          <w:szCs w:val="28"/>
        </w:rPr>
        <w:lastRenderedPageBreak/>
        <w:t xml:space="preserve">                2. Общие требования к составлению графиков</w:t>
      </w:r>
    </w:p>
    <w:p w:rsidR="00254E52" w:rsidRDefault="001F78AA" w:rsidP="00867B7E">
      <w:pPr>
        <w:jc w:val="both"/>
        <w:rPr>
          <w:rFonts w:ascii="Times New Roman" w:hAnsi="Times New Roman" w:cs="Times New Roman"/>
          <w:sz w:val="28"/>
          <w:szCs w:val="28"/>
        </w:rPr>
      </w:pPr>
      <w:r w:rsidRPr="001F78AA">
        <w:rPr>
          <w:rFonts w:ascii="Times New Roman" w:hAnsi="Times New Roman" w:cs="Times New Roman"/>
          <w:sz w:val="28"/>
          <w:szCs w:val="28"/>
        </w:rPr>
        <w:t xml:space="preserve"> </w:t>
      </w:r>
      <w:r w:rsidR="00867B7E">
        <w:rPr>
          <w:rFonts w:ascii="Times New Roman" w:hAnsi="Times New Roman" w:cs="Times New Roman"/>
          <w:sz w:val="28"/>
          <w:szCs w:val="28"/>
        </w:rPr>
        <w:t xml:space="preserve">      </w:t>
      </w:r>
      <w:r w:rsidRPr="001F78AA">
        <w:rPr>
          <w:rFonts w:ascii="Times New Roman" w:hAnsi="Times New Roman" w:cs="Times New Roman"/>
          <w:sz w:val="28"/>
          <w:szCs w:val="28"/>
        </w:rPr>
        <w:t xml:space="preserve">2.1. Графики разрабатываются ежегодно теплоснабжающим предприятием и действуют на период с 15 сентября текущего года до 15 сентября следующего года. Разработанный график согласовывается с администрацией Тубинского муниципального образования, утверждается руководителем теплоснабжающей организации и направляется потребителю не позднее 1 сентября. </w:t>
      </w:r>
    </w:p>
    <w:p w:rsidR="00254E52"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001F78AA" w:rsidRPr="001F78AA">
        <w:rPr>
          <w:rFonts w:ascii="Times New Roman" w:hAnsi="Times New Roman" w:cs="Times New Roman"/>
          <w:sz w:val="28"/>
          <w:szCs w:val="28"/>
        </w:rPr>
        <w:t>контроля за</w:t>
      </w:r>
      <w:proofErr w:type="gramEnd"/>
      <w:r w:rsidR="001F78AA" w:rsidRPr="001F78AA">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254E52"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 2.3. В графики ограничения и аварийного отключения потребителей тепловой энергии и мощности не включаются: - производства, отключение теплоснабжения которых может привести к выделению взрывоопасных продуктов и смесей; - детские дошкольные учреждения (ясли, сады) и детские внешкольные учреждения для детей и подростков, школы и школы-интернаты, детские дома. </w:t>
      </w:r>
    </w:p>
    <w:p w:rsidR="00254E52" w:rsidRDefault="00867B7E" w:rsidP="00867B7E">
      <w:pPr>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w:t>
      </w:r>
      <w:r w:rsidR="00254E52">
        <w:rPr>
          <w:rFonts w:ascii="Times New Roman" w:hAnsi="Times New Roman" w:cs="Times New Roman"/>
          <w:sz w:val="28"/>
          <w:szCs w:val="28"/>
        </w:rPr>
        <w:t>ой брони определяется раздельно</w:t>
      </w:r>
    </w:p>
    <w:p w:rsidR="00254E52" w:rsidRPr="00867B7E" w:rsidRDefault="00254E52" w:rsidP="00867B7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1F78AA" w:rsidRPr="00867B7E">
        <w:rPr>
          <w:rFonts w:ascii="Times New Roman" w:hAnsi="Times New Roman" w:cs="Times New Roman"/>
          <w:b/>
          <w:sz w:val="28"/>
          <w:szCs w:val="28"/>
        </w:rPr>
        <w:t xml:space="preserve">3. </w:t>
      </w:r>
      <w:proofErr w:type="gramStart"/>
      <w:r w:rsidR="001F78AA" w:rsidRPr="00867B7E">
        <w:rPr>
          <w:rFonts w:ascii="Times New Roman" w:hAnsi="Times New Roman" w:cs="Times New Roman"/>
          <w:b/>
          <w:sz w:val="28"/>
          <w:szCs w:val="28"/>
        </w:rPr>
        <w:t>Аварийная</w:t>
      </w:r>
      <w:proofErr w:type="gramEnd"/>
      <w:r w:rsidR="001F78AA" w:rsidRPr="00867B7E">
        <w:rPr>
          <w:rFonts w:ascii="Times New Roman" w:hAnsi="Times New Roman" w:cs="Times New Roman"/>
          <w:b/>
          <w:sz w:val="28"/>
          <w:szCs w:val="28"/>
        </w:rPr>
        <w:t xml:space="preserve"> бронь теплоснабжения</w:t>
      </w:r>
    </w:p>
    <w:p w:rsidR="00254E52" w:rsidRDefault="001F78AA" w:rsidP="00867B7E">
      <w:pPr>
        <w:spacing w:after="120"/>
        <w:jc w:val="both"/>
        <w:rPr>
          <w:rFonts w:ascii="Times New Roman" w:hAnsi="Times New Roman" w:cs="Times New Roman"/>
          <w:sz w:val="28"/>
          <w:szCs w:val="28"/>
        </w:rPr>
      </w:pPr>
      <w:r w:rsidRPr="001F78AA">
        <w:rPr>
          <w:rFonts w:ascii="Times New Roman" w:hAnsi="Times New Roman" w:cs="Times New Roman"/>
          <w:sz w:val="28"/>
          <w:szCs w:val="28"/>
        </w:rPr>
        <w:t xml:space="preserve"> </w:t>
      </w:r>
      <w:r w:rsidR="00867B7E">
        <w:rPr>
          <w:rFonts w:ascii="Times New Roman" w:hAnsi="Times New Roman" w:cs="Times New Roman"/>
          <w:sz w:val="28"/>
          <w:szCs w:val="28"/>
        </w:rPr>
        <w:t xml:space="preserve">       </w:t>
      </w:r>
      <w:r w:rsidRPr="001F78AA">
        <w:rPr>
          <w:rFonts w:ascii="Times New Roman" w:hAnsi="Times New Roman" w:cs="Times New Roman"/>
          <w:sz w:val="28"/>
          <w:szCs w:val="28"/>
        </w:rPr>
        <w:t xml:space="preserve">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w:t>
      </w:r>
    </w:p>
    <w:p w:rsidR="00867B7E" w:rsidRDefault="001F78AA" w:rsidP="00867B7E">
      <w:pPr>
        <w:spacing w:after="480"/>
        <w:jc w:val="both"/>
        <w:rPr>
          <w:rFonts w:ascii="Times New Roman" w:hAnsi="Times New Roman" w:cs="Times New Roman"/>
          <w:sz w:val="28"/>
          <w:szCs w:val="28"/>
        </w:rPr>
      </w:pPr>
      <w:r w:rsidRPr="001F78AA">
        <w:rPr>
          <w:rFonts w:ascii="Times New Roman" w:hAnsi="Times New Roman" w:cs="Times New Roman"/>
          <w:sz w:val="28"/>
          <w:szCs w:val="28"/>
        </w:rPr>
        <w:t xml:space="preserve">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w:t>
      </w:r>
      <w:r w:rsidRPr="001F78AA">
        <w:rPr>
          <w:rFonts w:ascii="Times New Roman" w:hAnsi="Times New Roman" w:cs="Times New Roman"/>
          <w:sz w:val="28"/>
          <w:szCs w:val="28"/>
        </w:rPr>
        <w:lastRenderedPageBreak/>
        <w:t>соответствии с ранее составленными актами технологической и аварийной брони, а введение ограничений - по ранее разработанным графикам. При изменении величин аварийной и технологической брони вносятся и</w:t>
      </w:r>
      <w:r w:rsidR="00867B7E">
        <w:rPr>
          <w:rFonts w:ascii="Times New Roman" w:hAnsi="Times New Roman" w:cs="Times New Roman"/>
          <w:sz w:val="28"/>
          <w:szCs w:val="28"/>
        </w:rPr>
        <w:t xml:space="preserve">зменения в графики.                                                                                  </w:t>
      </w:r>
    </w:p>
    <w:p w:rsidR="00254E52" w:rsidRDefault="00867B7E" w:rsidP="00867B7E">
      <w:pPr>
        <w:spacing w:after="48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 </w:t>
      </w:r>
    </w:p>
    <w:p w:rsidR="00254E52" w:rsidRDefault="00867B7E" w:rsidP="00867B7E">
      <w:pPr>
        <w:spacing w:after="48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3.3. В примечании к графикам ограничений и аварийных отключений указывается перечень потребителей, не подлежащих ограничениям и отключениям. </w:t>
      </w:r>
    </w:p>
    <w:p w:rsidR="00254E52" w:rsidRPr="00867B7E" w:rsidRDefault="001F78AA" w:rsidP="00867B7E">
      <w:pPr>
        <w:spacing w:after="480"/>
        <w:jc w:val="center"/>
        <w:rPr>
          <w:rFonts w:ascii="Times New Roman" w:hAnsi="Times New Roman" w:cs="Times New Roman"/>
          <w:b/>
          <w:sz w:val="28"/>
          <w:szCs w:val="28"/>
        </w:rPr>
      </w:pPr>
      <w:r w:rsidRPr="00867B7E">
        <w:rPr>
          <w:rFonts w:ascii="Times New Roman" w:hAnsi="Times New Roman" w:cs="Times New Roman"/>
          <w:b/>
          <w:sz w:val="28"/>
          <w:szCs w:val="28"/>
        </w:rPr>
        <w:t xml:space="preserve">4. Порядок </w:t>
      </w:r>
      <w:proofErr w:type="gramStart"/>
      <w:r w:rsidRPr="00867B7E">
        <w:rPr>
          <w:rFonts w:ascii="Times New Roman" w:hAnsi="Times New Roman" w:cs="Times New Roman"/>
          <w:b/>
          <w:sz w:val="28"/>
          <w:szCs w:val="28"/>
        </w:rPr>
        <w:t>ввода графиков ограничения потребителей тепловой энергии</w:t>
      </w:r>
      <w:proofErr w:type="gramEnd"/>
      <w:r w:rsidRPr="00867B7E">
        <w:rPr>
          <w:rFonts w:ascii="Times New Roman" w:hAnsi="Times New Roman" w:cs="Times New Roman"/>
          <w:b/>
          <w:sz w:val="28"/>
          <w:szCs w:val="28"/>
        </w:rPr>
        <w:t xml:space="preserve"> и мощности</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4.1. Графики ограничения потребителей тепловой энергии по согласованию с администрацией </w:t>
      </w:r>
      <w:r w:rsidR="00254E52">
        <w:rPr>
          <w:rFonts w:ascii="Times New Roman" w:hAnsi="Times New Roman" w:cs="Times New Roman"/>
          <w:sz w:val="28"/>
          <w:szCs w:val="28"/>
        </w:rPr>
        <w:t>Новобатуринского сельского поселения</w:t>
      </w:r>
      <w:r w:rsidR="001F78AA" w:rsidRPr="001F78AA">
        <w:rPr>
          <w:rFonts w:ascii="Times New Roman" w:hAnsi="Times New Roman" w:cs="Times New Roman"/>
          <w:sz w:val="28"/>
          <w:szCs w:val="28"/>
        </w:rPr>
        <w:t xml:space="preserve"> вводятся через диспетчерские службы (ответственных лиц). Главный инженер теплоснабжающей организации доводит задание до руководителя котельной с указанием величины, времени начала и окончания ограничений. </w:t>
      </w:r>
    </w:p>
    <w:p w:rsidR="00254E52" w:rsidRDefault="00867B7E" w:rsidP="00867B7E">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 При необходимости срочного введения в действие графиков ограничения, извещение об этом передается потребителю по каналам связи.</w:t>
      </w:r>
    </w:p>
    <w:p w:rsidR="00254E52" w:rsidRPr="00867B7E" w:rsidRDefault="001F78AA" w:rsidP="00867B7E">
      <w:pPr>
        <w:spacing w:after="360"/>
        <w:jc w:val="center"/>
        <w:rPr>
          <w:rFonts w:ascii="Times New Roman" w:hAnsi="Times New Roman" w:cs="Times New Roman"/>
          <w:b/>
          <w:sz w:val="28"/>
          <w:szCs w:val="28"/>
        </w:rPr>
      </w:pPr>
      <w:r w:rsidRPr="00867B7E">
        <w:rPr>
          <w:rFonts w:ascii="Times New Roman" w:hAnsi="Times New Roman" w:cs="Times New Roman"/>
          <w:b/>
          <w:sz w:val="28"/>
          <w:szCs w:val="28"/>
        </w:rPr>
        <w:t xml:space="preserve">5. Порядок </w:t>
      </w:r>
      <w:proofErr w:type="gramStart"/>
      <w:r w:rsidRPr="00867B7E">
        <w:rPr>
          <w:rFonts w:ascii="Times New Roman" w:hAnsi="Times New Roman" w:cs="Times New Roman"/>
          <w:b/>
          <w:sz w:val="28"/>
          <w:szCs w:val="28"/>
        </w:rPr>
        <w:t xml:space="preserve">ввода графиков аварийного отключения потребителей </w:t>
      </w:r>
      <w:r w:rsidR="00254E52" w:rsidRPr="00867B7E">
        <w:rPr>
          <w:rFonts w:ascii="Times New Roman" w:hAnsi="Times New Roman" w:cs="Times New Roman"/>
          <w:b/>
          <w:sz w:val="28"/>
          <w:szCs w:val="28"/>
        </w:rPr>
        <w:t xml:space="preserve">    </w:t>
      </w:r>
      <w:r w:rsidRPr="00867B7E">
        <w:rPr>
          <w:rFonts w:ascii="Times New Roman" w:hAnsi="Times New Roman" w:cs="Times New Roman"/>
          <w:b/>
          <w:sz w:val="28"/>
          <w:szCs w:val="28"/>
        </w:rPr>
        <w:t>тепловой мощности</w:t>
      </w:r>
      <w:proofErr w:type="gramEnd"/>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5.1. При внезапно возникшей аварийной ситуации на котельной или тепловых сетях потребители тепловой энергии отключаются немедленно, </w:t>
      </w:r>
      <w:r w:rsidR="001F78AA" w:rsidRPr="001F78AA">
        <w:rPr>
          <w:rFonts w:ascii="Times New Roman" w:hAnsi="Times New Roman" w:cs="Times New Roman"/>
          <w:sz w:val="28"/>
          <w:szCs w:val="28"/>
        </w:rPr>
        <w:lastRenderedPageBreak/>
        <w:t xml:space="preserve">с последующим извещением потребителя о причинах отключения в течение 2 часов. </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 </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5.3. О факте и причинах введения ограничений и отключений потребителей, о величине </w:t>
      </w:r>
      <w:proofErr w:type="spellStart"/>
      <w:r w:rsidR="001F78AA" w:rsidRPr="001F78AA">
        <w:rPr>
          <w:rFonts w:ascii="Times New Roman" w:hAnsi="Times New Roman" w:cs="Times New Roman"/>
          <w:sz w:val="28"/>
          <w:szCs w:val="28"/>
        </w:rPr>
        <w:t>недоотпуска</w:t>
      </w:r>
      <w:proofErr w:type="spellEnd"/>
      <w:r w:rsidR="001F78AA" w:rsidRPr="001F78AA">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ЕДДС муниципального образования </w:t>
      </w:r>
      <w:r w:rsidR="00254E52">
        <w:rPr>
          <w:rFonts w:ascii="Times New Roman" w:hAnsi="Times New Roman" w:cs="Times New Roman"/>
          <w:sz w:val="28"/>
          <w:szCs w:val="28"/>
        </w:rPr>
        <w:t>Еткульского муниципального</w:t>
      </w:r>
      <w:r w:rsidR="001F78AA" w:rsidRPr="001F78AA">
        <w:rPr>
          <w:rFonts w:ascii="Times New Roman" w:hAnsi="Times New Roman" w:cs="Times New Roman"/>
          <w:sz w:val="28"/>
          <w:szCs w:val="28"/>
        </w:rPr>
        <w:t xml:space="preserve"> район».</w:t>
      </w:r>
    </w:p>
    <w:p w:rsidR="00254E52" w:rsidRPr="00867B7E" w:rsidRDefault="001F78AA" w:rsidP="00867B7E">
      <w:pPr>
        <w:spacing w:after="360"/>
        <w:jc w:val="center"/>
        <w:rPr>
          <w:rFonts w:ascii="Times New Roman" w:hAnsi="Times New Roman" w:cs="Times New Roman"/>
          <w:b/>
          <w:sz w:val="28"/>
          <w:szCs w:val="28"/>
        </w:rPr>
      </w:pPr>
      <w:r w:rsidRPr="00867B7E">
        <w:rPr>
          <w:rFonts w:ascii="Times New Roman" w:hAnsi="Times New Roman" w:cs="Times New Roman"/>
          <w:b/>
          <w:sz w:val="28"/>
          <w:szCs w:val="28"/>
        </w:rPr>
        <w:t xml:space="preserve">6. Обязанности, права и ответственность </w:t>
      </w:r>
      <w:r w:rsidR="00867B7E">
        <w:rPr>
          <w:rFonts w:ascii="Times New Roman" w:hAnsi="Times New Roman" w:cs="Times New Roman"/>
          <w:b/>
          <w:sz w:val="28"/>
          <w:szCs w:val="28"/>
        </w:rPr>
        <w:t xml:space="preserve">                                   </w:t>
      </w:r>
      <w:r w:rsidRPr="00867B7E">
        <w:rPr>
          <w:rFonts w:ascii="Times New Roman" w:hAnsi="Times New Roman" w:cs="Times New Roman"/>
          <w:b/>
          <w:sz w:val="28"/>
          <w:szCs w:val="28"/>
        </w:rPr>
        <w:t>теплоснабжающих организаций</w:t>
      </w:r>
    </w:p>
    <w:p w:rsidR="00254E52" w:rsidRDefault="00867B7E" w:rsidP="00867B7E">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001F78AA" w:rsidRPr="001F78AA">
        <w:rPr>
          <w:rFonts w:ascii="Times New Roman" w:hAnsi="Times New Roman" w:cs="Times New Roman"/>
          <w:sz w:val="28"/>
          <w:szCs w:val="28"/>
        </w:rPr>
        <w:t>Контроль за</w:t>
      </w:r>
      <w:proofErr w:type="gramEnd"/>
      <w:r w:rsidR="001F78AA" w:rsidRPr="001F78AA">
        <w:rPr>
          <w:rFonts w:ascii="Times New Roman" w:hAnsi="Times New Roman" w:cs="Times New Roman"/>
          <w:sz w:val="28"/>
          <w:szCs w:val="28"/>
        </w:rPr>
        <w:t xml:space="preserve"> выполнением потребителями графиков осуществляет теплоснабжающая организация. </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w:t>
      </w:r>
    </w:p>
    <w:p w:rsidR="00254E52" w:rsidRDefault="00867B7E" w:rsidP="00867B7E">
      <w:pPr>
        <w:spacing w:after="36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6.3. Руководитель теплоснабжающей организации несет ответственность за обоснованность введения графиков, величину и сроки введения ограничений. 6.4. При необоснованном введении графиков теплоснабжающая организация несет ответственность в порядке, предусмотренном законодательством. </w:t>
      </w:r>
    </w:p>
    <w:p w:rsidR="00867B7E" w:rsidRDefault="001F78AA" w:rsidP="00867B7E">
      <w:pPr>
        <w:spacing w:after="120"/>
        <w:jc w:val="center"/>
        <w:rPr>
          <w:rFonts w:ascii="Times New Roman" w:hAnsi="Times New Roman" w:cs="Times New Roman"/>
          <w:sz w:val="28"/>
          <w:szCs w:val="28"/>
        </w:rPr>
      </w:pPr>
      <w:r w:rsidRPr="00867B7E">
        <w:rPr>
          <w:rFonts w:ascii="Times New Roman" w:hAnsi="Times New Roman" w:cs="Times New Roman"/>
          <w:b/>
          <w:sz w:val="28"/>
          <w:szCs w:val="28"/>
        </w:rPr>
        <w:t xml:space="preserve">7. Обязанности, права и ответственность потребителей </w:t>
      </w:r>
      <w:r w:rsidR="00867B7E">
        <w:rPr>
          <w:rFonts w:ascii="Times New Roman" w:hAnsi="Times New Roman" w:cs="Times New Roman"/>
          <w:b/>
          <w:sz w:val="28"/>
          <w:szCs w:val="28"/>
        </w:rPr>
        <w:t xml:space="preserve">                      </w:t>
      </w:r>
      <w:r w:rsidRPr="00867B7E">
        <w:rPr>
          <w:rFonts w:ascii="Times New Roman" w:hAnsi="Times New Roman" w:cs="Times New Roman"/>
          <w:b/>
          <w:sz w:val="28"/>
          <w:szCs w:val="28"/>
        </w:rPr>
        <w:t>тепловой энергии</w:t>
      </w:r>
      <w:r w:rsidRPr="001F78AA">
        <w:rPr>
          <w:rFonts w:ascii="Times New Roman" w:hAnsi="Times New Roman" w:cs="Times New Roman"/>
          <w:sz w:val="28"/>
          <w:szCs w:val="28"/>
        </w:rPr>
        <w:t xml:space="preserve"> </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 Потребитель обязан:</w:t>
      </w:r>
    </w:p>
    <w:p w:rsidR="00254E52" w:rsidRDefault="00867B7E" w:rsidP="00867B7E">
      <w:pPr>
        <w:spacing w:after="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78AA" w:rsidRPr="001F78AA">
        <w:rPr>
          <w:rFonts w:ascii="Times New Roman" w:hAnsi="Times New Roman" w:cs="Times New Roman"/>
          <w:sz w:val="28"/>
          <w:szCs w:val="28"/>
        </w:rPr>
        <w:t xml:space="preserve">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 </w:t>
      </w:r>
    </w:p>
    <w:p w:rsidR="00254E52" w:rsidRDefault="00867B7E" w:rsidP="00867B7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 </w:t>
      </w:r>
    </w:p>
    <w:p w:rsidR="00254E52" w:rsidRDefault="00867B7E" w:rsidP="00867B7E">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 xml:space="preserve">7.3. Беспрепятственно допускать в любое время суток представителей теплоснабжающей организации ко всем </w:t>
      </w:r>
      <w:proofErr w:type="spellStart"/>
      <w:r w:rsidR="001F78AA" w:rsidRPr="001F78AA">
        <w:rPr>
          <w:rFonts w:ascii="Times New Roman" w:hAnsi="Times New Roman" w:cs="Times New Roman"/>
          <w:sz w:val="28"/>
          <w:szCs w:val="28"/>
        </w:rPr>
        <w:t>теплоустановкам</w:t>
      </w:r>
      <w:proofErr w:type="spellEnd"/>
      <w:r w:rsidR="001F78AA" w:rsidRPr="001F78AA">
        <w:rPr>
          <w:rFonts w:ascii="Times New Roman" w:hAnsi="Times New Roman" w:cs="Times New Roman"/>
          <w:sz w:val="28"/>
          <w:szCs w:val="28"/>
        </w:rPr>
        <w:t xml:space="preserve"> для </w:t>
      </w:r>
      <w:proofErr w:type="gramStart"/>
      <w:r w:rsidR="001F78AA" w:rsidRPr="001F78AA">
        <w:rPr>
          <w:rFonts w:ascii="Times New Roman" w:hAnsi="Times New Roman" w:cs="Times New Roman"/>
          <w:sz w:val="28"/>
          <w:szCs w:val="28"/>
        </w:rPr>
        <w:t>контроля за</w:t>
      </w:r>
      <w:proofErr w:type="gramEnd"/>
      <w:r w:rsidR="001F78AA" w:rsidRPr="001F78AA">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 </w:t>
      </w:r>
    </w:p>
    <w:p w:rsidR="00254E52" w:rsidRDefault="00867B7E" w:rsidP="00867B7E">
      <w:pPr>
        <w:spacing w:after="360"/>
        <w:jc w:val="both"/>
        <w:rPr>
          <w:rFonts w:ascii="Times New Roman" w:hAnsi="Times New Roman" w:cs="Times New Roman"/>
          <w:sz w:val="28"/>
          <w:szCs w:val="28"/>
        </w:rPr>
      </w:pPr>
      <w:r>
        <w:rPr>
          <w:rFonts w:ascii="Times New Roman" w:hAnsi="Times New Roman" w:cs="Times New Roman"/>
          <w:sz w:val="28"/>
          <w:szCs w:val="28"/>
        </w:rPr>
        <w:t xml:space="preserve">       </w:t>
      </w:r>
      <w:r w:rsidR="001F78AA" w:rsidRPr="001F78AA">
        <w:rPr>
          <w:rFonts w:ascii="Times New Roman" w:hAnsi="Times New Roman" w:cs="Times New Roman"/>
          <w:sz w:val="28"/>
          <w:szCs w:val="28"/>
        </w:rPr>
        <w:t>7.4. Обеспечить, в соответствии с двусторонним актом, схему теплоснабжения с выделением нагрузок аварийной и технологической брони.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254E52" w:rsidRDefault="00254E52" w:rsidP="00867B7E">
      <w:pPr>
        <w:spacing w:after="360"/>
        <w:jc w:val="both"/>
        <w:rPr>
          <w:rFonts w:ascii="Times New Roman" w:hAnsi="Times New Roman" w:cs="Times New Roman"/>
          <w:sz w:val="28"/>
          <w:szCs w:val="28"/>
        </w:rPr>
      </w:pPr>
    </w:p>
    <w:p w:rsidR="00FF5EC7" w:rsidRDefault="00FF5EC7" w:rsidP="00867B7E">
      <w:pPr>
        <w:spacing w:after="360"/>
        <w:jc w:val="both"/>
        <w:rPr>
          <w:rFonts w:ascii="Times New Roman" w:hAnsi="Times New Roman" w:cs="Times New Roman"/>
          <w:sz w:val="28"/>
          <w:szCs w:val="28"/>
        </w:rPr>
      </w:pPr>
    </w:p>
    <w:p w:rsidR="00FF5EC7" w:rsidRDefault="00FF5EC7" w:rsidP="00867B7E">
      <w:pPr>
        <w:spacing w:after="360"/>
        <w:jc w:val="both"/>
        <w:rPr>
          <w:rFonts w:ascii="Times New Roman" w:hAnsi="Times New Roman" w:cs="Times New Roman"/>
          <w:sz w:val="28"/>
          <w:szCs w:val="28"/>
        </w:rPr>
      </w:pPr>
    </w:p>
    <w:p w:rsidR="00867B7E" w:rsidRDefault="00867B7E" w:rsidP="00867B7E">
      <w:pPr>
        <w:spacing w:after="360"/>
        <w:jc w:val="both"/>
        <w:rPr>
          <w:rFonts w:ascii="Times New Roman" w:hAnsi="Times New Roman" w:cs="Times New Roman"/>
          <w:sz w:val="28"/>
          <w:szCs w:val="28"/>
        </w:rPr>
      </w:pPr>
    </w:p>
    <w:p w:rsidR="00254E52" w:rsidRPr="00867B7E" w:rsidRDefault="00254E52" w:rsidP="00867B7E">
      <w:pPr>
        <w:spacing w:after="0"/>
        <w:jc w:val="right"/>
        <w:rPr>
          <w:rFonts w:ascii="Times New Roman" w:hAnsi="Times New Roman" w:cs="Times New Roman"/>
          <w:sz w:val="26"/>
          <w:szCs w:val="26"/>
        </w:rPr>
      </w:pPr>
      <w:r>
        <w:rPr>
          <w:rFonts w:ascii="Times New Roman" w:hAnsi="Times New Roman" w:cs="Times New Roman"/>
          <w:sz w:val="28"/>
          <w:szCs w:val="28"/>
        </w:rPr>
        <w:lastRenderedPageBreak/>
        <w:t xml:space="preserve">                                                            </w:t>
      </w:r>
      <w:r w:rsidR="001F78AA" w:rsidRPr="001F78AA">
        <w:rPr>
          <w:rFonts w:ascii="Times New Roman" w:hAnsi="Times New Roman" w:cs="Times New Roman"/>
          <w:sz w:val="28"/>
          <w:szCs w:val="28"/>
        </w:rPr>
        <w:t xml:space="preserve"> </w:t>
      </w:r>
      <w:r w:rsidR="001F78AA" w:rsidRPr="00867B7E">
        <w:rPr>
          <w:rFonts w:ascii="Times New Roman" w:hAnsi="Times New Roman" w:cs="Times New Roman"/>
          <w:sz w:val="26"/>
          <w:szCs w:val="26"/>
        </w:rPr>
        <w:t xml:space="preserve">Приложение № </w:t>
      </w:r>
      <w:r w:rsidR="00C820F2" w:rsidRPr="00867B7E">
        <w:rPr>
          <w:rFonts w:ascii="Times New Roman" w:hAnsi="Times New Roman" w:cs="Times New Roman"/>
          <w:sz w:val="26"/>
          <w:szCs w:val="26"/>
        </w:rPr>
        <w:t>2</w:t>
      </w:r>
      <w:r w:rsidR="001F78AA" w:rsidRPr="00867B7E">
        <w:rPr>
          <w:rFonts w:ascii="Times New Roman" w:hAnsi="Times New Roman" w:cs="Times New Roman"/>
          <w:sz w:val="26"/>
          <w:szCs w:val="26"/>
        </w:rPr>
        <w:t xml:space="preserve"> </w:t>
      </w:r>
      <w:r w:rsidR="00867B7E" w:rsidRPr="00867B7E">
        <w:rPr>
          <w:rFonts w:ascii="Times New Roman" w:hAnsi="Times New Roman" w:cs="Times New Roman"/>
          <w:sz w:val="26"/>
          <w:szCs w:val="26"/>
        </w:rPr>
        <w:t xml:space="preserve">                                                      </w:t>
      </w:r>
      <w:r w:rsidR="001F78AA" w:rsidRPr="00867B7E">
        <w:rPr>
          <w:rFonts w:ascii="Times New Roman" w:hAnsi="Times New Roman" w:cs="Times New Roman"/>
          <w:sz w:val="26"/>
          <w:szCs w:val="26"/>
        </w:rPr>
        <w:t xml:space="preserve">к Положению о графиках </w:t>
      </w:r>
      <w:proofErr w:type="gramStart"/>
      <w:r w:rsidR="001F78AA" w:rsidRPr="00867B7E">
        <w:rPr>
          <w:rFonts w:ascii="Times New Roman" w:hAnsi="Times New Roman" w:cs="Times New Roman"/>
          <w:sz w:val="26"/>
          <w:szCs w:val="26"/>
        </w:rPr>
        <w:t>аварийного</w:t>
      </w:r>
      <w:proofErr w:type="gramEnd"/>
      <w:r w:rsidR="001F78AA" w:rsidRPr="00867B7E">
        <w:rPr>
          <w:rFonts w:ascii="Times New Roman" w:hAnsi="Times New Roman" w:cs="Times New Roman"/>
          <w:sz w:val="26"/>
          <w:szCs w:val="26"/>
        </w:rPr>
        <w:t xml:space="preserve"> </w:t>
      </w:r>
      <w:r w:rsidRPr="00867B7E">
        <w:rPr>
          <w:rFonts w:ascii="Times New Roman" w:hAnsi="Times New Roman" w:cs="Times New Roman"/>
          <w:sz w:val="26"/>
          <w:szCs w:val="26"/>
        </w:rPr>
        <w:t>ограничении</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я режимов потребления тепловой энергии</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 xml:space="preserve"> у потребителей и ограничения, </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прекращения подачи тепловой энергии</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 xml:space="preserve"> при возникновении (угрозе возникновения)</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 xml:space="preserve"> аварийных ситуаций в системе </w:t>
      </w:r>
    </w:p>
    <w:p w:rsidR="00254E52" w:rsidRPr="00867B7E" w:rsidRDefault="001F78AA" w:rsidP="00867B7E">
      <w:pPr>
        <w:spacing w:after="0"/>
        <w:jc w:val="right"/>
        <w:rPr>
          <w:rFonts w:ascii="Times New Roman" w:hAnsi="Times New Roman" w:cs="Times New Roman"/>
          <w:sz w:val="26"/>
          <w:szCs w:val="26"/>
        </w:rPr>
      </w:pPr>
      <w:r w:rsidRPr="00867B7E">
        <w:rPr>
          <w:rFonts w:ascii="Times New Roman" w:hAnsi="Times New Roman" w:cs="Times New Roman"/>
          <w:sz w:val="26"/>
          <w:szCs w:val="26"/>
        </w:rPr>
        <w:t xml:space="preserve">теплоснабжения </w:t>
      </w:r>
      <w:r w:rsidR="00254E52" w:rsidRPr="00867B7E">
        <w:rPr>
          <w:rFonts w:ascii="Times New Roman" w:hAnsi="Times New Roman" w:cs="Times New Roman"/>
          <w:sz w:val="26"/>
          <w:szCs w:val="26"/>
        </w:rPr>
        <w:t>Новобатуринского</w:t>
      </w:r>
    </w:p>
    <w:p w:rsidR="00254E52" w:rsidRDefault="00254E52" w:rsidP="00867B7E">
      <w:pPr>
        <w:spacing w:after="240"/>
        <w:jc w:val="right"/>
        <w:rPr>
          <w:rFonts w:ascii="Times New Roman" w:hAnsi="Times New Roman" w:cs="Times New Roman"/>
          <w:sz w:val="26"/>
          <w:szCs w:val="26"/>
        </w:rPr>
      </w:pPr>
      <w:r w:rsidRPr="00867B7E">
        <w:rPr>
          <w:rFonts w:ascii="Times New Roman" w:hAnsi="Times New Roman" w:cs="Times New Roman"/>
          <w:sz w:val="26"/>
          <w:szCs w:val="26"/>
        </w:rPr>
        <w:t xml:space="preserve"> сельского поселения</w:t>
      </w:r>
    </w:p>
    <w:p w:rsidR="00867B7E" w:rsidRPr="00867B7E" w:rsidRDefault="00867B7E" w:rsidP="00867B7E">
      <w:pPr>
        <w:spacing w:after="240"/>
        <w:jc w:val="right"/>
        <w:rPr>
          <w:rFonts w:ascii="Times New Roman" w:hAnsi="Times New Roman" w:cs="Times New Roman"/>
          <w:sz w:val="26"/>
          <w:szCs w:val="26"/>
        </w:rPr>
      </w:pPr>
    </w:p>
    <w:p w:rsidR="00FF5EC7" w:rsidRPr="00FF5EC7" w:rsidRDefault="00FF5EC7" w:rsidP="00867B7E">
      <w:pPr>
        <w:shd w:val="clear" w:color="auto" w:fill="FFFFFF"/>
        <w:spacing w:after="0" w:line="293" w:lineRule="atLeast"/>
        <w:jc w:val="both"/>
        <w:rPr>
          <w:rFonts w:ascii="Arial" w:eastAsia="Times New Roman" w:hAnsi="Arial" w:cs="Arial"/>
          <w:sz w:val="20"/>
          <w:szCs w:val="20"/>
          <w:lang w:eastAsia="ru-RU"/>
        </w:rPr>
      </w:pPr>
      <w:r w:rsidRPr="00FF5EC7">
        <w:rPr>
          <w:rFonts w:ascii="Arial" w:eastAsia="Times New Roman" w:hAnsi="Arial" w:cs="Arial"/>
          <w:sz w:val="20"/>
          <w:szCs w:val="20"/>
          <w:lang w:eastAsia="ru-RU"/>
        </w:rPr>
        <w:t>ГРАФИК аварийного ограничения и отключения потребителей тепловой энергии при недостатке тепловой мощности, энергии и топлива в котельной ________________________ наименование организации</w:t>
      </w:r>
    </w:p>
    <w:p w:rsidR="00FF5EC7" w:rsidRPr="00FF5EC7" w:rsidRDefault="00FF5EC7" w:rsidP="00867B7E">
      <w:pPr>
        <w:spacing w:after="0" w:line="240" w:lineRule="auto"/>
        <w:jc w:val="both"/>
        <w:rPr>
          <w:rFonts w:ascii="Times New Roman" w:eastAsia="Times New Roman" w:hAnsi="Times New Roman" w:cs="Times New Roman"/>
          <w:sz w:val="24"/>
          <w:szCs w:val="24"/>
          <w:lang w:eastAsia="ru-RU"/>
        </w:rPr>
      </w:pPr>
    </w:p>
    <w:tbl>
      <w:tblPr>
        <w:tblW w:w="10745" w:type="dxa"/>
        <w:tblInd w:w="-843" w:type="dxa"/>
        <w:tblBorders>
          <w:top w:val="single" w:sz="6" w:space="0" w:color="E9E9E9"/>
          <w:left w:val="single" w:sz="6" w:space="0" w:color="E9E9E9"/>
          <w:bottom w:val="single" w:sz="6" w:space="0" w:color="E9E9E9"/>
          <w:right w:val="single" w:sz="6" w:space="0" w:color="E9E9E9"/>
        </w:tblBorders>
        <w:shd w:val="clear" w:color="auto" w:fill="FFFFFF"/>
        <w:tblLayout w:type="fixed"/>
        <w:tblCellMar>
          <w:left w:w="0" w:type="dxa"/>
          <w:right w:w="0" w:type="dxa"/>
        </w:tblCellMar>
        <w:tblLook w:val="04A0" w:firstRow="1" w:lastRow="0" w:firstColumn="1" w:lastColumn="0" w:noHBand="0" w:noVBand="1"/>
      </w:tblPr>
      <w:tblGrid>
        <w:gridCol w:w="1985"/>
        <w:gridCol w:w="1701"/>
        <w:gridCol w:w="1418"/>
        <w:gridCol w:w="1300"/>
        <w:gridCol w:w="1110"/>
        <w:gridCol w:w="1417"/>
        <w:gridCol w:w="1814"/>
      </w:tblGrid>
      <w:tr w:rsidR="00FF5EC7" w:rsidRPr="00FF5EC7" w:rsidTr="00867B7E">
        <w:trPr>
          <w:trHeight w:val="4317"/>
        </w:trPr>
        <w:tc>
          <w:tcPr>
            <w:tcW w:w="198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Те</w:t>
            </w:r>
            <w:bookmarkStart w:id="0" w:name="_GoBack"/>
            <w:bookmarkEnd w:id="0"/>
            <w:r w:rsidRPr="00FF5EC7">
              <w:rPr>
                <w:rFonts w:ascii="Arial" w:eastAsia="Times New Roman" w:hAnsi="Arial" w:cs="Arial"/>
                <w:sz w:val="24"/>
                <w:szCs w:val="24"/>
                <w:lang w:eastAsia="ru-RU"/>
              </w:rPr>
              <w:t>пловой источник,</w:t>
            </w:r>
          </w:p>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Потребитель</w:t>
            </w:r>
          </w:p>
        </w:tc>
        <w:tc>
          <w:tcPr>
            <w:tcW w:w="170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 xml:space="preserve">Разрешающий </w:t>
            </w:r>
            <w:proofErr w:type="gramStart"/>
            <w:r w:rsidRPr="00FF5EC7">
              <w:rPr>
                <w:rFonts w:ascii="Arial" w:eastAsia="Times New Roman" w:hAnsi="Arial" w:cs="Arial"/>
                <w:sz w:val="24"/>
                <w:szCs w:val="24"/>
                <w:lang w:eastAsia="ru-RU"/>
              </w:rPr>
              <w:t>договорной</w:t>
            </w:r>
            <w:proofErr w:type="gramEnd"/>
            <w:r w:rsidRPr="00FF5EC7">
              <w:rPr>
                <w:rFonts w:ascii="Arial" w:eastAsia="Times New Roman" w:hAnsi="Arial" w:cs="Arial"/>
                <w:sz w:val="24"/>
                <w:szCs w:val="24"/>
                <w:lang w:eastAsia="ru-RU"/>
              </w:rPr>
              <w:t xml:space="preserve"> максимум</w:t>
            </w:r>
          </w:p>
        </w:tc>
        <w:tc>
          <w:tcPr>
            <w:tcW w:w="141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Суточный полезный отпуск</w:t>
            </w:r>
          </w:p>
        </w:tc>
        <w:tc>
          <w:tcPr>
            <w:tcW w:w="130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Аварийная бронь</w:t>
            </w:r>
          </w:p>
        </w:tc>
        <w:tc>
          <w:tcPr>
            <w:tcW w:w="111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Технологическая бронь</w:t>
            </w:r>
          </w:p>
        </w:tc>
        <w:tc>
          <w:tcPr>
            <w:tcW w:w="141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Номер очереди и величина снимаемой нагрузки</w:t>
            </w:r>
          </w:p>
        </w:tc>
        <w:tc>
          <w:tcPr>
            <w:tcW w:w="181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3C7765">
            <w:pPr>
              <w:spacing w:after="0" w:line="293" w:lineRule="atLeast"/>
              <w:jc w:val="center"/>
              <w:rPr>
                <w:rFonts w:ascii="Arial" w:eastAsia="Times New Roman" w:hAnsi="Arial" w:cs="Arial"/>
                <w:sz w:val="24"/>
                <w:szCs w:val="24"/>
                <w:lang w:eastAsia="ru-RU"/>
              </w:rPr>
            </w:pPr>
            <w:r w:rsidRPr="00FF5EC7">
              <w:rPr>
                <w:rFonts w:ascii="Arial" w:eastAsia="Times New Roman" w:hAnsi="Arial" w:cs="Arial"/>
                <w:sz w:val="24"/>
                <w:szCs w:val="24"/>
                <w:lang w:eastAsia="ru-RU"/>
              </w:rPr>
              <w:t>Ф.И.О., должность, телефон оперативного персонала, потребителя, отв. за введение ограничений</w:t>
            </w:r>
          </w:p>
        </w:tc>
      </w:tr>
      <w:tr w:rsidR="00FF5EC7" w:rsidRPr="00FF5EC7" w:rsidTr="00867B7E">
        <w:tc>
          <w:tcPr>
            <w:tcW w:w="198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70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30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11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81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r>
      <w:tr w:rsidR="00FF5EC7" w:rsidRPr="00FF5EC7" w:rsidTr="00867B7E">
        <w:tc>
          <w:tcPr>
            <w:tcW w:w="198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70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30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11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81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r>
      <w:tr w:rsidR="00FF5EC7" w:rsidRPr="00FF5EC7" w:rsidTr="00867B7E">
        <w:tc>
          <w:tcPr>
            <w:tcW w:w="198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70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30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11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81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r>
      <w:tr w:rsidR="00FF5EC7" w:rsidRPr="00FF5EC7" w:rsidTr="00867B7E">
        <w:tc>
          <w:tcPr>
            <w:tcW w:w="198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70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30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11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41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c>
          <w:tcPr>
            <w:tcW w:w="181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FF5EC7" w:rsidRPr="00FF5EC7" w:rsidRDefault="00FF5EC7" w:rsidP="00867B7E">
            <w:pPr>
              <w:spacing w:after="0" w:line="293" w:lineRule="atLeast"/>
              <w:jc w:val="both"/>
              <w:rPr>
                <w:rFonts w:ascii="Arial" w:eastAsia="Times New Roman" w:hAnsi="Arial" w:cs="Arial"/>
                <w:color w:val="555555"/>
                <w:sz w:val="24"/>
                <w:szCs w:val="24"/>
                <w:lang w:eastAsia="ru-RU"/>
              </w:rPr>
            </w:pPr>
          </w:p>
        </w:tc>
      </w:tr>
    </w:tbl>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867B7E">
      <w:pPr>
        <w:spacing w:after="120"/>
        <w:jc w:val="both"/>
        <w:rPr>
          <w:rFonts w:ascii="Times New Roman" w:hAnsi="Times New Roman" w:cs="Times New Roman"/>
          <w:sz w:val="28"/>
          <w:szCs w:val="28"/>
        </w:rPr>
      </w:pPr>
    </w:p>
    <w:p w:rsidR="00FF5EC7" w:rsidRDefault="00FF5EC7" w:rsidP="00FF5EC7">
      <w:pPr>
        <w:spacing w:after="120"/>
        <w:jc w:val="center"/>
        <w:rPr>
          <w:rFonts w:ascii="Times New Roman" w:hAnsi="Times New Roman" w:cs="Times New Roman"/>
          <w:sz w:val="28"/>
          <w:szCs w:val="28"/>
        </w:rPr>
      </w:pPr>
    </w:p>
    <w:p w:rsidR="00FF5EC7" w:rsidRDefault="00FF5EC7" w:rsidP="00FF5EC7">
      <w:pPr>
        <w:spacing w:after="120"/>
        <w:rPr>
          <w:rFonts w:ascii="Times New Roman" w:hAnsi="Times New Roman" w:cs="Times New Roman"/>
          <w:sz w:val="28"/>
          <w:szCs w:val="28"/>
        </w:rPr>
      </w:pPr>
    </w:p>
    <w:sectPr w:rsidR="00FF5EC7" w:rsidSect="00867B7E">
      <w:pgSz w:w="11906" w:h="16838"/>
      <w:pgMar w:top="1134" w:right="127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C6" w:rsidRDefault="00FE5BC6" w:rsidP="00C820F2">
      <w:pPr>
        <w:spacing w:after="0" w:line="240" w:lineRule="auto"/>
      </w:pPr>
      <w:r>
        <w:separator/>
      </w:r>
    </w:p>
  </w:endnote>
  <w:endnote w:type="continuationSeparator" w:id="0">
    <w:p w:rsidR="00FE5BC6" w:rsidRDefault="00FE5BC6" w:rsidP="00C8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C6" w:rsidRDefault="00FE5BC6" w:rsidP="00C820F2">
      <w:pPr>
        <w:spacing w:after="0" w:line="240" w:lineRule="auto"/>
      </w:pPr>
      <w:r>
        <w:separator/>
      </w:r>
    </w:p>
  </w:footnote>
  <w:footnote w:type="continuationSeparator" w:id="0">
    <w:p w:rsidR="00FE5BC6" w:rsidRDefault="00FE5BC6" w:rsidP="00C82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78AA"/>
    <w:rsid w:val="001F78AA"/>
    <w:rsid w:val="00254E52"/>
    <w:rsid w:val="003C7765"/>
    <w:rsid w:val="00507EE4"/>
    <w:rsid w:val="008378D2"/>
    <w:rsid w:val="00867B7E"/>
    <w:rsid w:val="00BA19AB"/>
    <w:rsid w:val="00C820F2"/>
    <w:rsid w:val="00D51893"/>
    <w:rsid w:val="00DA181D"/>
    <w:rsid w:val="00E33BEB"/>
    <w:rsid w:val="00FE5BC6"/>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0F2"/>
    <w:rPr>
      <w:rFonts w:ascii="Tahoma" w:hAnsi="Tahoma" w:cs="Tahoma"/>
      <w:sz w:val="16"/>
      <w:szCs w:val="16"/>
    </w:rPr>
  </w:style>
  <w:style w:type="paragraph" w:styleId="a5">
    <w:name w:val="header"/>
    <w:basedOn w:val="a"/>
    <w:link w:val="a6"/>
    <w:uiPriority w:val="99"/>
    <w:semiHidden/>
    <w:unhideWhenUsed/>
    <w:rsid w:val="00C820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20F2"/>
  </w:style>
  <w:style w:type="paragraph" w:styleId="a7">
    <w:name w:val="footer"/>
    <w:basedOn w:val="a"/>
    <w:link w:val="a8"/>
    <w:uiPriority w:val="99"/>
    <w:semiHidden/>
    <w:unhideWhenUsed/>
    <w:rsid w:val="00C820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31D63-A967-4C6F-97B8-3561C6D6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Наталья Анатольевна Моржова</cp:lastModifiedBy>
  <cp:revision>5</cp:revision>
  <cp:lastPrinted>2016-10-14T10:50:00Z</cp:lastPrinted>
  <dcterms:created xsi:type="dcterms:W3CDTF">2016-10-14T09:40:00Z</dcterms:created>
  <dcterms:modified xsi:type="dcterms:W3CDTF">2016-10-17T03:57:00Z</dcterms:modified>
</cp:coreProperties>
</file>