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AB" w:rsidRDefault="005B79AB" w:rsidP="005B79AB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FAE45D9" wp14:editId="4BBA5DEA">
            <wp:extent cx="590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AB" w:rsidRDefault="005B79AB" w:rsidP="005B79AB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B79AB" w:rsidRDefault="005B79AB" w:rsidP="005B79AB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  депутатов 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  сельского   поселения</w:t>
      </w:r>
    </w:p>
    <w:p w:rsidR="005B79AB" w:rsidRDefault="005B79AB" w:rsidP="005B79A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5B79AB" w:rsidRDefault="005B79AB" w:rsidP="005B79AB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5B79AB" w:rsidRDefault="005B79AB" w:rsidP="005B79AB">
      <w:pPr>
        <w:pStyle w:val="a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40005</wp:posOffset>
                </wp:positionV>
                <wp:extent cx="6023610" cy="0"/>
                <wp:effectExtent l="31750" t="30480" r="3111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OzCvalkCAABqBAAADgAAAAAAAAAAAAAAAAAuAgAAZHJzL2Uyb0RvYy54bWxQ&#10;SwECLQAUAAYACAAAACEAcPggC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B79AB" w:rsidRDefault="005B79AB" w:rsidP="005B79A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25 августа 2016г.                                                                                           № 96</w:t>
      </w:r>
    </w:p>
    <w:p w:rsidR="005B79AB" w:rsidRDefault="005B79AB" w:rsidP="005B79AB">
      <w:pPr>
        <w:pStyle w:val="a4"/>
        <w:rPr>
          <w:rFonts w:ascii="Times New Roman" w:hAnsi="Times New Roman" w:cs="Times New Roman"/>
          <w:sz w:val="28"/>
        </w:rPr>
      </w:pPr>
    </w:p>
    <w:p w:rsidR="005B79AB" w:rsidRPr="005B79AB" w:rsidRDefault="005B79AB" w:rsidP="005B79A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 xml:space="preserve">О  внесении  изменений  в решение </w:t>
      </w:r>
    </w:p>
    <w:p w:rsidR="005B79AB" w:rsidRPr="005B79AB" w:rsidRDefault="005B79AB" w:rsidP="005B79A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5B79AB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</w:p>
    <w:p w:rsidR="005B79AB" w:rsidRPr="005B79AB" w:rsidRDefault="005B79AB" w:rsidP="005B79A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поселения от 15 февраля 2012 г. № 8</w:t>
      </w:r>
    </w:p>
    <w:p w:rsidR="005B79AB" w:rsidRPr="005B79AB" w:rsidRDefault="005B79AB" w:rsidP="005B79AB">
      <w:pPr>
        <w:pStyle w:val="a4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« Об установлении земельного налога</w:t>
      </w:r>
    </w:p>
    <w:p w:rsidR="005B79AB" w:rsidRPr="005B79AB" w:rsidRDefault="005B79AB" w:rsidP="005B79A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B79AB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5B79A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5B79AB" w:rsidRPr="005B79AB" w:rsidRDefault="005B79AB" w:rsidP="005B79A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9AB">
        <w:rPr>
          <w:rFonts w:ascii="Times New Roman" w:hAnsi="Times New Roman" w:cs="Times New Roman"/>
          <w:sz w:val="24"/>
          <w:szCs w:val="24"/>
        </w:rPr>
        <w:t xml:space="preserve">Рассмотрев обращение администрации </w:t>
      </w:r>
      <w:proofErr w:type="spellStart"/>
      <w:r w:rsidRPr="005B79AB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5B79AB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Федеральным законом от 06 октября 2003 года №131 – ФЗ «Об общих принципах организации местного самоуправления в Российской Федерации», в соответствии с налоговым кодексом Российской Федерации, приказом Министерства промышленности и природных ресурсов Челябинской области от 21.03.2013 г. № 47-П «Об утверждении результатов определения кадастровой стоимости земельных участков сельскохозяйственного назначения на территории Челябинской области</w:t>
      </w:r>
      <w:proofErr w:type="gramEnd"/>
      <w:r w:rsidRPr="005B79AB">
        <w:rPr>
          <w:rFonts w:ascii="Times New Roman" w:hAnsi="Times New Roman" w:cs="Times New Roman"/>
          <w:sz w:val="24"/>
          <w:szCs w:val="24"/>
        </w:rPr>
        <w:t xml:space="preserve"> (за исключением земель садоводческих, огороднических и дачных объединений)», руководствуясь Уставом </w:t>
      </w:r>
      <w:proofErr w:type="spellStart"/>
      <w:r w:rsidRPr="005B79AB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5B79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9AB">
        <w:rPr>
          <w:rFonts w:ascii="Times New Roman" w:hAnsi="Times New Roman" w:cs="Times New Roman"/>
          <w:sz w:val="24"/>
          <w:szCs w:val="24"/>
        </w:rPr>
        <w:t xml:space="preserve"> </w:t>
      </w:r>
      <w:r w:rsidRPr="005B79A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5B79AB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5B79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9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79AB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</w:t>
      </w:r>
      <w:proofErr w:type="spellStart"/>
      <w:r w:rsidRPr="005B79AB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5B79AB">
        <w:rPr>
          <w:rFonts w:ascii="Times New Roman" w:hAnsi="Times New Roman" w:cs="Times New Roman"/>
          <w:sz w:val="24"/>
          <w:szCs w:val="24"/>
        </w:rPr>
        <w:t xml:space="preserve"> сельского поселения от 15 февраля 2012 г. № 8 « Об установлении земельного налога на территории </w:t>
      </w:r>
      <w:proofErr w:type="spellStart"/>
      <w:r w:rsidRPr="005B79AB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5B79AB">
        <w:rPr>
          <w:rFonts w:ascii="Times New Roman" w:hAnsi="Times New Roman" w:cs="Times New Roman"/>
          <w:sz w:val="24"/>
          <w:szCs w:val="24"/>
        </w:rPr>
        <w:t xml:space="preserve"> сельского поселения» следующие изменения: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а) изложить пункт 3 в следующей редакции: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«3.Налогоплательщики - организации исчисляют сумму налога самостоятельно в соответствии с главой 31 Налогового кодекса РФ».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б) изложить пункт 4 в следующей редакции: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«4.Установить для налогоплательщиков - организаций срок уплаты авансовых платежей по земельному налогу не позднее последнего числа месяца, следующего за истекшим налоговым периодом, на основании налогового уведомления»;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в) изложить пункт 5 в следующей редакции: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«5.Налогоплательщики-организации обязаны представить налоговую декларацию и уплатить налог не позднее 1 февраля, следующего за истекшим налоговым периодом»;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г) изложить пункт 6 в следующей редакции;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«6.Налогоплательщики – физические лица, не являющиеся индивидуальными предпринимателями, уплачивают налог 01 ноября года, следующего за истекшим налоговым периодом, на основании налогового уведомления».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2.Настоящее решение распространяется на правоотношения, возникшие с 01 января 2015 года.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>3.Настоящее решение подлежит опубликованию в общественно-политической газете «Искра».</w:t>
      </w:r>
    </w:p>
    <w:p w:rsidR="005B79AB" w:rsidRPr="005B79AB" w:rsidRDefault="005B79AB" w:rsidP="005B79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9AB" w:rsidRPr="005B79AB" w:rsidRDefault="005B79AB" w:rsidP="005B79AB">
      <w:pPr>
        <w:rPr>
          <w:rFonts w:ascii="Times New Roman" w:hAnsi="Times New Roman" w:cs="Times New Roman"/>
          <w:sz w:val="24"/>
          <w:szCs w:val="24"/>
        </w:rPr>
      </w:pPr>
      <w:r w:rsidRPr="005B79A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B79AB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5B79A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5B79AB">
        <w:rPr>
          <w:rFonts w:ascii="Times New Roman" w:hAnsi="Times New Roman" w:cs="Times New Roman"/>
          <w:sz w:val="24"/>
          <w:szCs w:val="24"/>
        </w:rPr>
        <w:t xml:space="preserve">О.Л. </w:t>
      </w:r>
      <w:proofErr w:type="spellStart"/>
      <w:r w:rsidRPr="005B79AB">
        <w:rPr>
          <w:rFonts w:ascii="Times New Roman" w:hAnsi="Times New Roman" w:cs="Times New Roman"/>
          <w:sz w:val="24"/>
          <w:szCs w:val="24"/>
        </w:rPr>
        <w:t>Бобырев</w:t>
      </w:r>
      <w:proofErr w:type="spellEnd"/>
    </w:p>
    <w:sectPr w:rsidR="005B79AB" w:rsidRPr="005B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8E"/>
    <w:rsid w:val="004B068E"/>
    <w:rsid w:val="005B79AB"/>
    <w:rsid w:val="009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79AB"/>
  </w:style>
  <w:style w:type="paragraph" w:styleId="a4">
    <w:name w:val="No Spacing"/>
    <w:link w:val="a3"/>
    <w:uiPriority w:val="1"/>
    <w:qFormat/>
    <w:rsid w:val="005B79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9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79AB"/>
  </w:style>
  <w:style w:type="paragraph" w:styleId="a4">
    <w:name w:val="No Spacing"/>
    <w:link w:val="a3"/>
    <w:uiPriority w:val="1"/>
    <w:qFormat/>
    <w:rsid w:val="005B79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9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2016-09-07T10:44:00Z</dcterms:created>
  <dcterms:modified xsi:type="dcterms:W3CDTF">2016-09-07T10:45:00Z</dcterms:modified>
</cp:coreProperties>
</file>