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05" w:rsidRPr="00B7208E" w:rsidRDefault="00597905" w:rsidP="00597905">
      <w:pPr>
        <w:pStyle w:val="a3"/>
        <w:ind w:firstLine="709"/>
        <w:jc w:val="center"/>
      </w:pPr>
      <w:r w:rsidRPr="00B7208E">
        <w:rPr>
          <w:noProof/>
        </w:rPr>
        <w:drawing>
          <wp:inline distT="0" distB="0" distL="0" distR="0">
            <wp:extent cx="594360" cy="533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05" w:rsidRPr="00B7208E" w:rsidRDefault="00597905" w:rsidP="00597905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Совет   депутатов  Еманжелинского   сельского   поселения</w:t>
      </w:r>
    </w:p>
    <w:p w:rsidR="00597905" w:rsidRPr="00B7208E" w:rsidRDefault="00597905" w:rsidP="00597905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пятого созыва</w:t>
      </w:r>
    </w:p>
    <w:p w:rsidR="00597905" w:rsidRPr="00B7208E" w:rsidRDefault="00597905" w:rsidP="00597905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Е Ш Е Н И Е</w:t>
      </w:r>
    </w:p>
    <w:p w:rsidR="00597905" w:rsidRPr="00B7208E" w:rsidRDefault="00597905" w:rsidP="00597905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456574, </w:t>
      </w: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Еманжелинка, ул. Лесная  д. 2</w:t>
      </w: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  <w:vertAlign w:val="superscript"/>
        </w:rPr>
        <w:t>а</w:t>
      </w:r>
    </w:p>
    <w:p w:rsidR="00597905" w:rsidRPr="00B7208E" w:rsidRDefault="00597905" w:rsidP="00597905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06661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-16.05pt,3.15pt" to="458.25pt,3.15pt" strokeweight="4.5pt">
            <v:stroke linestyle="thinThick"/>
          </v:line>
        </w:pict>
      </w:r>
    </w:p>
    <w:p w:rsidR="00597905" w:rsidRDefault="00597905" w:rsidP="005979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18.11.2015г.  №   25</w:t>
      </w:r>
    </w:p>
    <w:p w:rsidR="00597905" w:rsidRPr="0079300E" w:rsidRDefault="00597905" w:rsidP="00597905">
      <w:pPr>
        <w:pStyle w:val="a3"/>
        <w:rPr>
          <w:rFonts w:ascii="Times New Roman" w:hAnsi="Times New Roman" w:cs="Times New Roman"/>
          <w:sz w:val="28"/>
        </w:rPr>
      </w:pPr>
      <w:r w:rsidRPr="0079300E">
        <w:rPr>
          <w:rFonts w:ascii="Times New Roman" w:hAnsi="Times New Roman" w:cs="Times New Roman"/>
          <w:sz w:val="28"/>
        </w:rPr>
        <w:t>Об утверждении Положения</w:t>
      </w:r>
    </w:p>
    <w:p w:rsidR="00597905" w:rsidRPr="0079300E" w:rsidRDefault="00597905" w:rsidP="00597905">
      <w:pPr>
        <w:pStyle w:val="a3"/>
        <w:rPr>
          <w:rFonts w:ascii="Times New Roman" w:hAnsi="Times New Roman" w:cs="Times New Roman"/>
          <w:sz w:val="28"/>
        </w:rPr>
      </w:pPr>
      <w:r w:rsidRPr="0079300E">
        <w:rPr>
          <w:rFonts w:ascii="Times New Roman" w:hAnsi="Times New Roman" w:cs="Times New Roman"/>
          <w:sz w:val="28"/>
        </w:rPr>
        <w:t>«О наказах избирателей Еманжелинского</w:t>
      </w:r>
    </w:p>
    <w:p w:rsidR="00597905" w:rsidRPr="0079300E" w:rsidRDefault="00597905" w:rsidP="00597905">
      <w:pPr>
        <w:pStyle w:val="a3"/>
        <w:rPr>
          <w:rFonts w:ascii="Times New Roman" w:hAnsi="Times New Roman" w:cs="Times New Roman"/>
          <w:sz w:val="28"/>
        </w:rPr>
      </w:pPr>
      <w:r w:rsidRPr="0079300E">
        <w:rPr>
          <w:rFonts w:ascii="Times New Roman" w:hAnsi="Times New Roman" w:cs="Times New Roman"/>
          <w:sz w:val="28"/>
        </w:rPr>
        <w:t xml:space="preserve">сельского поселения, </w:t>
      </w:r>
      <w:proofErr w:type="gramStart"/>
      <w:r w:rsidRPr="0079300E">
        <w:rPr>
          <w:rFonts w:ascii="Times New Roman" w:hAnsi="Times New Roman" w:cs="Times New Roman"/>
          <w:sz w:val="28"/>
        </w:rPr>
        <w:t>порядке</w:t>
      </w:r>
      <w:proofErr w:type="gramEnd"/>
      <w:r w:rsidRPr="0079300E">
        <w:rPr>
          <w:rFonts w:ascii="Times New Roman" w:hAnsi="Times New Roman" w:cs="Times New Roman"/>
          <w:sz w:val="28"/>
        </w:rPr>
        <w:t xml:space="preserve"> их </w:t>
      </w:r>
    </w:p>
    <w:p w:rsidR="00597905" w:rsidRPr="0079300E" w:rsidRDefault="00597905" w:rsidP="00597905">
      <w:pPr>
        <w:pStyle w:val="a3"/>
        <w:rPr>
          <w:rFonts w:ascii="Times New Roman" w:hAnsi="Times New Roman" w:cs="Times New Roman"/>
          <w:sz w:val="28"/>
        </w:rPr>
      </w:pPr>
      <w:r w:rsidRPr="0079300E">
        <w:rPr>
          <w:rFonts w:ascii="Times New Roman" w:hAnsi="Times New Roman" w:cs="Times New Roman"/>
          <w:sz w:val="28"/>
        </w:rPr>
        <w:t>рассмотрения и выполнения»</w:t>
      </w:r>
    </w:p>
    <w:p w:rsidR="00597905" w:rsidRDefault="00597905" w:rsidP="00597905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C2">
        <w:rPr>
          <w:rFonts w:ascii="Times New Roman" w:hAnsi="Times New Roman" w:cs="Times New Roman"/>
          <w:sz w:val="28"/>
        </w:rPr>
        <w:t>Руководствуясь Конституцией Российской Федерации, Федеральным законом №131 – ФЗ от 06.10.2003г. «Об общих принципах организации местного самоуправления в Российской Федерации», Уставом Еманжелинского сельского поселения</w:t>
      </w: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7905" w:rsidRPr="00FD69C2" w:rsidRDefault="00597905" w:rsidP="00597905">
      <w:pPr>
        <w:pStyle w:val="Style3"/>
        <w:widowControl/>
        <w:ind w:firstLine="709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>Совет депутатов Еманжелинского сельского поселения</w:t>
      </w:r>
    </w:p>
    <w:p w:rsidR="00597905" w:rsidRPr="00FD69C2" w:rsidRDefault="00597905" w:rsidP="00597905">
      <w:pPr>
        <w:pStyle w:val="Style3"/>
        <w:widowControl/>
        <w:ind w:firstLine="709"/>
        <w:jc w:val="center"/>
        <w:rPr>
          <w:rStyle w:val="FontStyle11"/>
          <w:rFonts w:ascii="Times New Roman" w:hAnsi="Times New Roman"/>
          <w:sz w:val="28"/>
        </w:rPr>
      </w:pPr>
      <w:proofErr w:type="gramStart"/>
      <w:r w:rsidRPr="00FD69C2">
        <w:rPr>
          <w:rStyle w:val="FontStyle11"/>
          <w:rFonts w:ascii="Times New Roman" w:hAnsi="Times New Roman"/>
          <w:sz w:val="28"/>
        </w:rPr>
        <w:t>Р</w:t>
      </w:r>
      <w:proofErr w:type="gramEnd"/>
      <w:r w:rsidRPr="00FD69C2">
        <w:rPr>
          <w:rStyle w:val="FontStyle11"/>
          <w:rFonts w:ascii="Times New Roman" w:hAnsi="Times New Roman"/>
          <w:sz w:val="28"/>
        </w:rPr>
        <w:t xml:space="preserve"> Е Ш А Е Т:</w:t>
      </w:r>
    </w:p>
    <w:p w:rsidR="00597905" w:rsidRPr="00FD69C2" w:rsidRDefault="00597905" w:rsidP="00597905">
      <w:pPr>
        <w:pStyle w:val="Style3"/>
        <w:widowControl/>
        <w:ind w:firstLine="709"/>
        <w:jc w:val="center"/>
        <w:rPr>
          <w:rStyle w:val="FontStyle11"/>
          <w:rFonts w:ascii="Times New Roman" w:hAnsi="Times New Roman"/>
          <w:sz w:val="28"/>
        </w:rPr>
      </w:pP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C2">
        <w:rPr>
          <w:rFonts w:ascii="Times New Roman" w:hAnsi="Times New Roman" w:cs="Times New Roman"/>
          <w:sz w:val="28"/>
        </w:rPr>
        <w:t>1.Утвердить Положение «О наказах избирателей Еманжелинского сельского поселения, порядке их рассмотрения и исполнения» (прилагается).</w:t>
      </w: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C2">
        <w:rPr>
          <w:rFonts w:ascii="Times New Roman" w:hAnsi="Times New Roman" w:cs="Times New Roman"/>
          <w:sz w:val="28"/>
        </w:rPr>
        <w:t>2.Контроль  исполнения настоящего решения возложить на постоянную комиссию по отраслям производства, жилищно-коммунальному хозяйству и социальной политике Совета депутатов Еманжелинского сельского поселения (председатель Печёркин В.П.)</w:t>
      </w: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C2">
        <w:rPr>
          <w:rFonts w:ascii="Times New Roman" w:hAnsi="Times New Roman" w:cs="Times New Roman"/>
          <w:sz w:val="28"/>
        </w:rPr>
        <w:t>3.Настоящее решение подлежит официальному опубликованию.</w:t>
      </w: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C2">
        <w:rPr>
          <w:rFonts w:ascii="Times New Roman" w:hAnsi="Times New Roman" w:cs="Times New Roman"/>
          <w:sz w:val="28"/>
        </w:rPr>
        <w:t>4.Настоящее решение вступает в силу с момента опубликования.</w:t>
      </w:r>
    </w:p>
    <w:p w:rsidR="00597905" w:rsidRPr="00FD69C2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7905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7905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7905" w:rsidRDefault="00597905" w:rsidP="005979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7905" w:rsidRPr="00616CB2" w:rsidRDefault="00597905" w:rsidP="005979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7905" w:rsidRPr="00616CB2" w:rsidRDefault="00597905" w:rsidP="00597905">
      <w:pPr>
        <w:ind w:firstLine="709"/>
        <w:contextualSpacing/>
        <w:rPr>
          <w:sz w:val="28"/>
          <w:szCs w:val="28"/>
        </w:rPr>
      </w:pPr>
      <w:r w:rsidRPr="00616CB2">
        <w:rPr>
          <w:sz w:val="28"/>
          <w:szCs w:val="28"/>
        </w:rPr>
        <w:t>Председатель Совета депутатов</w:t>
      </w:r>
    </w:p>
    <w:p w:rsidR="00597905" w:rsidRDefault="00597905" w:rsidP="00597905">
      <w:pPr>
        <w:ind w:firstLine="709"/>
        <w:contextualSpacing/>
        <w:rPr>
          <w:sz w:val="28"/>
          <w:szCs w:val="28"/>
        </w:rPr>
      </w:pPr>
      <w:r w:rsidRPr="00616CB2">
        <w:rPr>
          <w:sz w:val="28"/>
          <w:szCs w:val="28"/>
        </w:rPr>
        <w:t>Еманжелинского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С.В.Загорская</w:t>
      </w:r>
    </w:p>
    <w:p w:rsidR="00597905" w:rsidRDefault="00597905" w:rsidP="00597905">
      <w:pPr>
        <w:ind w:firstLine="709"/>
        <w:contextualSpacing/>
        <w:rPr>
          <w:sz w:val="28"/>
          <w:szCs w:val="28"/>
        </w:rPr>
      </w:pPr>
    </w:p>
    <w:p w:rsidR="00597905" w:rsidRDefault="00597905" w:rsidP="00597905">
      <w:pPr>
        <w:ind w:firstLine="709"/>
        <w:contextualSpacing/>
        <w:rPr>
          <w:sz w:val="28"/>
          <w:szCs w:val="28"/>
        </w:rPr>
      </w:pPr>
    </w:p>
    <w:p w:rsidR="00597905" w:rsidRDefault="00597905" w:rsidP="00597905">
      <w:pPr>
        <w:ind w:firstLine="709"/>
        <w:contextualSpacing/>
        <w:rPr>
          <w:sz w:val="28"/>
          <w:szCs w:val="28"/>
        </w:rPr>
      </w:pPr>
    </w:p>
    <w:p w:rsidR="00597905" w:rsidRDefault="00597905" w:rsidP="00597905">
      <w:pPr>
        <w:ind w:firstLine="709"/>
        <w:contextualSpacing/>
        <w:rPr>
          <w:sz w:val="28"/>
          <w:szCs w:val="28"/>
        </w:rPr>
      </w:pPr>
    </w:p>
    <w:p w:rsidR="00597905" w:rsidRDefault="00597905" w:rsidP="00597905">
      <w:pPr>
        <w:ind w:firstLine="709"/>
        <w:contextualSpacing/>
        <w:rPr>
          <w:sz w:val="28"/>
          <w:szCs w:val="28"/>
        </w:rPr>
      </w:pPr>
    </w:p>
    <w:p w:rsidR="00176A0C" w:rsidRDefault="00176A0C" w:rsidP="00176A0C">
      <w:pPr>
        <w:ind w:left="6300"/>
        <w:jc w:val="both"/>
        <w:rPr>
          <w:sz w:val="24"/>
          <w:szCs w:val="24"/>
        </w:rPr>
      </w:pPr>
      <w:r w:rsidRPr="00DC60F5">
        <w:rPr>
          <w:sz w:val="24"/>
          <w:szCs w:val="24"/>
        </w:rPr>
        <w:lastRenderedPageBreak/>
        <w:t xml:space="preserve">Приложение </w:t>
      </w:r>
    </w:p>
    <w:p w:rsidR="00176A0C" w:rsidRDefault="00176A0C" w:rsidP="00176A0C">
      <w:pPr>
        <w:ind w:left="630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DC60F5">
        <w:rPr>
          <w:sz w:val="24"/>
          <w:szCs w:val="24"/>
        </w:rPr>
        <w:t>Со</w:t>
      </w:r>
      <w:r w:rsidR="004C6C1A">
        <w:rPr>
          <w:sz w:val="24"/>
          <w:szCs w:val="24"/>
        </w:rPr>
        <w:t>вета</w:t>
      </w:r>
      <w:r w:rsidRPr="00DC60F5">
        <w:rPr>
          <w:sz w:val="24"/>
          <w:szCs w:val="24"/>
        </w:rPr>
        <w:t xml:space="preserve"> депутатов </w:t>
      </w:r>
    </w:p>
    <w:p w:rsidR="00176A0C" w:rsidRDefault="004C6C1A" w:rsidP="00176A0C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Еманжелинского сельского поселения </w:t>
      </w:r>
    </w:p>
    <w:p w:rsidR="00176A0C" w:rsidRPr="00DC60F5" w:rsidRDefault="00176A0C" w:rsidP="00176A0C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6C1A">
        <w:rPr>
          <w:sz w:val="24"/>
          <w:szCs w:val="24"/>
        </w:rPr>
        <w:t>18.11.2015 г №</w:t>
      </w:r>
    </w:p>
    <w:p w:rsidR="00176A0C" w:rsidRPr="00DC60F5" w:rsidRDefault="00176A0C" w:rsidP="00176A0C">
      <w:pPr>
        <w:jc w:val="both"/>
        <w:rPr>
          <w:sz w:val="24"/>
          <w:szCs w:val="24"/>
        </w:rPr>
      </w:pPr>
      <w:r w:rsidRPr="00DC60F5">
        <w:rPr>
          <w:sz w:val="24"/>
          <w:szCs w:val="24"/>
        </w:rPr>
        <w:t> </w:t>
      </w:r>
    </w:p>
    <w:p w:rsidR="00176A0C" w:rsidRPr="00DC60F5" w:rsidRDefault="00176A0C" w:rsidP="00176A0C">
      <w:pPr>
        <w:jc w:val="center"/>
        <w:rPr>
          <w:b/>
          <w:sz w:val="24"/>
          <w:szCs w:val="24"/>
        </w:rPr>
      </w:pPr>
      <w:r w:rsidRPr="00DC60F5">
        <w:rPr>
          <w:b/>
          <w:bCs/>
          <w:sz w:val="24"/>
          <w:szCs w:val="24"/>
        </w:rPr>
        <w:t>ПОЛОЖЕНИЕ</w:t>
      </w:r>
    </w:p>
    <w:p w:rsidR="00176A0C" w:rsidRPr="00DC60F5" w:rsidRDefault="00176A0C" w:rsidP="00176A0C">
      <w:pPr>
        <w:jc w:val="center"/>
        <w:rPr>
          <w:b/>
          <w:sz w:val="24"/>
          <w:szCs w:val="24"/>
        </w:rPr>
      </w:pPr>
      <w:r w:rsidRPr="00DC60F5">
        <w:rPr>
          <w:b/>
          <w:bCs/>
          <w:sz w:val="24"/>
          <w:szCs w:val="24"/>
        </w:rPr>
        <w:t>О НАКАЗАХ ИЗБИРАТЕЛЕЙ</w:t>
      </w:r>
      <w:r w:rsidR="004C6C1A">
        <w:rPr>
          <w:b/>
          <w:bCs/>
          <w:sz w:val="24"/>
          <w:szCs w:val="24"/>
        </w:rPr>
        <w:t xml:space="preserve"> </w:t>
      </w:r>
      <w:r w:rsidRPr="00DC60F5">
        <w:rPr>
          <w:b/>
          <w:bCs/>
          <w:sz w:val="24"/>
          <w:szCs w:val="24"/>
        </w:rPr>
        <w:t>Е</w:t>
      </w:r>
      <w:r w:rsidR="004C6C1A">
        <w:rPr>
          <w:b/>
          <w:bCs/>
          <w:sz w:val="24"/>
          <w:szCs w:val="24"/>
        </w:rPr>
        <w:t>МАНЖЕЛИНСКОГО СЕЛЬСКОГО ПОСЕЛЕНИЯ</w:t>
      </w:r>
      <w:r w:rsidRPr="00DC60F5">
        <w:rPr>
          <w:b/>
          <w:bCs/>
          <w:sz w:val="24"/>
          <w:szCs w:val="24"/>
        </w:rPr>
        <w:t>, ПОРЯДКЕ ИХ РАССМОТРЕНИЯ И ИСПОЛНЕНИЯ</w:t>
      </w:r>
    </w:p>
    <w:p w:rsidR="00176A0C" w:rsidRPr="00DC60F5" w:rsidRDefault="00176A0C" w:rsidP="00176A0C">
      <w:pPr>
        <w:jc w:val="center"/>
        <w:rPr>
          <w:sz w:val="24"/>
          <w:szCs w:val="24"/>
        </w:rPr>
      </w:pPr>
    </w:p>
    <w:p w:rsidR="00176A0C" w:rsidRPr="00DC60F5" w:rsidRDefault="00176A0C" w:rsidP="00176A0C">
      <w:pPr>
        <w:jc w:val="center"/>
        <w:rPr>
          <w:b/>
          <w:sz w:val="24"/>
          <w:szCs w:val="24"/>
        </w:rPr>
      </w:pPr>
      <w:r w:rsidRPr="00DC60F5">
        <w:rPr>
          <w:b/>
          <w:bCs/>
          <w:sz w:val="24"/>
          <w:szCs w:val="24"/>
        </w:rPr>
        <w:t>1. Общие положения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proofErr w:type="gramStart"/>
      <w:r w:rsidRPr="00DC60F5">
        <w:rPr>
          <w:sz w:val="24"/>
          <w:szCs w:val="24"/>
        </w:rPr>
        <w:t>Настоящее Положение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Уставом</w:t>
      </w:r>
      <w:r>
        <w:rPr>
          <w:sz w:val="24"/>
          <w:szCs w:val="24"/>
        </w:rPr>
        <w:t xml:space="preserve"> </w:t>
      </w:r>
      <w:r w:rsidR="004C6C1A">
        <w:rPr>
          <w:sz w:val="24"/>
          <w:szCs w:val="24"/>
        </w:rPr>
        <w:t xml:space="preserve">Еманжелинского сельского поселения </w:t>
      </w:r>
      <w:r w:rsidRPr="00DC60F5">
        <w:rPr>
          <w:sz w:val="24"/>
          <w:szCs w:val="24"/>
        </w:rPr>
        <w:t xml:space="preserve">устанавливает порядок реализации конституционного права непосредственного участия населения </w:t>
      </w:r>
      <w:r w:rsidR="004C6C1A">
        <w:rPr>
          <w:sz w:val="24"/>
          <w:szCs w:val="24"/>
        </w:rPr>
        <w:t>сельского поселения</w:t>
      </w:r>
      <w:r w:rsidRPr="00DC60F5">
        <w:rPr>
          <w:sz w:val="24"/>
          <w:szCs w:val="24"/>
        </w:rPr>
        <w:t xml:space="preserve"> в решении вопросов местного значения посредством наказов избирателей депутатам Со</w:t>
      </w:r>
      <w:r w:rsidR="004C6C1A">
        <w:rPr>
          <w:sz w:val="24"/>
          <w:szCs w:val="24"/>
        </w:rPr>
        <w:t>вета депутатов Еманжелинского сельского поселения</w:t>
      </w:r>
      <w:r>
        <w:rPr>
          <w:sz w:val="24"/>
          <w:szCs w:val="24"/>
        </w:rPr>
        <w:t xml:space="preserve"> </w:t>
      </w:r>
      <w:r w:rsidRPr="00DC60F5">
        <w:rPr>
          <w:sz w:val="24"/>
          <w:szCs w:val="24"/>
        </w:rPr>
        <w:t>и определяет порядок внесения, учета, обобщения, предварительного изучения и принятия к исполнению наказов</w:t>
      </w:r>
      <w:proofErr w:type="gramEnd"/>
      <w:r w:rsidRPr="00DC60F5">
        <w:rPr>
          <w:sz w:val="24"/>
          <w:szCs w:val="24"/>
        </w:rPr>
        <w:t xml:space="preserve"> избирателей.</w:t>
      </w:r>
    </w:p>
    <w:p w:rsidR="00176A0C" w:rsidRPr="00DC60F5" w:rsidRDefault="00176A0C" w:rsidP="00176A0C">
      <w:pPr>
        <w:jc w:val="both"/>
        <w:rPr>
          <w:sz w:val="24"/>
          <w:szCs w:val="24"/>
        </w:rPr>
      </w:pPr>
      <w:r w:rsidRPr="00DC60F5">
        <w:rPr>
          <w:sz w:val="24"/>
          <w:szCs w:val="24"/>
        </w:rPr>
        <w:t> </w:t>
      </w:r>
    </w:p>
    <w:p w:rsidR="00176A0C" w:rsidRPr="00DC60F5" w:rsidRDefault="00176A0C" w:rsidP="00176A0C">
      <w:pPr>
        <w:jc w:val="center"/>
        <w:rPr>
          <w:b/>
          <w:sz w:val="24"/>
          <w:szCs w:val="24"/>
        </w:rPr>
      </w:pPr>
      <w:r w:rsidRPr="00DC60F5">
        <w:rPr>
          <w:b/>
          <w:bCs/>
          <w:sz w:val="24"/>
          <w:szCs w:val="24"/>
        </w:rPr>
        <w:t>2. Наказы избирателей</w:t>
      </w:r>
    </w:p>
    <w:p w:rsidR="00176A0C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> 2.1. Под наказами избирателей понимаются поручения избирателей своим депутатам, одобренные собраниями избирателей</w:t>
      </w:r>
      <w:r w:rsidR="007B211B">
        <w:rPr>
          <w:sz w:val="24"/>
          <w:szCs w:val="24"/>
        </w:rPr>
        <w:t xml:space="preserve"> или на встречах с избирателями</w:t>
      </w:r>
      <w:r w:rsidRPr="00DC60F5">
        <w:rPr>
          <w:sz w:val="24"/>
          <w:szCs w:val="24"/>
        </w:rPr>
        <w:t>, имеющие общественное значение и направленные на улучшение деятельности органов местного самоуправления, решение вопросов местного значения в сфере жизнеобеспечения населения муниципального района.</w:t>
      </w:r>
    </w:p>
    <w:p w:rsidR="00FD7A29" w:rsidRDefault="00FD7A29" w:rsidP="00176A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Не признаются наказами избирателей предложения (поручения), связанные с оказанием финансовой помощи коммерческим, государственным или общественным организациям, органам государственной власти и местного самоуправления, физическим лицам.</w:t>
      </w:r>
    </w:p>
    <w:p w:rsidR="00176A0C" w:rsidRPr="00DC60F5" w:rsidRDefault="00FD7A29" w:rsidP="00176A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176A0C" w:rsidRPr="00DC60F5">
        <w:rPr>
          <w:sz w:val="24"/>
          <w:szCs w:val="24"/>
        </w:rPr>
        <w:t>. Наказы избирателей являются одной из форм выражения воли и интересов жителей</w:t>
      </w:r>
      <w:r w:rsidR="004C6C1A">
        <w:rPr>
          <w:sz w:val="24"/>
          <w:szCs w:val="24"/>
        </w:rPr>
        <w:t xml:space="preserve"> Еманжелинского сельского поселения</w:t>
      </w:r>
      <w:r w:rsidR="00176A0C" w:rsidRPr="00DC60F5">
        <w:rPr>
          <w:sz w:val="24"/>
          <w:szCs w:val="24"/>
        </w:rPr>
        <w:t>.</w:t>
      </w:r>
      <w:r w:rsidR="00176A0C">
        <w:rPr>
          <w:sz w:val="24"/>
          <w:szCs w:val="24"/>
        </w:rPr>
        <w:t xml:space="preserve"> </w:t>
      </w:r>
      <w:r w:rsidR="00176A0C" w:rsidRPr="00DC60F5">
        <w:rPr>
          <w:sz w:val="24"/>
          <w:szCs w:val="24"/>
        </w:rPr>
        <w:t>Органы местного самоуправления призваны обеспечить их выполнение.</w:t>
      </w:r>
    </w:p>
    <w:p w:rsidR="00176A0C" w:rsidRPr="00DC60F5" w:rsidRDefault="00FD7A29" w:rsidP="00176A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176A0C" w:rsidRPr="00DC60F5">
        <w:rPr>
          <w:sz w:val="24"/>
          <w:szCs w:val="24"/>
        </w:rPr>
        <w:t>. Работа по выполнению наказов избирателей строится на основе широкой гласности.</w:t>
      </w:r>
      <w:r w:rsidR="004C6C1A">
        <w:rPr>
          <w:sz w:val="24"/>
          <w:szCs w:val="24"/>
        </w:rPr>
        <w:t xml:space="preserve"> Органы местного самоуправления поселения</w:t>
      </w:r>
      <w:r w:rsidR="00176A0C" w:rsidRPr="00DC60F5">
        <w:rPr>
          <w:sz w:val="24"/>
          <w:szCs w:val="24"/>
        </w:rPr>
        <w:t>, депутаты</w:t>
      </w:r>
      <w:r w:rsidR="00176A0C">
        <w:rPr>
          <w:sz w:val="24"/>
          <w:szCs w:val="24"/>
        </w:rPr>
        <w:t xml:space="preserve"> </w:t>
      </w:r>
      <w:r w:rsidR="004C6C1A">
        <w:rPr>
          <w:sz w:val="24"/>
          <w:szCs w:val="24"/>
        </w:rPr>
        <w:t>Совета депутатов Еманжелинского сельского поселения</w:t>
      </w:r>
      <w:r w:rsidR="00176A0C" w:rsidRPr="00DC60F5">
        <w:rPr>
          <w:sz w:val="24"/>
          <w:szCs w:val="24"/>
        </w:rPr>
        <w:t xml:space="preserve"> при отчетах перед избирателями информируют о ходе выполнения наказов. Выполнение плана мероприятий по наказам избирателей освещается в средствах массовой информации.</w:t>
      </w:r>
    </w:p>
    <w:p w:rsidR="00176A0C" w:rsidRPr="00DC60F5" w:rsidRDefault="00176A0C" w:rsidP="00176A0C">
      <w:pPr>
        <w:jc w:val="both"/>
        <w:rPr>
          <w:sz w:val="24"/>
          <w:szCs w:val="24"/>
        </w:rPr>
      </w:pPr>
      <w:r w:rsidRPr="00DC60F5">
        <w:rPr>
          <w:sz w:val="24"/>
          <w:szCs w:val="24"/>
        </w:rPr>
        <w:t> </w:t>
      </w:r>
    </w:p>
    <w:p w:rsidR="00176A0C" w:rsidRPr="00FB6027" w:rsidRDefault="00176A0C" w:rsidP="00176A0C">
      <w:pPr>
        <w:jc w:val="center"/>
        <w:rPr>
          <w:b/>
          <w:sz w:val="24"/>
          <w:szCs w:val="24"/>
        </w:rPr>
      </w:pPr>
      <w:r w:rsidRPr="00FB6027">
        <w:rPr>
          <w:b/>
          <w:bCs/>
          <w:sz w:val="24"/>
          <w:szCs w:val="24"/>
        </w:rPr>
        <w:t>3. Принятие решений на собраниях избирателей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bCs/>
          <w:sz w:val="24"/>
          <w:szCs w:val="24"/>
        </w:rPr>
        <w:t> </w:t>
      </w:r>
      <w:r w:rsidRPr="00DC60F5">
        <w:rPr>
          <w:sz w:val="24"/>
          <w:szCs w:val="24"/>
        </w:rPr>
        <w:t xml:space="preserve">3.1. Наказы депутатам </w:t>
      </w:r>
      <w:r w:rsidR="00795E89">
        <w:rPr>
          <w:sz w:val="24"/>
          <w:szCs w:val="24"/>
        </w:rPr>
        <w:t xml:space="preserve">Совета депутатов Еманжелинского сельского поселения </w:t>
      </w:r>
      <w:r w:rsidRPr="00DC60F5">
        <w:rPr>
          <w:sz w:val="24"/>
          <w:szCs w:val="24"/>
        </w:rPr>
        <w:t>на период срока полномочий даются избирателями на собраниях, во время встреч с избирателями своего избирательного округа.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 xml:space="preserve">3.2. В работе собраний, встреч избирателей с депутатами </w:t>
      </w:r>
      <w:r w:rsidR="00795E89">
        <w:rPr>
          <w:sz w:val="24"/>
          <w:szCs w:val="24"/>
        </w:rPr>
        <w:t xml:space="preserve">Совета депутатов Еманжелинского сельского поселения </w:t>
      </w:r>
      <w:r w:rsidRPr="00DC60F5">
        <w:rPr>
          <w:sz w:val="24"/>
          <w:szCs w:val="24"/>
        </w:rPr>
        <w:t xml:space="preserve"> могут принимать участие представители администрации </w:t>
      </w:r>
      <w:r w:rsidR="00795E89">
        <w:rPr>
          <w:sz w:val="24"/>
          <w:szCs w:val="24"/>
        </w:rPr>
        <w:t>поселения</w:t>
      </w:r>
      <w:r w:rsidRPr="00DC60F5">
        <w:rPr>
          <w:sz w:val="24"/>
          <w:szCs w:val="24"/>
        </w:rPr>
        <w:t>, руководители предприятий, учреждений, организаций, расположенных на соответствующей территории, либо их представители, которые вправе давать присутствующим на собрании, встрече необходимые разъяснения по внесенным предложениям. Численность участников собрания для оформления нака</w:t>
      </w:r>
      <w:r w:rsidR="007B211B">
        <w:rPr>
          <w:sz w:val="24"/>
          <w:szCs w:val="24"/>
        </w:rPr>
        <w:t>за должна составлять не менее 15</w:t>
      </w:r>
      <w:r w:rsidRPr="00DC60F5">
        <w:rPr>
          <w:sz w:val="24"/>
          <w:szCs w:val="24"/>
        </w:rPr>
        <w:t xml:space="preserve"> человек. </w:t>
      </w:r>
      <w:r w:rsidR="00795E89">
        <w:rPr>
          <w:sz w:val="24"/>
          <w:szCs w:val="24"/>
        </w:rPr>
        <w:t xml:space="preserve">Совет депутатов </w:t>
      </w:r>
      <w:r w:rsidRPr="00DC60F5">
        <w:rPr>
          <w:sz w:val="24"/>
          <w:szCs w:val="24"/>
        </w:rPr>
        <w:t>сельского поселения рассматривает предложения для оформления наказов с учетом границ избирательных округов на заседании представительного органа сельского поселения.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lastRenderedPageBreak/>
        <w:t>3.3. Решение об одобрении либо отклонении предложений по наказам избирателей принимается открытым голосованием простым большинством присутствующих на собрании и включается в протокол собрания.</w:t>
      </w:r>
    </w:p>
    <w:p w:rsidR="00176A0C" w:rsidRPr="00DC60F5" w:rsidRDefault="00176A0C" w:rsidP="00176A0C">
      <w:pPr>
        <w:jc w:val="both"/>
        <w:rPr>
          <w:sz w:val="24"/>
          <w:szCs w:val="24"/>
        </w:rPr>
      </w:pPr>
    </w:p>
    <w:p w:rsidR="00176A0C" w:rsidRPr="00FB6027" w:rsidRDefault="00176A0C" w:rsidP="00176A0C">
      <w:pPr>
        <w:jc w:val="center"/>
        <w:rPr>
          <w:b/>
          <w:sz w:val="24"/>
          <w:szCs w:val="24"/>
        </w:rPr>
      </w:pPr>
      <w:r w:rsidRPr="00FB6027">
        <w:rPr>
          <w:b/>
          <w:bCs/>
          <w:sz w:val="24"/>
          <w:szCs w:val="24"/>
        </w:rPr>
        <w:t>4. Порядок оформления наказов избирателей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bCs/>
          <w:sz w:val="24"/>
          <w:szCs w:val="24"/>
        </w:rPr>
        <w:t> </w:t>
      </w:r>
      <w:r w:rsidRPr="00DC60F5">
        <w:rPr>
          <w:sz w:val="24"/>
          <w:szCs w:val="24"/>
        </w:rPr>
        <w:t xml:space="preserve">4.1. Решение о наказах избирателей оформляется протоколом </w:t>
      </w:r>
      <w:r w:rsidRPr="002F4A37">
        <w:rPr>
          <w:sz w:val="24"/>
          <w:szCs w:val="24"/>
        </w:rPr>
        <w:t>собрания</w:t>
      </w:r>
      <w:r w:rsidRPr="00DC60F5">
        <w:rPr>
          <w:sz w:val="24"/>
          <w:szCs w:val="24"/>
        </w:rPr>
        <w:t xml:space="preserve"> и является официальным документом для оформления наказа.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>4.2. В протоколе указываются: дата и место проведения, фамилия, инициалы депутата</w:t>
      </w:r>
      <w:r w:rsidR="00795E89">
        <w:rPr>
          <w:sz w:val="24"/>
          <w:szCs w:val="24"/>
        </w:rPr>
        <w:t xml:space="preserve"> Совета депутатов Еманжелинского сельского поселения</w:t>
      </w:r>
      <w:r w:rsidRPr="00DC60F5">
        <w:rPr>
          <w:sz w:val="24"/>
          <w:szCs w:val="24"/>
        </w:rPr>
        <w:t xml:space="preserve">, избирательный округ, количество присутствующих на собрании избирателей, фамилии, инициалы, занимаемые должности соответствующих руководителей или их представителей, участвующих в работе </w:t>
      </w:r>
      <w:r w:rsidRPr="002F4A37">
        <w:rPr>
          <w:sz w:val="24"/>
          <w:szCs w:val="24"/>
        </w:rPr>
        <w:t>собрания, состав президиума,</w:t>
      </w:r>
      <w:r w:rsidRPr="00DC60F5">
        <w:rPr>
          <w:sz w:val="24"/>
          <w:szCs w:val="24"/>
        </w:rPr>
        <w:t xml:space="preserve"> повестка дня, краткое содержание выступлений (согласно приложению № 1).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>4.3. Отдельно в протоколе указывается, кем внесено предложение для включения в качестве наказа, краткая мотивировка необходимости его принятия, результаты голосования за принятие предложения в качестве наказа.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>4.4. Протокол подписывается председателем и секретарем собрания.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>4.5. Представительный орган сельского поселения направляет предложения для оформления наказов с учетом границ избирательных округов с принятием соответствующего решения на заседании представительного органа сельского поселения.</w:t>
      </w:r>
    </w:p>
    <w:p w:rsidR="00176A0C" w:rsidRPr="00DC60F5" w:rsidRDefault="00176A0C" w:rsidP="00176A0C">
      <w:pPr>
        <w:jc w:val="both"/>
        <w:rPr>
          <w:sz w:val="24"/>
          <w:szCs w:val="24"/>
        </w:rPr>
      </w:pPr>
      <w:r w:rsidRPr="00DC60F5">
        <w:rPr>
          <w:sz w:val="24"/>
          <w:szCs w:val="24"/>
        </w:rPr>
        <w:t> </w:t>
      </w:r>
    </w:p>
    <w:p w:rsidR="00176A0C" w:rsidRPr="00FB6027" w:rsidRDefault="00176A0C" w:rsidP="00176A0C">
      <w:pPr>
        <w:jc w:val="center"/>
        <w:rPr>
          <w:b/>
          <w:sz w:val="24"/>
          <w:szCs w:val="24"/>
        </w:rPr>
      </w:pPr>
      <w:r w:rsidRPr="00FB6027">
        <w:rPr>
          <w:b/>
          <w:bCs/>
          <w:sz w:val="24"/>
          <w:szCs w:val="24"/>
        </w:rPr>
        <w:t>5. Порядок направления наказов избирателей в</w:t>
      </w:r>
      <w:r w:rsidRPr="00FB6027">
        <w:rPr>
          <w:b/>
          <w:sz w:val="24"/>
          <w:szCs w:val="24"/>
        </w:rPr>
        <w:t> </w:t>
      </w:r>
      <w:r w:rsidR="00C26971">
        <w:rPr>
          <w:b/>
          <w:sz w:val="24"/>
          <w:szCs w:val="24"/>
        </w:rPr>
        <w:t xml:space="preserve">Совет депутатов </w:t>
      </w:r>
      <w:r w:rsidR="00D124DE">
        <w:rPr>
          <w:b/>
          <w:sz w:val="24"/>
          <w:szCs w:val="24"/>
        </w:rPr>
        <w:t>Еманжелинского сельского поселения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>5.1. Выписка из протокола с прилагаемым к ней перечнем наказов избирателей или коллективное обращение, сопроводительное письмо за подписью депутата, в котором перечислены наказы из</w:t>
      </w:r>
      <w:r w:rsidR="007B211B">
        <w:rPr>
          <w:sz w:val="24"/>
          <w:szCs w:val="24"/>
        </w:rPr>
        <w:t xml:space="preserve">бирателей, </w:t>
      </w:r>
      <w:r w:rsidRPr="00DC60F5">
        <w:rPr>
          <w:sz w:val="24"/>
          <w:szCs w:val="24"/>
        </w:rPr>
        <w:t xml:space="preserve">направляются в </w:t>
      </w:r>
      <w:r w:rsidR="00D124DE">
        <w:rPr>
          <w:sz w:val="24"/>
          <w:szCs w:val="24"/>
        </w:rPr>
        <w:t>Совет депутатов Еманжелинского сельского поселения</w:t>
      </w:r>
      <w:r w:rsidRPr="00DC60F5">
        <w:rPr>
          <w:sz w:val="24"/>
          <w:szCs w:val="24"/>
        </w:rPr>
        <w:t>.</w:t>
      </w:r>
    </w:p>
    <w:p w:rsidR="00176A0C" w:rsidRPr="00DC60F5" w:rsidRDefault="00176A0C" w:rsidP="00176A0C">
      <w:pPr>
        <w:ind w:firstLine="540"/>
        <w:jc w:val="both"/>
        <w:rPr>
          <w:sz w:val="24"/>
          <w:szCs w:val="28"/>
        </w:rPr>
      </w:pPr>
      <w:r w:rsidRPr="00DC60F5">
        <w:rPr>
          <w:sz w:val="24"/>
          <w:szCs w:val="24"/>
        </w:rPr>
        <w:t>5.</w:t>
      </w:r>
      <w:r w:rsidRPr="00DC60F5">
        <w:rPr>
          <w:sz w:val="24"/>
          <w:szCs w:val="28"/>
        </w:rPr>
        <w:t>2. Сводный перечень наказов избирателей на период деятельности очередного созыва</w:t>
      </w:r>
      <w:r w:rsidR="00D124DE">
        <w:rPr>
          <w:sz w:val="24"/>
          <w:szCs w:val="28"/>
        </w:rPr>
        <w:t xml:space="preserve"> Совета депутатов Еманжелинского сельского поселения фо</w:t>
      </w:r>
      <w:r w:rsidRPr="00DC60F5">
        <w:rPr>
          <w:sz w:val="24"/>
          <w:szCs w:val="28"/>
        </w:rPr>
        <w:t>рмируется в течение трёх месяцев после дня выборов органо</w:t>
      </w:r>
      <w:r w:rsidR="007B211B">
        <w:rPr>
          <w:sz w:val="24"/>
          <w:szCs w:val="28"/>
        </w:rPr>
        <w:t>в местного самоуправления</w:t>
      </w:r>
      <w:r w:rsidRPr="00DC60F5">
        <w:rPr>
          <w:sz w:val="24"/>
          <w:szCs w:val="28"/>
        </w:rPr>
        <w:t>. 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 xml:space="preserve">5.3. В месячный срок после получения документов, указанных в п. 5.1 настоящего Положения, </w:t>
      </w:r>
      <w:r w:rsidR="00D124DE">
        <w:rPr>
          <w:sz w:val="24"/>
          <w:szCs w:val="24"/>
        </w:rPr>
        <w:t xml:space="preserve">Совет депутатов Еманжелинского сельского поселения </w:t>
      </w:r>
      <w:r w:rsidRPr="00DC60F5">
        <w:rPr>
          <w:sz w:val="24"/>
          <w:szCs w:val="24"/>
        </w:rPr>
        <w:t xml:space="preserve">                                                                                                                            составляет единый сводный перечень наказов избирателей (согласно приложению № 2), который предлагается принять к исполнению, и направляет указанный перечень в администрацию </w:t>
      </w:r>
      <w:r w:rsidR="00D124DE">
        <w:rPr>
          <w:sz w:val="24"/>
          <w:szCs w:val="24"/>
        </w:rPr>
        <w:t>Еманжелинского сельского поселения</w:t>
      </w:r>
      <w:r w:rsidRPr="00DC60F5">
        <w:rPr>
          <w:sz w:val="24"/>
          <w:szCs w:val="24"/>
        </w:rPr>
        <w:t>.</w:t>
      </w:r>
    </w:p>
    <w:p w:rsidR="00176A0C" w:rsidRPr="00DC60F5" w:rsidRDefault="00176A0C" w:rsidP="00176A0C">
      <w:pPr>
        <w:jc w:val="both"/>
        <w:rPr>
          <w:sz w:val="24"/>
          <w:szCs w:val="24"/>
        </w:rPr>
      </w:pPr>
    </w:p>
    <w:p w:rsidR="00176A0C" w:rsidRPr="00FB6027" w:rsidRDefault="00176A0C" w:rsidP="00176A0C">
      <w:pPr>
        <w:jc w:val="center"/>
        <w:rPr>
          <w:b/>
          <w:sz w:val="24"/>
          <w:szCs w:val="24"/>
        </w:rPr>
      </w:pPr>
      <w:r w:rsidRPr="00FB6027">
        <w:rPr>
          <w:b/>
          <w:bCs/>
          <w:sz w:val="24"/>
          <w:szCs w:val="24"/>
        </w:rPr>
        <w:t>6. Порядок рассмотрения и принятия решений</w:t>
      </w:r>
      <w:r>
        <w:rPr>
          <w:b/>
          <w:bCs/>
          <w:sz w:val="24"/>
          <w:szCs w:val="24"/>
        </w:rPr>
        <w:t xml:space="preserve"> </w:t>
      </w:r>
      <w:r w:rsidRPr="00FB6027">
        <w:rPr>
          <w:b/>
          <w:bCs/>
          <w:sz w:val="24"/>
          <w:szCs w:val="24"/>
        </w:rPr>
        <w:t>по наказам избирателей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 xml:space="preserve"> 6.1. Глава </w:t>
      </w:r>
      <w:r w:rsidR="00D124DE">
        <w:rPr>
          <w:sz w:val="24"/>
          <w:szCs w:val="24"/>
        </w:rPr>
        <w:t>Еманжелинского сельского поселения</w:t>
      </w:r>
      <w:r w:rsidRPr="00DC60F5">
        <w:rPr>
          <w:sz w:val="24"/>
          <w:szCs w:val="24"/>
        </w:rPr>
        <w:t xml:space="preserve"> после получения сводного перечня наказов избирателей в тридцатидневный срок направляет в </w:t>
      </w:r>
      <w:r w:rsidR="00D124DE">
        <w:rPr>
          <w:sz w:val="24"/>
          <w:szCs w:val="24"/>
        </w:rPr>
        <w:t xml:space="preserve">Совет депутатов Еманжелинского сельского поселения </w:t>
      </w:r>
      <w:r w:rsidRPr="00DC60F5">
        <w:rPr>
          <w:sz w:val="24"/>
          <w:szCs w:val="24"/>
        </w:rPr>
        <w:t>предложения по срокам исполнения наказов избирателей, предполагаемым исполнителям, предварительным финансовым и материальным затратам, необходимым для выполнения наказов.</w:t>
      </w:r>
    </w:p>
    <w:p w:rsidR="00176A0C" w:rsidRPr="00DC60F5" w:rsidRDefault="00176A0C" w:rsidP="00D124DE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>6.2. Поступивший в С</w:t>
      </w:r>
      <w:r w:rsidR="00D124DE">
        <w:rPr>
          <w:sz w:val="24"/>
          <w:szCs w:val="24"/>
        </w:rPr>
        <w:t xml:space="preserve">овет депутатов Еманжелинского сельского поселения </w:t>
      </w:r>
      <w:r w:rsidRPr="00DC60F5">
        <w:rPr>
          <w:sz w:val="24"/>
          <w:szCs w:val="24"/>
        </w:rPr>
        <w:t xml:space="preserve">                                                                                                                            проект плана мероприятий по выполнению наказов избирателей рассматривается соответствующими комиссиями с участием заинтересованных лиц администрации</w:t>
      </w:r>
      <w:r w:rsidR="00D124DE">
        <w:rPr>
          <w:sz w:val="24"/>
          <w:szCs w:val="24"/>
        </w:rPr>
        <w:t xml:space="preserve"> Еманжелинского сельского поселения</w:t>
      </w:r>
      <w:r w:rsidRPr="00DC60F5">
        <w:rPr>
          <w:sz w:val="24"/>
          <w:szCs w:val="24"/>
        </w:rPr>
        <w:t xml:space="preserve"> и выносится на очередное заседание </w:t>
      </w:r>
      <w:r w:rsidR="00D124DE">
        <w:rPr>
          <w:sz w:val="24"/>
          <w:szCs w:val="24"/>
        </w:rPr>
        <w:t>Совет депутатов  Еманжелинского   сельского поселения</w:t>
      </w:r>
      <w:r w:rsidRPr="00DC60F5">
        <w:rPr>
          <w:sz w:val="24"/>
          <w:szCs w:val="24"/>
        </w:rPr>
        <w:t xml:space="preserve">  </w:t>
      </w:r>
      <w:r w:rsidR="00D124DE">
        <w:rPr>
          <w:sz w:val="24"/>
          <w:szCs w:val="24"/>
        </w:rPr>
        <w:t xml:space="preserve"> </w:t>
      </w:r>
      <w:r w:rsidRPr="00DC60F5">
        <w:rPr>
          <w:sz w:val="24"/>
          <w:szCs w:val="24"/>
        </w:rPr>
        <w:t xml:space="preserve">                                                                                                                         для </w:t>
      </w:r>
      <w:r w:rsidR="00D124DE">
        <w:rPr>
          <w:sz w:val="24"/>
          <w:szCs w:val="24"/>
        </w:rPr>
        <w:t xml:space="preserve"> </w:t>
      </w:r>
      <w:r w:rsidRPr="00DC60F5">
        <w:rPr>
          <w:sz w:val="24"/>
          <w:szCs w:val="24"/>
        </w:rPr>
        <w:t>утверждения.</w:t>
      </w:r>
    </w:p>
    <w:p w:rsidR="00176A0C" w:rsidRDefault="00176A0C" w:rsidP="00D124DE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 xml:space="preserve">6.3. </w:t>
      </w:r>
      <w:r w:rsidR="00EE18CB">
        <w:rPr>
          <w:sz w:val="24"/>
          <w:szCs w:val="24"/>
        </w:rPr>
        <w:t>Совет депутатов Еманжелинского сельского поселения</w:t>
      </w:r>
      <w:r w:rsidRPr="00DC60F5">
        <w:rPr>
          <w:sz w:val="24"/>
          <w:szCs w:val="24"/>
        </w:rPr>
        <w:t xml:space="preserve"> </w:t>
      </w:r>
      <w:r w:rsidR="007B211B">
        <w:rPr>
          <w:sz w:val="24"/>
          <w:szCs w:val="24"/>
        </w:rPr>
        <w:t xml:space="preserve">с </w:t>
      </w:r>
      <w:r w:rsidRPr="00DC60F5">
        <w:rPr>
          <w:sz w:val="24"/>
          <w:szCs w:val="24"/>
        </w:rPr>
        <w:t xml:space="preserve">учетом мнения главы </w:t>
      </w:r>
      <w:r w:rsidR="00EE18CB">
        <w:rPr>
          <w:sz w:val="24"/>
          <w:szCs w:val="24"/>
        </w:rPr>
        <w:t>сельского поселения</w:t>
      </w:r>
      <w:r w:rsidRPr="00DC60F5">
        <w:rPr>
          <w:sz w:val="24"/>
          <w:szCs w:val="24"/>
        </w:rPr>
        <w:t xml:space="preserve"> может принять мотивированное решение о возможности или невозможности выполнения отдельных наказов избирателей.</w:t>
      </w:r>
      <w:r w:rsidR="00FD7A29">
        <w:rPr>
          <w:sz w:val="24"/>
          <w:szCs w:val="24"/>
        </w:rPr>
        <w:t xml:space="preserve"> Основаниями отказа о включении предложений (поручений) избирателей </w:t>
      </w:r>
      <w:r w:rsidR="00D6710D">
        <w:rPr>
          <w:sz w:val="24"/>
          <w:szCs w:val="24"/>
        </w:rPr>
        <w:t>в перечень являются:</w:t>
      </w:r>
    </w:p>
    <w:p w:rsidR="00D6710D" w:rsidRDefault="00D6710D" w:rsidP="00D124D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несоответствие предложения (поручения) избирателей законодательству, нормативным правовым актам поселения;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 xml:space="preserve">6.4. Решение </w:t>
      </w:r>
      <w:r w:rsidR="00EE18CB">
        <w:rPr>
          <w:sz w:val="24"/>
          <w:szCs w:val="24"/>
        </w:rPr>
        <w:t>Совета депутатов Еманжелинского сельского поселения</w:t>
      </w:r>
      <w:r w:rsidRPr="00DC60F5">
        <w:rPr>
          <w:sz w:val="24"/>
          <w:szCs w:val="24"/>
        </w:rPr>
        <w:t xml:space="preserve"> о наказах избирателей, принятых к исполнению, доводится до сведения соответствующих исполнителей, избирателей и публикуется в средствах массовой информации.</w:t>
      </w:r>
    </w:p>
    <w:p w:rsidR="00176A0C" w:rsidRDefault="00EE18CB" w:rsidP="00176A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710D">
        <w:rPr>
          <w:sz w:val="24"/>
          <w:szCs w:val="24"/>
        </w:rPr>
        <w:t>.5.</w:t>
      </w:r>
      <w:r>
        <w:rPr>
          <w:sz w:val="24"/>
          <w:szCs w:val="24"/>
        </w:rPr>
        <w:t>Администрация поселения</w:t>
      </w:r>
      <w:r w:rsidR="00176A0C" w:rsidRPr="00DC60F5">
        <w:rPr>
          <w:sz w:val="24"/>
          <w:szCs w:val="24"/>
        </w:rPr>
        <w:t xml:space="preserve"> ежегодно</w:t>
      </w:r>
      <w:r w:rsidR="00176A0C">
        <w:rPr>
          <w:sz w:val="24"/>
          <w:szCs w:val="24"/>
        </w:rPr>
        <w:t xml:space="preserve"> </w:t>
      </w:r>
      <w:r w:rsidR="00176A0C" w:rsidRPr="00DC60F5">
        <w:rPr>
          <w:sz w:val="24"/>
          <w:szCs w:val="24"/>
        </w:rPr>
        <w:t>информирует С</w:t>
      </w:r>
      <w:r>
        <w:rPr>
          <w:sz w:val="24"/>
          <w:szCs w:val="24"/>
        </w:rPr>
        <w:t>овет депутатов Еманжелинского сельского поселения</w:t>
      </w:r>
      <w:r w:rsidR="00176A0C" w:rsidRPr="00DC60F5">
        <w:rPr>
          <w:sz w:val="24"/>
          <w:szCs w:val="24"/>
        </w:rPr>
        <w:t xml:space="preserve"> о реализации плана мероприятий по выполнению наказов избирателей.</w:t>
      </w:r>
    </w:p>
    <w:p w:rsidR="00D6710D" w:rsidRDefault="00D6710D" w:rsidP="00176A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6.6. В процессе исполнения наказов избирателей допускается изменение направления использования денежных средств путем внесения соответствующих изменений в перечень.</w:t>
      </w:r>
    </w:p>
    <w:p w:rsidR="00D6710D" w:rsidRPr="00DC60F5" w:rsidRDefault="00D6710D" w:rsidP="00176A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6.7. Изменение в перечень вносится решением Совета депутатов Еманжелинского сельского поселения на основании обращения депутата сельского поселения,</w:t>
      </w:r>
      <w:r w:rsidR="00140ED4">
        <w:rPr>
          <w:sz w:val="24"/>
          <w:szCs w:val="24"/>
        </w:rPr>
        <w:t xml:space="preserve"> согласованного председателем Совета депутатов Еманжелинского сельского поселения, при наличии письменного согласования администрации сельского поселения в соответствии с ведомственной принадлежностью расходов, после рассмотрения  постоянной комиссией  Еманжелинского сельского поселения по мандатам, законодательству и местному самоуправления.</w:t>
      </w:r>
    </w:p>
    <w:p w:rsidR="00176A0C" w:rsidRPr="00DC60F5" w:rsidRDefault="00D6710D" w:rsidP="00176A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2F4A37">
        <w:rPr>
          <w:sz w:val="24"/>
          <w:szCs w:val="24"/>
        </w:rPr>
        <w:t xml:space="preserve">. Контроль  исполнения </w:t>
      </w:r>
      <w:r w:rsidR="00176A0C" w:rsidRPr="00DC60F5">
        <w:rPr>
          <w:sz w:val="24"/>
          <w:szCs w:val="24"/>
        </w:rPr>
        <w:t>наказов избирателей осуществляет С</w:t>
      </w:r>
      <w:r w:rsidR="00EE18CB">
        <w:rPr>
          <w:sz w:val="24"/>
          <w:szCs w:val="24"/>
        </w:rPr>
        <w:t>овет депутатов Еманжелинского сельского поселения.</w:t>
      </w:r>
    </w:p>
    <w:p w:rsidR="00176A0C" w:rsidRPr="00DC60F5" w:rsidRDefault="00D6710D" w:rsidP="00176A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176A0C" w:rsidRPr="00DC60F5">
        <w:rPr>
          <w:sz w:val="24"/>
          <w:szCs w:val="24"/>
        </w:rPr>
        <w:t>. Депутаты Со</w:t>
      </w:r>
      <w:r w:rsidR="00EE18CB">
        <w:rPr>
          <w:sz w:val="24"/>
          <w:szCs w:val="24"/>
        </w:rPr>
        <w:t>вета депутатов Еманжелинского сельского поселения</w:t>
      </w:r>
      <w:r w:rsidR="00176A0C" w:rsidRPr="00DC60F5">
        <w:rPr>
          <w:sz w:val="24"/>
          <w:szCs w:val="24"/>
        </w:rPr>
        <w:t xml:space="preserve"> во время встреч с избирателями, но не реже одного раза в год информируют их о реализации плана мероприятий по выполнению наказов избирателей.</w:t>
      </w:r>
    </w:p>
    <w:p w:rsidR="00176A0C" w:rsidRPr="00DC60F5" w:rsidRDefault="00176A0C" w:rsidP="00176A0C">
      <w:pPr>
        <w:jc w:val="both"/>
        <w:rPr>
          <w:sz w:val="24"/>
          <w:szCs w:val="24"/>
        </w:rPr>
      </w:pPr>
      <w:r w:rsidRPr="00DC60F5">
        <w:rPr>
          <w:sz w:val="24"/>
          <w:szCs w:val="24"/>
        </w:rPr>
        <w:t> </w:t>
      </w:r>
    </w:p>
    <w:p w:rsidR="00176A0C" w:rsidRPr="007B4C85" w:rsidRDefault="00176A0C" w:rsidP="00176A0C">
      <w:pPr>
        <w:jc w:val="center"/>
        <w:rPr>
          <w:b/>
          <w:sz w:val="24"/>
          <w:szCs w:val="24"/>
        </w:rPr>
      </w:pPr>
      <w:r w:rsidRPr="007B4C85">
        <w:rPr>
          <w:b/>
          <w:bCs/>
          <w:sz w:val="24"/>
          <w:szCs w:val="24"/>
        </w:rPr>
        <w:t>7. Порядок планирования средств и финансирование</w:t>
      </w:r>
    </w:p>
    <w:p w:rsidR="00176A0C" w:rsidRPr="007B4C85" w:rsidRDefault="00176A0C" w:rsidP="00176A0C">
      <w:pPr>
        <w:jc w:val="center"/>
        <w:rPr>
          <w:b/>
          <w:sz w:val="24"/>
          <w:szCs w:val="24"/>
        </w:rPr>
      </w:pPr>
      <w:r w:rsidRPr="007B4C85">
        <w:rPr>
          <w:b/>
          <w:bCs/>
          <w:sz w:val="24"/>
          <w:szCs w:val="24"/>
        </w:rPr>
        <w:t>мероприятий по выполнению наказов избирателей</w:t>
      </w:r>
    </w:p>
    <w:p w:rsidR="00EE18CB" w:rsidRDefault="00176A0C" w:rsidP="00176A0C">
      <w:pPr>
        <w:ind w:firstLine="540"/>
        <w:jc w:val="both"/>
      </w:pPr>
      <w:r w:rsidRPr="00DC60F5">
        <w:rPr>
          <w:bCs/>
          <w:sz w:val="24"/>
          <w:szCs w:val="24"/>
        </w:rPr>
        <w:t> </w:t>
      </w:r>
      <w:r w:rsidRPr="00DC60F5">
        <w:rPr>
          <w:sz w:val="24"/>
          <w:szCs w:val="24"/>
        </w:rPr>
        <w:t xml:space="preserve">7.1. Финансирование расходов по выполнению плана мероприятий по выполнению наказов избирателей </w:t>
      </w:r>
      <w:r w:rsidR="00EE18CB" w:rsidRPr="00EE18CB">
        <w:rPr>
          <w:sz w:val="22"/>
        </w:rPr>
        <w:t>рассмат</w:t>
      </w:r>
      <w:r w:rsidR="00EE18CB">
        <w:rPr>
          <w:sz w:val="22"/>
        </w:rPr>
        <w:t>ривается главой Еманжелинского</w:t>
      </w:r>
      <w:r w:rsidR="00EE18CB" w:rsidRPr="00EE18CB">
        <w:rPr>
          <w:sz w:val="22"/>
        </w:rPr>
        <w:t xml:space="preserve"> сельского поселения </w:t>
      </w:r>
      <w:r w:rsidR="006A7781">
        <w:rPr>
          <w:sz w:val="22"/>
        </w:rPr>
        <w:t>и учитывается финансовым органом</w:t>
      </w:r>
      <w:r w:rsidR="00EE18CB" w:rsidRPr="00EE18CB">
        <w:rPr>
          <w:sz w:val="22"/>
        </w:rPr>
        <w:t xml:space="preserve"> при формировании бюджета поселения на очередной финансовый год и плановый период в зависимости от возможностей бюджета</w:t>
      </w:r>
    </w:p>
    <w:p w:rsidR="00176A0C" w:rsidRPr="00DC60F5" w:rsidRDefault="00EE18CB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 xml:space="preserve"> </w:t>
      </w:r>
      <w:r w:rsidR="00176A0C" w:rsidRPr="00DC60F5">
        <w:rPr>
          <w:sz w:val="24"/>
          <w:szCs w:val="24"/>
        </w:rPr>
        <w:t>7.2. Финансирование мероприятий по выполнению наказов избирателей осуществляется за счет средс</w:t>
      </w:r>
      <w:r w:rsidR="00262B8E">
        <w:rPr>
          <w:sz w:val="24"/>
          <w:szCs w:val="24"/>
        </w:rPr>
        <w:t>тв бюджета Еманжелинского сельского поселения</w:t>
      </w:r>
      <w:r w:rsidR="00176A0C" w:rsidRPr="00DC60F5">
        <w:rPr>
          <w:sz w:val="24"/>
          <w:szCs w:val="24"/>
        </w:rPr>
        <w:t xml:space="preserve"> через лицевые счета Заказчика работ и услуг, ответственных за реализацию наказов избирателей.</w:t>
      </w:r>
    </w:p>
    <w:p w:rsidR="00176A0C" w:rsidRPr="00DC60F5" w:rsidRDefault="00176A0C" w:rsidP="00176A0C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> </w:t>
      </w:r>
    </w:p>
    <w:p w:rsidR="00176A0C" w:rsidRPr="007B4C85" w:rsidRDefault="00176A0C" w:rsidP="00176A0C">
      <w:pPr>
        <w:jc w:val="center"/>
        <w:rPr>
          <w:b/>
          <w:sz w:val="24"/>
          <w:szCs w:val="24"/>
        </w:rPr>
      </w:pPr>
      <w:r w:rsidRPr="007B4C85">
        <w:rPr>
          <w:b/>
          <w:bCs/>
          <w:sz w:val="24"/>
          <w:szCs w:val="24"/>
        </w:rPr>
        <w:t>8. Ответственность</w:t>
      </w:r>
    </w:p>
    <w:p w:rsidR="00176A0C" w:rsidRDefault="00176A0C" w:rsidP="008F4AF7">
      <w:pPr>
        <w:ind w:firstLine="540"/>
        <w:jc w:val="both"/>
        <w:rPr>
          <w:sz w:val="24"/>
          <w:szCs w:val="24"/>
        </w:rPr>
      </w:pPr>
      <w:r w:rsidRPr="00DC60F5">
        <w:rPr>
          <w:sz w:val="24"/>
          <w:szCs w:val="24"/>
        </w:rPr>
        <w:t xml:space="preserve">Органы местного самоуправления и должностные лица органов местного  самоуправления </w:t>
      </w:r>
      <w:r w:rsidR="008F4AF7">
        <w:rPr>
          <w:sz w:val="24"/>
          <w:szCs w:val="24"/>
        </w:rPr>
        <w:t>Еманжелинского сельского поселения</w:t>
      </w:r>
      <w:r w:rsidRPr="00DC60F5">
        <w:rPr>
          <w:sz w:val="24"/>
          <w:szCs w:val="24"/>
        </w:rPr>
        <w:t xml:space="preserve"> несут ответственность за неисполнение настоящего Положения в соответствии с действующим законодательством и Уставом</w:t>
      </w:r>
      <w:r>
        <w:rPr>
          <w:sz w:val="24"/>
          <w:szCs w:val="24"/>
        </w:rPr>
        <w:t xml:space="preserve"> </w:t>
      </w:r>
      <w:r w:rsidR="008F4AF7">
        <w:rPr>
          <w:sz w:val="24"/>
          <w:szCs w:val="24"/>
        </w:rPr>
        <w:t>Еманжелинского сельского поселения.</w:t>
      </w:r>
    </w:p>
    <w:p w:rsidR="008F4AF7" w:rsidRDefault="008F4AF7" w:rsidP="008F4AF7">
      <w:pPr>
        <w:ind w:firstLine="540"/>
        <w:jc w:val="both"/>
        <w:rPr>
          <w:sz w:val="24"/>
          <w:szCs w:val="24"/>
        </w:rPr>
      </w:pPr>
    </w:p>
    <w:p w:rsidR="008F4AF7" w:rsidRDefault="008F4AF7" w:rsidP="008F4AF7">
      <w:pPr>
        <w:ind w:firstLine="540"/>
        <w:jc w:val="both"/>
        <w:rPr>
          <w:sz w:val="24"/>
          <w:szCs w:val="24"/>
        </w:rPr>
      </w:pPr>
    </w:p>
    <w:p w:rsidR="008F4AF7" w:rsidRDefault="008F4AF7" w:rsidP="008F4AF7">
      <w:pPr>
        <w:ind w:firstLine="540"/>
        <w:jc w:val="both"/>
        <w:rPr>
          <w:sz w:val="24"/>
          <w:szCs w:val="24"/>
        </w:rPr>
      </w:pPr>
    </w:p>
    <w:p w:rsidR="00176A0C" w:rsidRDefault="00176A0C" w:rsidP="00176A0C">
      <w:pPr>
        <w:ind w:left="8100"/>
        <w:jc w:val="both"/>
        <w:rPr>
          <w:sz w:val="24"/>
          <w:szCs w:val="24"/>
        </w:rPr>
      </w:pPr>
    </w:p>
    <w:p w:rsidR="00176A0C" w:rsidRDefault="00176A0C" w:rsidP="00176A0C">
      <w:pPr>
        <w:ind w:left="8100"/>
        <w:jc w:val="both"/>
        <w:rPr>
          <w:sz w:val="24"/>
          <w:szCs w:val="24"/>
        </w:rPr>
      </w:pPr>
    </w:p>
    <w:p w:rsidR="00176A0C" w:rsidRDefault="00176A0C" w:rsidP="00176A0C">
      <w:pPr>
        <w:ind w:left="8100"/>
        <w:jc w:val="both"/>
        <w:rPr>
          <w:sz w:val="24"/>
          <w:szCs w:val="24"/>
        </w:rPr>
      </w:pPr>
    </w:p>
    <w:p w:rsidR="006A7781" w:rsidRDefault="006A7781" w:rsidP="00176A0C">
      <w:pPr>
        <w:ind w:left="8100"/>
        <w:jc w:val="both"/>
        <w:rPr>
          <w:sz w:val="24"/>
          <w:szCs w:val="24"/>
        </w:rPr>
      </w:pPr>
    </w:p>
    <w:p w:rsidR="006A7781" w:rsidRDefault="006A7781" w:rsidP="00176A0C">
      <w:pPr>
        <w:ind w:left="8100"/>
        <w:jc w:val="both"/>
        <w:rPr>
          <w:sz w:val="24"/>
          <w:szCs w:val="24"/>
        </w:rPr>
      </w:pPr>
    </w:p>
    <w:p w:rsidR="006A7781" w:rsidRDefault="006A7781" w:rsidP="00176A0C">
      <w:pPr>
        <w:ind w:left="8100"/>
        <w:jc w:val="both"/>
        <w:rPr>
          <w:sz w:val="24"/>
          <w:szCs w:val="24"/>
        </w:rPr>
      </w:pPr>
    </w:p>
    <w:p w:rsidR="006A7781" w:rsidRDefault="006A7781" w:rsidP="00176A0C">
      <w:pPr>
        <w:ind w:left="8100"/>
        <w:jc w:val="both"/>
        <w:rPr>
          <w:sz w:val="24"/>
          <w:szCs w:val="24"/>
        </w:rPr>
      </w:pPr>
    </w:p>
    <w:p w:rsidR="00176A0C" w:rsidRDefault="00176A0C" w:rsidP="00176A0C">
      <w:pPr>
        <w:ind w:left="8100"/>
        <w:jc w:val="both"/>
        <w:rPr>
          <w:sz w:val="24"/>
          <w:szCs w:val="24"/>
        </w:rPr>
      </w:pPr>
    </w:p>
    <w:p w:rsidR="00176A0C" w:rsidRDefault="00176A0C" w:rsidP="00176A0C">
      <w:pPr>
        <w:ind w:left="8100"/>
        <w:jc w:val="both"/>
        <w:rPr>
          <w:sz w:val="24"/>
          <w:szCs w:val="24"/>
        </w:rPr>
      </w:pPr>
    </w:p>
    <w:p w:rsidR="00140ED4" w:rsidRDefault="00140ED4" w:rsidP="002F4A37">
      <w:pPr>
        <w:ind w:left="7230"/>
        <w:jc w:val="center"/>
      </w:pPr>
    </w:p>
    <w:p w:rsidR="002F4A37" w:rsidRPr="00770BA4" w:rsidRDefault="002F4A37" w:rsidP="002F4A37">
      <w:pPr>
        <w:ind w:left="7230"/>
        <w:jc w:val="center"/>
      </w:pPr>
      <w:r w:rsidRPr="002F4A37">
        <w:lastRenderedPageBreak/>
        <w:t xml:space="preserve">     </w:t>
      </w:r>
      <w:r w:rsidRPr="00770BA4">
        <w:t>Приложение № 1</w:t>
      </w:r>
    </w:p>
    <w:p w:rsidR="002F4A37" w:rsidRPr="00770BA4" w:rsidRDefault="002F4A37" w:rsidP="002F4A37">
      <w:pPr>
        <w:ind w:left="7230"/>
        <w:jc w:val="right"/>
      </w:pPr>
      <w:r w:rsidRPr="00770BA4">
        <w:t>к Положению</w:t>
      </w:r>
    </w:p>
    <w:p w:rsidR="002F4A37" w:rsidRPr="00770BA4" w:rsidRDefault="002F4A37" w:rsidP="002F4A37">
      <w:pPr>
        <w:jc w:val="center"/>
        <w:rPr>
          <w:b/>
          <w:bCs/>
        </w:rPr>
      </w:pPr>
    </w:p>
    <w:p w:rsidR="002F4A37" w:rsidRPr="00770BA4" w:rsidRDefault="002F4A37" w:rsidP="002F4A37">
      <w:pPr>
        <w:jc w:val="center"/>
        <w:rPr>
          <w:b/>
          <w:bCs/>
        </w:rPr>
      </w:pPr>
    </w:p>
    <w:p w:rsidR="002F4A37" w:rsidRPr="00770BA4" w:rsidRDefault="002F4A37" w:rsidP="002F4A37">
      <w:pPr>
        <w:jc w:val="center"/>
      </w:pPr>
      <w:r w:rsidRPr="00770BA4">
        <w:rPr>
          <w:b/>
          <w:bCs/>
        </w:rPr>
        <w:t>ПРОТОКОЛ СОБРАНИЯ ГРАЖДАН</w:t>
      </w:r>
    </w:p>
    <w:p w:rsidR="002F4A37" w:rsidRPr="00770BA4" w:rsidRDefault="002F4A37" w:rsidP="002F4A37">
      <w:pPr>
        <w:jc w:val="both"/>
      </w:pPr>
    </w:p>
    <w:p w:rsidR="002F4A37" w:rsidRPr="00770BA4" w:rsidRDefault="002F4A37" w:rsidP="002F4A37">
      <w:pPr>
        <w:jc w:val="both"/>
      </w:pPr>
      <w:r w:rsidRPr="00770BA4">
        <w:t>«___» __________ 201__ г.                                             Место проведения: ______________________</w:t>
      </w:r>
    </w:p>
    <w:p w:rsidR="002F4A37" w:rsidRPr="00770BA4" w:rsidRDefault="002F4A37" w:rsidP="002F4A37">
      <w:r w:rsidRPr="00770BA4">
        <w:t>Фамилия, инициалы депутата Совета: ____________________________________________________</w:t>
      </w:r>
    </w:p>
    <w:p w:rsidR="002F4A37" w:rsidRPr="00770BA4" w:rsidRDefault="002F4A37" w:rsidP="002F4A37">
      <w:r w:rsidRPr="00770BA4">
        <w:t>Количество присутствующих на собрании избирателей: ____________________________________ </w:t>
      </w:r>
    </w:p>
    <w:p w:rsidR="002F4A37" w:rsidRPr="00770BA4" w:rsidRDefault="002F4A37" w:rsidP="002F4A37">
      <w:pPr>
        <w:jc w:val="both"/>
      </w:pPr>
      <w:r w:rsidRPr="00770BA4">
        <w:t xml:space="preserve">Фамилии,  инициалы,  занимаемые должности работников администрации </w:t>
      </w:r>
      <w:r w:rsidR="00140ED4">
        <w:t xml:space="preserve">Еманжелинского </w:t>
      </w:r>
      <w:r w:rsidRPr="00770BA4">
        <w:t xml:space="preserve"> сельского поселения</w:t>
      </w:r>
      <w:proofErr w:type="gramStart"/>
      <w:r w:rsidRPr="00770BA4">
        <w:t xml:space="preserve"> ,</w:t>
      </w:r>
      <w:proofErr w:type="gramEnd"/>
      <w:r w:rsidRPr="00770BA4">
        <w:t xml:space="preserve"> муниципальных   предприятий, учреждений, организаций или их представителей,  участвующих в работе собрания:____________________</w:t>
      </w:r>
    </w:p>
    <w:p w:rsidR="002F4A37" w:rsidRPr="00770BA4" w:rsidRDefault="002F4A37" w:rsidP="002F4A37">
      <w:pPr>
        <w:jc w:val="both"/>
      </w:pPr>
      <w:r w:rsidRPr="00770BA4">
        <w:t>Председатель собрания: ___________________________________________</w:t>
      </w:r>
    </w:p>
    <w:p w:rsidR="002F4A37" w:rsidRPr="00770BA4" w:rsidRDefault="002F4A37" w:rsidP="002F4A37">
      <w:pPr>
        <w:jc w:val="both"/>
      </w:pPr>
      <w:r w:rsidRPr="00770BA4">
        <w:t>Секретарь собрания: ______________________________________________</w:t>
      </w:r>
    </w:p>
    <w:p w:rsidR="002F4A37" w:rsidRPr="00770BA4" w:rsidRDefault="002F4A37" w:rsidP="002F4A37">
      <w:pPr>
        <w:jc w:val="both"/>
      </w:pPr>
      <w:r w:rsidRPr="00770BA4">
        <w:rPr>
          <w:b/>
          <w:bCs/>
        </w:rPr>
        <w:t>Повестка дня:</w:t>
      </w:r>
    </w:p>
    <w:p w:rsidR="002F4A37" w:rsidRPr="00770BA4" w:rsidRDefault="002F4A37" w:rsidP="002F4A37">
      <w:pPr>
        <w:jc w:val="both"/>
      </w:pPr>
      <w:r w:rsidRPr="00770BA4">
        <w:rPr>
          <w:b/>
          <w:bCs/>
        </w:rPr>
        <w:t>Ход заседания:</w:t>
      </w:r>
    </w:p>
    <w:p w:rsidR="002F4A37" w:rsidRPr="00770BA4" w:rsidRDefault="002F4A37" w:rsidP="002F4A37">
      <w:pPr>
        <w:jc w:val="both"/>
      </w:pPr>
      <w:r w:rsidRPr="00770BA4">
        <w:t> 1. По первому вопросу повестки дня слушали ___________________ с информацией (предложением) о ______________________________________________________________ </w:t>
      </w:r>
    </w:p>
    <w:p w:rsidR="002F4A37" w:rsidRPr="00770BA4" w:rsidRDefault="002F4A37" w:rsidP="002F4A37">
      <w:pPr>
        <w:jc w:val="both"/>
      </w:pPr>
      <w:r w:rsidRPr="00770BA4">
        <w:rPr>
          <w:b/>
          <w:bCs/>
        </w:rPr>
        <w:t>РЕШИЛИ:</w:t>
      </w:r>
      <w:r w:rsidRPr="00770BA4">
        <w:t> ________________________________________________________________</w:t>
      </w:r>
    </w:p>
    <w:p w:rsidR="002F4A37" w:rsidRPr="00770BA4" w:rsidRDefault="002F4A37" w:rsidP="002F4A37">
      <w:pPr>
        <w:jc w:val="both"/>
      </w:pPr>
      <w:r w:rsidRPr="00770BA4">
        <w:t> Голосовали: «за» - ___________ чел.; «против» - ____________ чел.;</w:t>
      </w:r>
    </w:p>
    <w:p w:rsidR="002F4A37" w:rsidRPr="00770BA4" w:rsidRDefault="002F4A37" w:rsidP="002F4A37">
      <w:pPr>
        <w:jc w:val="both"/>
      </w:pPr>
      <w:r w:rsidRPr="00770BA4">
        <w:t>«воздержались» - ____________ чел.</w:t>
      </w:r>
    </w:p>
    <w:p w:rsidR="002F4A37" w:rsidRPr="00770BA4" w:rsidRDefault="002F4A37" w:rsidP="002F4A37">
      <w:pPr>
        <w:jc w:val="both"/>
      </w:pPr>
      <w:r w:rsidRPr="00770BA4">
        <w:rPr>
          <w:b/>
          <w:bCs/>
        </w:rPr>
        <w:t>Председатель собрания</w:t>
      </w:r>
      <w:proofErr w:type="gramStart"/>
      <w:r w:rsidRPr="00770BA4">
        <w:rPr>
          <w:b/>
          <w:bCs/>
        </w:rPr>
        <w:t>:</w:t>
      </w:r>
      <w:r w:rsidRPr="00770BA4">
        <w:t> __________________ (__________________)</w:t>
      </w:r>
      <w:proofErr w:type="gramEnd"/>
    </w:p>
    <w:p w:rsidR="002F4A37" w:rsidRPr="00770BA4" w:rsidRDefault="002F4A37" w:rsidP="002F4A37">
      <w:pPr>
        <w:jc w:val="both"/>
      </w:pPr>
      <w:r w:rsidRPr="00770BA4">
        <w:rPr>
          <w:b/>
          <w:bCs/>
        </w:rPr>
        <w:t>Секретарь собрания</w:t>
      </w:r>
      <w:proofErr w:type="gramStart"/>
      <w:r w:rsidRPr="00770BA4">
        <w:rPr>
          <w:b/>
          <w:bCs/>
        </w:rPr>
        <w:t>:</w:t>
      </w:r>
      <w:r w:rsidRPr="00770BA4">
        <w:t>       __________________ (__________________)</w:t>
      </w:r>
      <w:proofErr w:type="gramEnd"/>
    </w:p>
    <w:p w:rsidR="002F4A37" w:rsidRPr="00770BA4" w:rsidRDefault="002F4A37" w:rsidP="002F4A37">
      <w:pPr>
        <w:jc w:val="both"/>
      </w:pPr>
      <w:r w:rsidRPr="00770BA4">
        <w:t>  </w:t>
      </w:r>
    </w:p>
    <w:p w:rsidR="002F4A37" w:rsidRPr="00770BA4" w:rsidRDefault="002F4A37" w:rsidP="002F4A37">
      <w:pPr>
        <w:ind w:left="7513"/>
        <w:jc w:val="right"/>
      </w:pPr>
      <w:r w:rsidRPr="00770BA4">
        <w:t>Приложение № 2</w:t>
      </w:r>
    </w:p>
    <w:p w:rsidR="002F4A37" w:rsidRPr="00770BA4" w:rsidRDefault="002F4A37" w:rsidP="002F4A37">
      <w:pPr>
        <w:ind w:left="7513"/>
        <w:jc w:val="right"/>
      </w:pPr>
      <w:r w:rsidRPr="00770BA4">
        <w:t>к Положению</w:t>
      </w:r>
    </w:p>
    <w:p w:rsidR="002F4A37" w:rsidRPr="00770BA4" w:rsidRDefault="002F4A37" w:rsidP="002F4A37">
      <w:pPr>
        <w:jc w:val="both"/>
      </w:pPr>
      <w:r w:rsidRPr="00770BA4">
        <w:t> </w:t>
      </w:r>
    </w:p>
    <w:p w:rsidR="002F4A37" w:rsidRPr="00770BA4" w:rsidRDefault="002F4A37" w:rsidP="002F4A37">
      <w:pPr>
        <w:jc w:val="center"/>
      </w:pPr>
      <w:r w:rsidRPr="00770BA4">
        <w:rPr>
          <w:b/>
          <w:bCs/>
        </w:rPr>
        <w:t>СВОДНЫЙ ПЕРЕЧЕНЬ НАКАЗОВ ИЗБИРАТЕЛЕЙ</w:t>
      </w:r>
    </w:p>
    <w:p w:rsidR="002F4A37" w:rsidRPr="00770BA4" w:rsidRDefault="002F4A37" w:rsidP="002F4A37">
      <w:pPr>
        <w:jc w:val="both"/>
      </w:pPr>
      <w:r w:rsidRPr="00770BA4">
        <w:t> </w:t>
      </w:r>
    </w:p>
    <w:tbl>
      <w:tblPr>
        <w:tblW w:w="0" w:type="auto"/>
        <w:jc w:val="center"/>
        <w:tblInd w:w="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977"/>
        <w:gridCol w:w="2126"/>
        <w:gridCol w:w="1560"/>
        <w:gridCol w:w="2125"/>
      </w:tblGrid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center"/>
            </w:pPr>
            <w:r w:rsidRPr="00770BA4">
              <w:t>№</w:t>
            </w:r>
          </w:p>
          <w:p w:rsidR="002F4A37" w:rsidRPr="00770BA4" w:rsidRDefault="002F4A37" w:rsidP="00E217F7">
            <w:pPr>
              <w:jc w:val="center"/>
            </w:pPr>
            <w:proofErr w:type="spellStart"/>
            <w:proofErr w:type="gramStart"/>
            <w:r w:rsidRPr="00770BA4">
              <w:t>п</w:t>
            </w:r>
            <w:proofErr w:type="spellEnd"/>
            <w:proofErr w:type="gramEnd"/>
            <w:r w:rsidRPr="00770BA4">
              <w:t>/</w:t>
            </w:r>
            <w:proofErr w:type="spellStart"/>
            <w:r w:rsidRPr="00770BA4"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center"/>
            </w:pPr>
            <w:r w:rsidRPr="00770BA4">
              <w:t>Ф.И.О.  </w:t>
            </w:r>
            <w:r w:rsidRPr="00770BA4">
              <w:br/>
              <w:t xml:space="preserve">депутатов Совета депутатов </w:t>
            </w:r>
            <w:r w:rsidR="00140ED4">
              <w:t xml:space="preserve">Еманжелинского </w:t>
            </w:r>
            <w:r w:rsidRPr="00770BA4">
              <w:t xml:space="preserve"> сельского поселения</w:t>
            </w:r>
            <w:r w:rsidR="004F0E2D">
              <w:t>, номер округа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center"/>
            </w:pPr>
            <w:r w:rsidRPr="00770BA4">
              <w:t>Наказ избирателей</w:t>
            </w:r>
          </w:p>
        </w:tc>
      </w:tr>
      <w:tr w:rsidR="002F4A37" w:rsidRPr="00770BA4" w:rsidTr="004F0E2D">
        <w:trPr>
          <w:cantSplit/>
          <w:trHeight w:val="720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A37" w:rsidRPr="00770BA4" w:rsidRDefault="002F4A37" w:rsidP="00E217F7"/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A37" w:rsidRPr="00770BA4" w:rsidRDefault="002F4A37" w:rsidP="00E217F7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center"/>
            </w:pPr>
            <w:r w:rsidRPr="00770BA4">
              <w:t>Наименование  </w:t>
            </w:r>
            <w:r w:rsidRPr="00770BA4">
              <w:br/>
              <w:t>объекта и его </w:t>
            </w:r>
            <w:r w:rsidRPr="00770BA4">
              <w:br/>
              <w:t>местонахождение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center"/>
            </w:pPr>
            <w:r w:rsidRPr="00770BA4">
              <w:t>Вид работ </w:t>
            </w:r>
            <w:r w:rsidRPr="00770BA4">
              <w:br/>
              <w:t>(услуг)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center"/>
            </w:pPr>
            <w:r w:rsidRPr="00770BA4">
              <w:t>Заказчик работ и услуг </w:t>
            </w:r>
            <w:r w:rsidRPr="00770BA4">
              <w:br/>
              <w:t>по реализации </w:t>
            </w:r>
            <w:r w:rsidRPr="00770BA4">
              <w:br/>
              <w:t>наказов   избирателей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  <w:tr w:rsidR="002F4A37" w:rsidRPr="00770BA4" w:rsidTr="004F0E2D">
        <w:trPr>
          <w:cantSplit/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A37" w:rsidRPr="00770BA4" w:rsidRDefault="002F4A37" w:rsidP="00E217F7">
            <w:pPr>
              <w:jc w:val="both"/>
            </w:pPr>
            <w:r w:rsidRPr="00770BA4">
              <w:t> </w:t>
            </w:r>
          </w:p>
        </w:tc>
      </w:tr>
    </w:tbl>
    <w:p w:rsidR="002F4A37" w:rsidRPr="00770BA4" w:rsidRDefault="002F4A37" w:rsidP="002F4A37">
      <w:pPr>
        <w:jc w:val="both"/>
      </w:pPr>
    </w:p>
    <w:p w:rsidR="002F4A37" w:rsidRPr="00770BA4" w:rsidRDefault="002F4A37" w:rsidP="002F4A37"/>
    <w:p w:rsidR="002F4A37" w:rsidRDefault="002F4A37"/>
    <w:sectPr w:rsidR="002F4A37" w:rsidSect="00D5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0C"/>
    <w:rsid w:val="001011E7"/>
    <w:rsid w:val="00140ED4"/>
    <w:rsid w:val="00175362"/>
    <w:rsid w:val="00176A0C"/>
    <w:rsid w:val="00262B8E"/>
    <w:rsid w:val="002829EE"/>
    <w:rsid w:val="002F4A37"/>
    <w:rsid w:val="00371A38"/>
    <w:rsid w:val="00445D87"/>
    <w:rsid w:val="004C033F"/>
    <w:rsid w:val="004C6C1A"/>
    <w:rsid w:val="004F0E2D"/>
    <w:rsid w:val="00597905"/>
    <w:rsid w:val="006A7781"/>
    <w:rsid w:val="00795E89"/>
    <w:rsid w:val="007B211B"/>
    <w:rsid w:val="008F4AF7"/>
    <w:rsid w:val="00C26971"/>
    <w:rsid w:val="00D124DE"/>
    <w:rsid w:val="00D55F0E"/>
    <w:rsid w:val="00D6710D"/>
    <w:rsid w:val="00EE18CB"/>
    <w:rsid w:val="00FD586F"/>
    <w:rsid w:val="00FD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905"/>
    <w:pPr>
      <w:spacing w:after="0" w:line="240" w:lineRule="auto"/>
    </w:pPr>
    <w:rPr>
      <w:rFonts w:eastAsiaTheme="minorEastAsia"/>
      <w:lang w:eastAsia="ru-RU"/>
    </w:rPr>
  </w:style>
  <w:style w:type="paragraph" w:customStyle="1" w:styleId="Style3">
    <w:name w:val="Style3"/>
    <w:basedOn w:val="a"/>
    <w:rsid w:val="0059790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597905"/>
    <w:rPr>
      <w:rFonts w:ascii="Arial" w:hAnsi="Arial" w:cs="Arial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EB38-6861-45EC-B1FC-50115F32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2015-11-12T10:16:00Z</cp:lastPrinted>
  <dcterms:created xsi:type="dcterms:W3CDTF">2015-11-05T09:10:00Z</dcterms:created>
  <dcterms:modified xsi:type="dcterms:W3CDTF">2015-11-25T10:31:00Z</dcterms:modified>
</cp:coreProperties>
</file>