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12C1E" w:rsidRDefault="00D54B09" w:rsidP="00FB1B0E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2ED" w:rsidRPr="00112C1E">
        <w:rPr>
          <w:rFonts w:asciiTheme="majorHAnsi" w:hAnsiTheme="majorHAnsi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12C1E" w:rsidRDefault="001042ED" w:rsidP="00FB1B0E">
      <w:pPr>
        <w:spacing w:after="0" w:line="240" w:lineRule="auto"/>
        <w:ind w:left="-567"/>
        <w:jc w:val="center"/>
        <w:rPr>
          <w:rFonts w:asciiTheme="majorHAnsi" w:hAnsiTheme="majorHAnsi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12C1E">
        <w:rPr>
          <w:rFonts w:asciiTheme="majorHAnsi" w:hAnsiTheme="majorHAnsi" w:cs="Times New Roman"/>
          <w:b/>
          <w:bCs/>
          <w:sz w:val="28"/>
          <w:szCs w:val="28"/>
        </w:rPr>
        <w:t>СЕЛЬСКОГО ПОСЕЛЕНИЯ</w:t>
      </w:r>
    </w:p>
    <w:p w:rsidR="001042ED" w:rsidRPr="00112C1E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BA0A95" w:rsidRPr="00112C1E" w:rsidRDefault="003F02AD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D712C6" w:rsidRPr="00FA364B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2C1E">
        <w:rPr>
          <w:rFonts w:asciiTheme="majorHAnsi" w:hAnsiTheme="majorHAnsi" w:cs="Times New Roman"/>
          <w:sz w:val="24"/>
          <w:szCs w:val="24"/>
        </w:rPr>
        <w:t>«</w:t>
      </w:r>
      <w:r w:rsidR="00A7002F">
        <w:rPr>
          <w:rFonts w:asciiTheme="majorHAnsi" w:hAnsiTheme="majorHAnsi" w:cs="Times New Roman"/>
          <w:sz w:val="24"/>
          <w:szCs w:val="24"/>
        </w:rPr>
        <w:t>15</w:t>
      </w:r>
      <w:r w:rsidR="006B111D" w:rsidRPr="006D14C4">
        <w:rPr>
          <w:rFonts w:ascii="Times New Roman" w:hAnsi="Times New Roman" w:cs="Times New Roman"/>
          <w:sz w:val="24"/>
          <w:szCs w:val="24"/>
        </w:rPr>
        <w:t xml:space="preserve">»   </w:t>
      </w:r>
      <w:r w:rsidR="00A7002F">
        <w:rPr>
          <w:rFonts w:ascii="Times New Roman" w:hAnsi="Times New Roman" w:cs="Times New Roman"/>
          <w:sz w:val="24"/>
          <w:szCs w:val="24"/>
        </w:rPr>
        <w:t>февраля</w:t>
      </w:r>
      <w:r w:rsidR="00FA364B">
        <w:rPr>
          <w:rFonts w:ascii="Times New Roman" w:hAnsi="Times New Roman" w:cs="Times New Roman"/>
          <w:sz w:val="24"/>
          <w:szCs w:val="24"/>
        </w:rPr>
        <w:t xml:space="preserve"> </w:t>
      </w:r>
      <w:r w:rsidR="0086131D" w:rsidRPr="006D14C4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6D14C4">
        <w:rPr>
          <w:rFonts w:ascii="Times New Roman" w:hAnsi="Times New Roman" w:cs="Times New Roman"/>
          <w:sz w:val="24"/>
          <w:szCs w:val="24"/>
        </w:rPr>
        <w:t xml:space="preserve">  201</w:t>
      </w:r>
      <w:r w:rsidR="00A7002F">
        <w:rPr>
          <w:rFonts w:ascii="Times New Roman" w:hAnsi="Times New Roman" w:cs="Times New Roman"/>
          <w:sz w:val="24"/>
          <w:szCs w:val="24"/>
        </w:rPr>
        <w:t>6</w:t>
      </w:r>
      <w:r w:rsidR="008B6506" w:rsidRPr="006D14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6D14C4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6D14C4">
        <w:rPr>
          <w:rFonts w:ascii="Times New Roman" w:hAnsi="Times New Roman" w:cs="Times New Roman"/>
          <w:sz w:val="24"/>
          <w:szCs w:val="24"/>
        </w:rPr>
        <w:t xml:space="preserve">    №</w:t>
      </w:r>
      <w:r w:rsidR="00A7002F">
        <w:rPr>
          <w:rFonts w:ascii="Times New Roman" w:hAnsi="Times New Roman" w:cs="Times New Roman"/>
          <w:sz w:val="24"/>
          <w:szCs w:val="24"/>
        </w:rPr>
        <w:t>30</w:t>
      </w:r>
    </w:p>
    <w:p w:rsidR="000F3299" w:rsidRPr="006D14C4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B0E" w:rsidRPr="006D14C4"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Pr="00112C1E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FB1B0E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энергетики и социальной сферы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14C4" w:rsidRP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организации своевременной подготовки объектов энергетики, коммунального комплекса, жилищного фонда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работе в отопительный период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и обеспечения их устойчивого снабжения топливно-энергетическими ресурсами,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5C5B" w:rsidRPr="006D14C4" w:rsidRDefault="00B65C5B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Pr="006D14C4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6D14C4">
        <w:rPr>
          <w:rFonts w:ascii="Times New Roman" w:hAnsi="Times New Roman" w:cs="Times New Roman"/>
          <w:sz w:val="28"/>
          <w:szCs w:val="28"/>
        </w:rPr>
        <w:t>Я</w:t>
      </w:r>
      <w:r w:rsidR="004927BE" w:rsidRPr="006D14C4">
        <w:rPr>
          <w:rFonts w:ascii="Times New Roman" w:hAnsi="Times New Roman" w:cs="Times New Roman"/>
          <w:sz w:val="28"/>
          <w:szCs w:val="28"/>
        </w:rPr>
        <w:t>ЕТ</w:t>
      </w:r>
      <w:r w:rsidRPr="006D14C4">
        <w:rPr>
          <w:rFonts w:ascii="Times New Roman" w:hAnsi="Times New Roman" w:cs="Times New Roman"/>
          <w:sz w:val="28"/>
          <w:szCs w:val="28"/>
        </w:rPr>
        <w:t>:</w:t>
      </w:r>
    </w:p>
    <w:p w:rsidR="005472C5" w:rsidRPr="006D14C4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96416" w:rsidRDefault="003E2783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0D5">
        <w:rPr>
          <w:rFonts w:ascii="Times New Roman" w:hAnsi="Times New Roman" w:cs="Times New Roman"/>
          <w:sz w:val="28"/>
          <w:szCs w:val="28"/>
        </w:rPr>
        <w:t>1.</w:t>
      </w:r>
      <w:r w:rsidR="00DE0E86" w:rsidRPr="00BA00D5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 w:rsidR="00BA00D5" w:rsidRPr="00BA00D5">
        <w:rPr>
          <w:rFonts w:ascii="Times New Roman" w:hAnsi="Times New Roman" w:cs="Times New Roman"/>
          <w:sz w:val="28"/>
          <w:szCs w:val="28"/>
        </w:rPr>
        <w:t>, независимо от формы собственности и организационно</w:t>
      </w:r>
      <w:r w:rsidR="00BA00D5">
        <w:rPr>
          <w:rFonts w:ascii="Times New Roman" w:hAnsi="Times New Roman" w:cs="Times New Roman"/>
          <w:sz w:val="28"/>
          <w:szCs w:val="28"/>
        </w:rPr>
        <w:t>-правовой формы, эксплуатирующих (управляющих) системы коммунальной</w:t>
      </w:r>
      <w:r w:rsidR="009933BB">
        <w:rPr>
          <w:rFonts w:ascii="Times New Roman" w:hAnsi="Times New Roman" w:cs="Times New Roman"/>
          <w:sz w:val="28"/>
          <w:szCs w:val="28"/>
        </w:rPr>
        <w:t xml:space="preserve"> инфраструктуры, жилищный фонд, объекты социальной сферы</w:t>
      </w:r>
      <w:r w:rsidR="003E510C">
        <w:rPr>
          <w:rFonts w:ascii="Times New Roman" w:hAnsi="Times New Roman" w:cs="Times New Roman"/>
          <w:sz w:val="28"/>
          <w:szCs w:val="28"/>
        </w:rPr>
        <w:t>:</w:t>
      </w:r>
    </w:p>
    <w:p w:rsidR="003E510C" w:rsidRDefault="003E2783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10C">
        <w:rPr>
          <w:rFonts w:ascii="Times New Roman" w:hAnsi="Times New Roman" w:cs="Times New Roman"/>
          <w:sz w:val="28"/>
          <w:szCs w:val="28"/>
        </w:rPr>
        <w:t xml:space="preserve">1.1.обеспечить проведение необходимых организационных и технических мероприятий по подготовке эксплуатируемых объектов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10C">
        <w:rPr>
          <w:rFonts w:ascii="Times New Roman" w:hAnsi="Times New Roman" w:cs="Times New Roman"/>
          <w:sz w:val="28"/>
          <w:szCs w:val="28"/>
        </w:rPr>
        <w:t>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 w:rsidR="003E510C"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 w:rsidR="003E510C">
        <w:rPr>
          <w:rFonts w:ascii="Times New Roman" w:hAnsi="Times New Roman" w:cs="Times New Roman"/>
          <w:sz w:val="28"/>
          <w:szCs w:val="28"/>
        </w:rPr>
        <w:t xml:space="preserve"> годов со сдачей работ теплоснабжающим организациям (органу государственного надзора) и оформлением актов и паспортов готовности к работе в отопительный период по прилагаемым формам согласно приложениям 1 и 2;</w:t>
      </w:r>
    </w:p>
    <w:p w:rsidR="003E2783" w:rsidRDefault="003E2783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1.2.установить, что ремонт всех систем теплоснабжения зданий,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водоподогреватели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системы ГВС и разводящие тепловые сети, производится в сроки</w:t>
      </w:r>
      <w:r w:rsidR="00BE2D7A">
        <w:rPr>
          <w:rFonts w:ascii="Times New Roman" w:hAnsi="Times New Roman" w:cs="Times New Roman"/>
          <w:sz w:val="28"/>
          <w:szCs w:val="28"/>
        </w:rPr>
        <w:t xml:space="preserve">, установленные для </w:t>
      </w:r>
      <w:proofErr w:type="spellStart"/>
      <w:r w:rsidR="00BE2D7A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BE2D7A">
        <w:rPr>
          <w:rFonts w:ascii="Times New Roman" w:hAnsi="Times New Roman" w:cs="Times New Roman"/>
          <w:sz w:val="28"/>
          <w:szCs w:val="28"/>
        </w:rPr>
        <w:t xml:space="preserve"> и ремонта наружных теплотрасс, котельных, согласно графику отключения магистральных тепловых сетей</w:t>
      </w:r>
      <w:r w:rsidR="002A284E">
        <w:rPr>
          <w:rFonts w:ascii="Times New Roman" w:hAnsi="Times New Roman" w:cs="Times New Roman"/>
          <w:sz w:val="28"/>
          <w:szCs w:val="28"/>
        </w:rPr>
        <w:t>, котельных для проведения испытаний и ремонтных работ.</w:t>
      </w:r>
    </w:p>
    <w:p w:rsidR="002A284E" w:rsidRDefault="002A284E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Организациям, осуществляющим эксплуатацию котельных и тепловых сетей:</w:t>
      </w:r>
    </w:p>
    <w:p w:rsidR="002A284E" w:rsidRDefault="002A284E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2.1.провести проверку технического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тепловых сетей, обеспечивающих тепловой энергией жилищный фонд и объекты социальной сферы;</w:t>
      </w:r>
    </w:p>
    <w:p w:rsidR="002A284E" w:rsidRDefault="002A284E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2.2.представить:</w:t>
      </w:r>
    </w:p>
    <w:p w:rsidR="002A284E" w:rsidRDefault="002A284E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FA36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A7002F">
        <w:rPr>
          <w:rFonts w:ascii="Times New Roman" w:hAnsi="Times New Roman" w:cs="Times New Roman"/>
          <w:sz w:val="28"/>
          <w:szCs w:val="28"/>
        </w:rPr>
        <w:t>6г.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план мероприятий и графики подготовки котельных и тепловых сетей к эксплуатации в отопительный период. В целях обеспечения потребителей горячим водоснабжением не допускать прекращение подачи теплоносителя в сеть 14 суток</w:t>
      </w:r>
      <w:r w:rsidR="00672943">
        <w:rPr>
          <w:rFonts w:ascii="Times New Roman" w:hAnsi="Times New Roman" w:cs="Times New Roman"/>
          <w:sz w:val="28"/>
          <w:szCs w:val="28"/>
        </w:rPr>
        <w:t xml:space="preserve"> (за исключением случаев  необходимости проведения капитальных ремонтов котельных и участков теплотрасс);</w:t>
      </w:r>
    </w:p>
    <w:p w:rsidR="00672943" w:rsidRDefault="00672943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01.09.201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акты готовности котельных к эксплуатации в отопительный период</w:t>
      </w:r>
      <w:r w:rsidR="00D25F86">
        <w:rPr>
          <w:rFonts w:ascii="Times New Roman" w:hAnsi="Times New Roman" w:cs="Times New Roman"/>
          <w:sz w:val="28"/>
          <w:szCs w:val="28"/>
        </w:rPr>
        <w:t>.</w:t>
      </w:r>
    </w:p>
    <w:p w:rsidR="00D25F86" w:rsidRDefault="00D25F86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обеспечить перед началом отопительного периода нормативный запас резервного топлива на котельных.</w:t>
      </w:r>
    </w:p>
    <w:p w:rsidR="00D25F86" w:rsidRDefault="00D25F86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ОА</w:t>
      </w:r>
      <w:r w:rsidR="00A7002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A7002F"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 w:rsidR="00A7002F">
        <w:rPr>
          <w:rFonts w:ascii="Times New Roman" w:hAnsi="Times New Roman" w:cs="Times New Roman"/>
          <w:sz w:val="28"/>
          <w:szCs w:val="28"/>
        </w:rPr>
        <w:t>» (Ющенко  А.И</w:t>
      </w:r>
      <w:r>
        <w:rPr>
          <w:rFonts w:ascii="Times New Roman" w:hAnsi="Times New Roman" w:cs="Times New Roman"/>
          <w:sz w:val="28"/>
          <w:szCs w:val="28"/>
        </w:rPr>
        <w:t>.),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r w:rsidR="00A7002F">
        <w:rPr>
          <w:rFonts w:ascii="Times New Roman" w:hAnsi="Times New Roman" w:cs="Times New Roman"/>
          <w:sz w:val="28"/>
          <w:szCs w:val="28"/>
        </w:rPr>
        <w:t>ябоблкоммунэнерго</w:t>
      </w:r>
      <w:proofErr w:type="spellEnd"/>
      <w:r w:rsidR="00A7002F">
        <w:rPr>
          <w:rFonts w:ascii="Times New Roman" w:hAnsi="Times New Roman" w:cs="Times New Roman"/>
          <w:sz w:val="28"/>
          <w:szCs w:val="28"/>
        </w:rPr>
        <w:t xml:space="preserve"> (Аронов М.М.); ООО «ТЭС и </w:t>
      </w:r>
      <w:proofErr w:type="gramStart"/>
      <w:r w:rsidR="00A700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002F">
        <w:rPr>
          <w:rFonts w:ascii="Times New Roman" w:hAnsi="Times New Roman" w:cs="Times New Roman"/>
          <w:sz w:val="28"/>
          <w:szCs w:val="28"/>
        </w:rPr>
        <w:t>» (Чванов В.В.)</w:t>
      </w:r>
    </w:p>
    <w:p w:rsidR="00D25F86" w:rsidRDefault="00D25F86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3.1.представить в администрацию поселения в срок до </w:t>
      </w:r>
      <w:r w:rsidR="00FA36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 w:rsidR="00FA36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согласованные графики отключения магистральных тепловых сетей для проведения испытаний и ремонтных работ в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 указанием объемов капитально</w:t>
      </w:r>
      <w:r w:rsidR="00B90F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B90F3E">
        <w:rPr>
          <w:rFonts w:ascii="Times New Roman" w:hAnsi="Times New Roman" w:cs="Times New Roman"/>
          <w:sz w:val="28"/>
          <w:szCs w:val="28"/>
        </w:rPr>
        <w:t>. С целью обеспечения потребителей горячим водоснабжением не допускать отсутствие подачи теплоносителя в сеть более 14 суток (за исключением случаев</w:t>
      </w:r>
      <w:r w:rsidR="00695525">
        <w:rPr>
          <w:rFonts w:ascii="Times New Roman" w:hAnsi="Times New Roman" w:cs="Times New Roman"/>
          <w:sz w:val="28"/>
          <w:szCs w:val="28"/>
        </w:rPr>
        <w:t xml:space="preserve"> необходимости проведения капитальных ремонтов котельных и участков теплотрасс);</w:t>
      </w:r>
    </w:p>
    <w:p w:rsidR="00695525" w:rsidRDefault="0069552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в срок  до 30</w:t>
      </w:r>
      <w:r w:rsidR="004E6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 w:rsidR="00FA36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4E6A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 испытания тепловых сетей в соответствии с требованиями «Правил технической эксплуатации электрических станций и сетей </w:t>
      </w:r>
      <w:r w:rsidR="00714AB5">
        <w:rPr>
          <w:rFonts w:ascii="Times New Roman" w:hAnsi="Times New Roman" w:cs="Times New Roman"/>
          <w:sz w:val="28"/>
          <w:szCs w:val="28"/>
        </w:rPr>
        <w:t>Российской Федерации» и «Правил технической эксплуатации тепловых энергоустановок», капитальный ремонт тепловых сетей;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3.3.не допускать подачу теплоносителя в тепловые сети, тепловые узлы, системы отопления, вентиляции и горячего водоснабжения: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прошедшие гидравлические испытания и регламентные работы, приемку выполненных работ по подготовке к отопительному сезону в установленном порядке и не получившие акт готовности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затопленные участки теплотрасс, подвалы, технические подполья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 долг за потребленную тепловую энергию.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3.4.оформлять в Управлении строительства и архитектуры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разрешение на производство земляных работ для ликвидации повреждений на тепловых сетях;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 представить в администрацию поселения в срок до 01.09.201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паспорт готовности предприятия к работе в осенне-зимний период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Водоканал»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разработать в срок до</w:t>
      </w:r>
      <w:r w:rsidR="00A6086C">
        <w:rPr>
          <w:rFonts w:ascii="Times New Roman" w:hAnsi="Times New Roman" w:cs="Times New Roman"/>
          <w:sz w:val="28"/>
          <w:szCs w:val="28"/>
        </w:rPr>
        <w:t xml:space="preserve"> </w:t>
      </w:r>
      <w:r w:rsidR="006E20CF">
        <w:rPr>
          <w:rFonts w:ascii="Times New Roman" w:hAnsi="Times New Roman" w:cs="Times New Roman"/>
          <w:sz w:val="28"/>
          <w:szCs w:val="28"/>
        </w:rPr>
        <w:t>20</w:t>
      </w:r>
      <w:r w:rsidR="00A6086C">
        <w:rPr>
          <w:rFonts w:ascii="Times New Roman" w:hAnsi="Times New Roman" w:cs="Times New Roman"/>
          <w:sz w:val="28"/>
          <w:szCs w:val="28"/>
        </w:rPr>
        <w:t>.04.201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 w:rsidR="00A6086C">
        <w:rPr>
          <w:rFonts w:ascii="Times New Roman" w:hAnsi="Times New Roman" w:cs="Times New Roman"/>
          <w:sz w:val="28"/>
          <w:szCs w:val="28"/>
        </w:rPr>
        <w:t xml:space="preserve"> график ремонта сетей водоснабжения и водоотведения.</w:t>
      </w:r>
    </w:p>
    <w:p w:rsidR="00A6086C" w:rsidRDefault="00A6086C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Управляющим компаниям, организациям, осуществляющим эксплуатацию жилищного фонда, ТСЖ, ЖСК:</w:t>
      </w:r>
    </w:p>
    <w:p w:rsidR="00A6086C" w:rsidRDefault="00A6086C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 обеспечить проведение необходимых мероприятий по подготовке к отопительному периоду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в соответствии с требованиями «Правил технической эксплуатации тепловых энергоустановок», «Правил эксплуатации жилищного фонда» и другими норм</w:t>
      </w:r>
      <w:r w:rsidR="00D124BA">
        <w:rPr>
          <w:rFonts w:ascii="Times New Roman" w:hAnsi="Times New Roman" w:cs="Times New Roman"/>
          <w:sz w:val="28"/>
          <w:szCs w:val="28"/>
        </w:rPr>
        <w:t>ативно-техническими документами;</w:t>
      </w:r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5.2.выполнить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рекомендованные теплоснабжающими организациями по подготовке к отопительному периоду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5.3.в срок до 01.05.201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поселения и в теплоснабжающие организации графики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ремонта и промывок внутренних систем теплопотребления;</w:t>
      </w:r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5.4. в срок до 01.09.201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представителя теплоснабжающей  организации провести проверку выполнения мероприятий по подготовке к отопительному  периоду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с оформлением актов готовности теплотрасс, тепловых пунктов, систем отопления, вентиляции, горячего водоснабжения к отопительному сезону на каждый объект и паспорта готовности организаций (жилищного фонда) к работе в осенне-зимний период;</w:t>
      </w:r>
      <w:proofErr w:type="gramEnd"/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5.5.представить в администрацию поселения:</w:t>
      </w:r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01.09.201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 w:rsidR="00DA6D6D">
        <w:rPr>
          <w:rFonts w:ascii="Times New Roman" w:hAnsi="Times New Roman" w:cs="Times New Roman"/>
          <w:sz w:val="28"/>
          <w:szCs w:val="28"/>
        </w:rPr>
        <w:t xml:space="preserve"> паспорта готовности организации (жилищного фонда) к работе в  осенне-зимний период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 w:rsidR="00DA6D6D"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 w:rsidR="00DA6D6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A6D6D" w:rsidRDefault="00DA6D6D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5.6. с целью обеспечения потребителей горячим водоснабжением в срок не позднее 14 суток после отключения обеспечить готовность жилищного фонда к приему теплоносителя согласно графику отключения тепловых сетей;</w:t>
      </w:r>
    </w:p>
    <w:p w:rsidR="00DA6D6D" w:rsidRDefault="00DA6D6D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5.7.после проведения работ по подготовке к отопительному сезону, для предотвращения внутренней коррозии, обеспечить заполнение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химводоочищенной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сетевой водой систем отопления жилых домов.</w:t>
      </w:r>
    </w:p>
    <w:p w:rsidR="00DA6D6D" w:rsidRDefault="00DA6D6D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Рекомендовать начальнику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</w:t>
      </w:r>
      <w:r w:rsidR="00DD519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D519E">
        <w:rPr>
          <w:rFonts w:ascii="Times New Roman" w:hAnsi="Times New Roman" w:cs="Times New Roman"/>
          <w:sz w:val="28"/>
          <w:szCs w:val="28"/>
        </w:rPr>
        <w:t xml:space="preserve"> О.В., исполняющего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671A87">
        <w:rPr>
          <w:rFonts w:ascii="Times New Roman" w:hAnsi="Times New Roman" w:cs="Times New Roman"/>
          <w:sz w:val="28"/>
          <w:szCs w:val="28"/>
        </w:rPr>
        <w:t xml:space="preserve"> начальника отдела культуры</w:t>
      </w:r>
      <w:r w:rsidR="00C047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047D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047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002F">
        <w:rPr>
          <w:rFonts w:ascii="Times New Roman" w:hAnsi="Times New Roman" w:cs="Times New Roman"/>
          <w:sz w:val="28"/>
          <w:szCs w:val="28"/>
        </w:rPr>
        <w:t>Агаян</w:t>
      </w:r>
      <w:proofErr w:type="spellEnd"/>
      <w:r w:rsidR="00A7002F">
        <w:rPr>
          <w:rFonts w:ascii="Times New Roman" w:hAnsi="Times New Roman" w:cs="Times New Roman"/>
          <w:sz w:val="28"/>
          <w:szCs w:val="28"/>
        </w:rPr>
        <w:t xml:space="preserve"> В.С</w:t>
      </w:r>
      <w:r w:rsidR="00C9431A">
        <w:rPr>
          <w:rFonts w:ascii="Times New Roman" w:hAnsi="Times New Roman" w:cs="Times New Roman"/>
          <w:sz w:val="28"/>
          <w:szCs w:val="28"/>
        </w:rPr>
        <w:t>., главному врачу Г</w:t>
      </w:r>
      <w:r w:rsidR="00C047D6">
        <w:rPr>
          <w:rFonts w:ascii="Times New Roman" w:hAnsi="Times New Roman" w:cs="Times New Roman"/>
          <w:sz w:val="28"/>
          <w:szCs w:val="28"/>
        </w:rPr>
        <w:t>БУЗ «</w:t>
      </w:r>
      <w:r w:rsidR="00C9431A">
        <w:rPr>
          <w:rFonts w:ascii="Times New Roman" w:hAnsi="Times New Roman" w:cs="Times New Roman"/>
          <w:sz w:val="28"/>
          <w:szCs w:val="28"/>
        </w:rPr>
        <w:t>Районная больница с</w:t>
      </w:r>
      <w:proofErr w:type="gramStart"/>
      <w:r w:rsidR="00C9431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9431A">
        <w:rPr>
          <w:rFonts w:ascii="Times New Roman" w:hAnsi="Times New Roman" w:cs="Times New Roman"/>
          <w:sz w:val="28"/>
          <w:szCs w:val="28"/>
        </w:rPr>
        <w:t>ткуль</w:t>
      </w:r>
      <w:r w:rsidR="00C047D6">
        <w:rPr>
          <w:rFonts w:ascii="Times New Roman" w:hAnsi="Times New Roman" w:cs="Times New Roman"/>
          <w:sz w:val="28"/>
          <w:szCs w:val="28"/>
        </w:rPr>
        <w:t>» Девятовой А.А.:</w:t>
      </w:r>
    </w:p>
    <w:p w:rsidR="00C047D6" w:rsidRDefault="00C047D6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6.1.подготовить по</w:t>
      </w:r>
      <w:r w:rsidR="00A65B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ведомственные</w:t>
      </w:r>
      <w:r w:rsidR="00A65BF3">
        <w:rPr>
          <w:rFonts w:ascii="Times New Roman" w:hAnsi="Times New Roman" w:cs="Times New Roman"/>
          <w:sz w:val="28"/>
          <w:szCs w:val="28"/>
        </w:rPr>
        <w:t xml:space="preserve"> объекты к отопительному  периоду и получить в срок до 15.08.201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 w:rsidR="00A65BF3">
        <w:rPr>
          <w:rFonts w:ascii="Times New Roman" w:hAnsi="Times New Roman" w:cs="Times New Roman"/>
          <w:sz w:val="28"/>
          <w:szCs w:val="28"/>
        </w:rPr>
        <w:t xml:space="preserve"> от теплоснабжающих организаций  Акты готовности теплотрасс, тепловых пунктов, систем отопления, вентиляции, горячего водоснабжения к отопительному сезону по форме согласно приложению </w:t>
      </w:r>
      <w:r w:rsidR="00594F5F">
        <w:rPr>
          <w:rFonts w:ascii="Times New Roman" w:hAnsi="Times New Roman" w:cs="Times New Roman"/>
          <w:sz w:val="28"/>
          <w:szCs w:val="28"/>
        </w:rPr>
        <w:t>№</w:t>
      </w:r>
      <w:r w:rsidR="00A65BF3">
        <w:rPr>
          <w:rFonts w:ascii="Times New Roman" w:hAnsi="Times New Roman" w:cs="Times New Roman"/>
          <w:sz w:val="28"/>
          <w:szCs w:val="28"/>
        </w:rPr>
        <w:t>1;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6.2.представить в срок до 25.08.201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паспорта готовности к работе в осенне-зимний период;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6.3.с целью предоставления горячего водоснабжения в срок не позднее 14 суток после отключения обеспечить готовность подведомственных объектов к приему теплоносителя согласно графику отключения тепловых сетей и котельных.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Комиссии по подготовке к работе в отопительный период администрации поселения (Зорин С.И.) осуществлять: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7.1. контроль и координацию выполнения работ по подготовке жилищно-коммунального хозяйства и объектов социальной сферы поселения к работе в отопительный период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7.2. содействовать Государственной жилищной инспекции Челябинской области и Управлению по технологическому и экологическому надзору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CA02A7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 w:rsidR="00DD5ED3">
        <w:rPr>
          <w:rFonts w:ascii="Times New Roman" w:hAnsi="Times New Roman" w:cs="Times New Roman"/>
          <w:sz w:val="28"/>
          <w:szCs w:val="28"/>
        </w:rPr>
        <w:t>,</w:t>
      </w:r>
      <w:r w:rsidR="00CA02A7">
        <w:rPr>
          <w:rFonts w:ascii="Times New Roman" w:hAnsi="Times New Roman" w:cs="Times New Roman"/>
          <w:sz w:val="28"/>
          <w:szCs w:val="28"/>
        </w:rPr>
        <w:t xml:space="preserve"> в проверке технического состояния жилищного фонда и локальных котельных для контроля их подготовки к эксплуатации в отопительный период;</w:t>
      </w:r>
    </w:p>
    <w:p w:rsidR="00CA02A7" w:rsidRDefault="00CA02A7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7.3.представить в срок до 15.09.201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МКУ «Служба ЖКХ» паспорта готовности жилищного фонда и объектов инженерной инфраструктуры </w:t>
      </w:r>
      <w:r w:rsidR="00DE316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CA02A7" w:rsidRDefault="00CA02A7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котельных, тепловых сетей, систем коммунальной инфраструктуры, жилищного фонда и объектов социальной сферы к работе в  отопительный период и обеспечением котельных необходим запасом топлива</w:t>
      </w:r>
      <w:r w:rsidR="005E0507">
        <w:rPr>
          <w:rFonts w:ascii="Times New Roman" w:hAnsi="Times New Roman" w:cs="Times New Roman"/>
          <w:sz w:val="28"/>
          <w:szCs w:val="28"/>
        </w:rPr>
        <w:t>;</w:t>
      </w:r>
    </w:p>
    <w:p w:rsidR="005E0507" w:rsidRDefault="005E0507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7.5.совместно  с МКУ «Служба ЖКХ»</w:t>
      </w:r>
      <w:r w:rsidR="00D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16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E31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восстановлением благоустройства после ремонта наружных</w:t>
      </w:r>
      <w:r w:rsidR="00F245AF">
        <w:rPr>
          <w:rFonts w:ascii="Times New Roman" w:hAnsi="Times New Roman" w:cs="Times New Roman"/>
          <w:sz w:val="28"/>
          <w:szCs w:val="28"/>
        </w:rPr>
        <w:t xml:space="preserve"> инженерных сетей;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7.6.совместно с МКУ «Служба ЖКХ» </w:t>
      </w:r>
      <w:proofErr w:type="spellStart"/>
      <w:r w:rsidR="00DE316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E3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обеспечить подготовку объектов социальной сферы  отопительному периоду;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7.7.представить в срок до 01.09.201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 администраци</w:t>
      </w:r>
      <w:r w:rsidR="005938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поселения паспорт готовности </w:t>
      </w:r>
      <w:r w:rsidR="0059381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по форме согласно приложению </w:t>
      </w:r>
      <w:r w:rsidR="00594F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Руководителям предприятий, организаций в срок до 01.09.201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полный расчет руководителями организаций за потребляемые топливно-энергетические ресурсы.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Утвердить  состав комиссии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систем теплоснабжения города к работе в отопительный период 201</w:t>
      </w:r>
      <w:r w:rsidR="00A700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70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594F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Признать утратившим силу распоряжение Главы поселения от </w:t>
      </w:r>
      <w:r w:rsidR="00A7002F">
        <w:rPr>
          <w:rFonts w:ascii="Times New Roman" w:hAnsi="Times New Roman" w:cs="Times New Roman"/>
          <w:sz w:val="28"/>
          <w:szCs w:val="28"/>
        </w:rPr>
        <w:t>20.04.2015г. № 38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жилищно-коммунального хозяйства, энергетики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работе в  отопительный период 201</w:t>
      </w:r>
      <w:r w:rsidR="00655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555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F245AF" w:rsidRDefault="00655502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F245AF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F245A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A6D6D" w:rsidRDefault="00DA6D6D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5F86" w:rsidRDefault="00D25F86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5F86" w:rsidRDefault="00D25F86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E510C" w:rsidRPr="00BA00D5" w:rsidRDefault="003E510C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7252" w:rsidRPr="006D14C4" w:rsidRDefault="00A47252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7A23" w:rsidRPr="006D14C4" w:rsidRDefault="00DD7A23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Pr="006D14C4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6D14C4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6D14C4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D14C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6D14C4">
        <w:rPr>
          <w:rFonts w:ascii="Times New Roman" w:hAnsi="Times New Roman" w:cs="Times New Roman"/>
          <w:sz w:val="28"/>
          <w:szCs w:val="28"/>
        </w:rPr>
        <w:t xml:space="preserve"> </w:t>
      </w:r>
      <w:r w:rsidR="00655502">
        <w:rPr>
          <w:rFonts w:ascii="Times New Roman" w:hAnsi="Times New Roman" w:cs="Times New Roman"/>
          <w:sz w:val="28"/>
          <w:szCs w:val="28"/>
        </w:rPr>
        <w:t>сельского поселения                                   Ю.В.Кузьменков</w:t>
      </w:r>
    </w:p>
    <w:p w:rsidR="004B4A4C" w:rsidRPr="006D14C4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Pr="006D14C4" w:rsidRDefault="001042ED" w:rsidP="00262448">
      <w:pPr>
        <w:spacing w:after="0"/>
        <w:rPr>
          <w:rFonts w:ascii="Times New Roman" w:hAnsi="Times New Roman" w:cs="Times New Roman"/>
        </w:rPr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94F5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5550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555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55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555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4F5F" w:rsidRPr="007E7F3A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коммунального комплекса,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компания,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эксплуатирующая организация,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ТСЖ, ЖКС, бюджетное учреждение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4F5F" w:rsidRDefault="00594F5F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4F5F" w:rsidRPr="007E7F3A" w:rsidRDefault="00594F5F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594F5F" w:rsidRPr="007E7F3A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г</w:t>
      </w:r>
      <w:r w:rsidR="00594F5F" w:rsidRPr="007E7F3A">
        <w:rPr>
          <w:rFonts w:ascii="Times New Roman" w:hAnsi="Times New Roman" w:cs="Times New Roman"/>
          <w:b/>
          <w:sz w:val="28"/>
          <w:szCs w:val="28"/>
        </w:rPr>
        <w:t>отовности котельной, систем коммунальной инфраструктуры,</w:t>
      </w:r>
    </w:p>
    <w:p w:rsidR="00594F5F" w:rsidRPr="007E7F3A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т</w:t>
      </w:r>
      <w:r w:rsidR="00594F5F" w:rsidRPr="007E7F3A">
        <w:rPr>
          <w:rFonts w:ascii="Times New Roman" w:hAnsi="Times New Roman" w:cs="Times New Roman"/>
          <w:b/>
          <w:sz w:val="28"/>
          <w:szCs w:val="28"/>
        </w:rPr>
        <w:t>епловых пунктов, систем отопления, вентиляции,</w:t>
      </w:r>
    </w:p>
    <w:p w:rsidR="00594F5F" w:rsidRPr="007E7F3A" w:rsidRDefault="00594F5F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8B7" w:rsidRPr="007E7F3A">
        <w:rPr>
          <w:rFonts w:ascii="Times New Roman" w:hAnsi="Times New Roman" w:cs="Times New Roman"/>
          <w:b/>
          <w:sz w:val="28"/>
          <w:szCs w:val="28"/>
        </w:rPr>
        <w:t>к</w:t>
      </w:r>
      <w:r w:rsidRPr="007E7F3A">
        <w:rPr>
          <w:rFonts w:ascii="Times New Roman" w:hAnsi="Times New Roman" w:cs="Times New Roman"/>
          <w:b/>
          <w:sz w:val="28"/>
          <w:szCs w:val="28"/>
        </w:rPr>
        <w:t>ондиционирования и горячего водоснабжения</w:t>
      </w:r>
    </w:p>
    <w:p w:rsidR="009F08B7" w:rsidRPr="007E7F3A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к отопительному сезону 201</w:t>
      </w:r>
      <w:r w:rsidR="00655502">
        <w:rPr>
          <w:rFonts w:ascii="Times New Roman" w:hAnsi="Times New Roman" w:cs="Times New Roman"/>
          <w:b/>
          <w:sz w:val="28"/>
          <w:szCs w:val="28"/>
        </w:rPr>
        <w:t>6</w:t>
      </w:r>
      <w:r w:rsidRPr="007E7F3A">
        <w:rPr>
          <w:rFonts w:ascii="Times New Roman" w:hAnsi="Times New Roman" w:cs="Times New Roman"/>
          <w:b/>
          <w:sz w:val="28"/>
          <w:szCs w:val="28"/>
        </w:rPr>
        <w:t>-201</w:t>
      </w:r>
      <w:r w:rsidR="00655502">
        <w:rPr>
          <w:rFonts w:ascii="Times New Roman" w:hAnsi="Times New Roman" w:cs="Times New Roman"/>
          <w:b/>
          <w:sz w:val="28"/>
          <w:szCs w:val="28"/>
        </w:rPr>
        <w:t>7</w:t>
      </w:r>
      <w:r w:rsidRPr="007E7F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08B7" w:rsidRPr="007E7F3A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от «___» __________ 201</w:t>
      </w:r>
      <w:r w:rsidR="00655502">
        <w:rPr>
          <w:rFonts w:ascii="Times New Roman" w:hAnsi="Times New Roman" w:cs="Times New Roman"/>
          <w:b/>
          <w:sz w:val="28"/>
          <w:szCs w:val="28"/>
        </w:rPr>
        <w:t>6</w:t>
      </w:r>
      <w:r w:rsidRPr="007E7F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F08B7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08B7" w:rsidRDefault="009F08B7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08B7" w:rsidRDefault="009F08B7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C7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B7C78">
        <w:rPr>
          <w:rFonts w:ascii="Times New Roman" w:hAnsi="Times New Roman" w:cs="Times New Roman"/>
          <w:sz w:val="18"/>
          <w:szCs w:val="18"/>
        </w:rPr>
        <w:t>(наименование объекта, адрес (для теплотрассы указать границы)</w:t>
      </w:r>
      <w:proofErr w:type="gramEnd"/>
    </w:p>
    <w:p w:rsidR="009F08B7" w:rsidRDefault="009F08B7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 подписавшиеся</w:t>
      </w:r>
      <w:r w:rsidR="001B7C78">
        <w:rPr>
          <w:rFonts w:ascii="Times New Roman" w:hAnsi="Times New Roman" w:cs="Times New Roman"/>
          <w:sz w:val="28"/>
          <w:szCs w:val="28"/>
        </w:rPr>
        <w:t>, представитель эксплуатирующей организации ___</w:t>
      </w:r>
    </w:p>
    <w:p w:rsidR="001B7C78" w:rsidRDefault="001B7C78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C78" w:rsidRDefault="001B7C78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(наименование эксплуатирующей организации; должность, фамилия, инициалы)</w:t>
      </w:r>
    </w:p>
    <w:p w:rsidR="001B7C78" w:rsidRDefault="001B7C78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и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________</w:t>
      </w:r>
    </w:p>
    <w:p w:rsidR="001B7C78" w:rsidRDefault="001B7C78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C78" w:rsidRDefault="001B7C78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(начальник района, заместитель начальника, мастер абонентской группы, техник-инспектор; должность, фамилия, инициалы)</w:t>
      </w:r>
      <w:proofErr w:type="gramEnd"/>
    </w:p>
    <w:p w:rsidR="001B7C78" w:rsidRDefault="001B7C78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провели проверку готовности теплотрассы, тепловых пунктов, систем отопления, вентиляции, горячего водоснабжения </w:t>
      </w:r>
      <w:r w:rsidR="007F0C6C">
        <w:rPr>
          <w:rFonts w:ascii="Times New Roman" w:hAnsi="Times New Roman" w:cs="Times New Roman"/>
          <w:sz w:val="28"/>
          <w:szCs w:val="28"/>
        </w:rPr>
        <w:t xml:space="preserve"> к отопительному  сезону 201</w:t>
      </w:r>
      <w:r w:rsidR="00655502">
        <w:rPr>
          <w:rFonts w:ascii="Times New Roman" w:hAnsi="Times New Roman" w:cs="Times New Roman"/>
          <w:sz w:val="28"/>
          <w:szCs w:val="28"/>
        </w:rPr>
        <w:t>6</w:t>
      </w:r>
      <w:r w:rsidR="007F0C6C">
        <w:rPr>
          <w:rFonts w:ascii="Times New Roman" w:hAnsi="Times New Roman" w:cs="Times New Roman"/>
          <w:sz w:val="28"/>
          <w:szCs w:val="28"/>
        </w:rPr>
        <w:t>-201</w:t>
      </w:r>
      <w:r w:rsidR="00655502">
        <w:rPr>
          <w:rFonts w:ascii="Times New Roman" w:hAnsi="Times New Roman" w:cs="Times New Roman"/>
          <w:sz w:val="28"/>
          <w:szCs w:val="28"/>
        </w:rPr>
        <w:t>7</w:t>
      </w:r>
      <w:r w:rsidR="007F0C6C">
        <w:rPr>
          <w:rFonts w:ascii="Times New Roman" w:hAnsi="Times New Roman" w:cs="Times New Roman"/>
          <w:sz w:val="28"/>
          <w:szCs w:val="28"/>
        </w:rPr>
        <w:t xml:space="preserve"> годов и установили, что: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1.Номенклатурный перечень работ и требования по ремонту тепловых энергоустановок, зданий, сооружений и помещений по плану и обязательным мероприятиям теплоснабжающей организации выполнены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(в полном объеме, частично, </w:t>
      </w:r>
      <w:proofErr w:type="gramStart"/>
      <w:r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что не выполнено)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2.Комплектность и характеристика оборудования соответствует утвержденной схеме ИТП, тепловой сети ______________________________</w:t>
      </w:r>
    </w:p>
    <w:p w:rsidR="00231813" w:rsidRP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( «да» или «нет», если «нет», то перечислить отступления)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3.Техническая документация, инструкции по эксплуатации оборудования, согласно утвержденному перечню имеются_____________________________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 «да» или «нет», если «нет», то перечислить, чего нет)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4.Все оборудование промыто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действующих Правил________________________________________________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(указать дату проведения и номера актов на промывку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опрессовку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5.Дроссельныеустройства (сопла, шайбы, диафрагмы) на тепловых энергоустановках и системах теплопотребления установлены и опломбированы 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 «да» или «нет», если «нет», то указать, что не установлено)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6.Автоматические устройства на тепловых энергоустановках, системах теплопотребления и горячего водоснабжения проверены и находятся в  работоспособном состоянии 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 «да» или «нет», если «нет», то указать что не исправно)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D5C">
        <w:rPr>
          <w:rFonts w:ascii="Times New Roman" w:hAnsi="Times New Roman" w:cs="Times New Roman"/>
          <w:sz w:val="28"/>
          <w:szCs w:val="28"/>
        </w:rPr>
        <w:t xml:space="preserve">Врезки </w:t>
      </w:r>
      <w:proofErr w:type="gramStart"/>
      <w:r w:rsidR="00411D5C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="0041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D5C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="00411D5C">
        <w:rPr>
          <w:rFonts w:ascii="Times New Roman" w:hAnsi="Times New Roman" w:cs="Times New Roman"/>
          <w:sz w:val="28"/>
          <w:szCs w:val="28"/>
        </w:rPr>
        <w:t xml:space="preserve"> сетевой воды 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 «нет», если «есть», то указать точное место врезки)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8.Дренажные устройства закрыты и опломбированы 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 «да» или «нет», указать номер по схеме)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9.Наличие и исправность приборов КИП, приборов учета тепловой энергии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 «да»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>если  «нет», то указать каких)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10.Утечки сетевой воды и потери тепловой энергии 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 «нет», если «есть», то указать причины нарушения)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11.Лицо, ответственное за исправное состояние и безопасную эксплуатацию тепловых энергоустановок 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Pr="00CF6F06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(должность, фамилия, инициалы)</w:t>
      </w:r>
    </w:p>
    <w:p w:rsidR="00411D5C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по предприятию от «___» ________20__ года  №____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знаний Правил прошел «___» _________20__ года, протокол №___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  «___» ________20__ года УК (ТСЖ, ЖСК, эксплуатирующая  организация) обязуется устранить выявленные замечания_________________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13.До «___» _________ 20___ года УК (ТСЖ, ЖСК, эксплуатирующая организация) обязуется выполнить наладку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энергоустановки с целью приведения параметров теплоносителя к расчетным значениям во время постоянной работы установки.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14.Заключение: Объекты_____________________________________________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(наименование УК, ТСЖ, ЖСК, эксплуатирующей организации)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отопительном сезоне 201</w:t>
      </w:r>
      <w:r w:rsidR="006555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555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(готовы, не готовы, причины)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УК, ТСЖ, ЖСК, ЭО, БУ)                           (подпись)                      (должность, фамилия, инициалы)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(подпись)                      (должность, фамилия, инициалы)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(должность, фамилия, инициалы)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F3A" w:rsidRP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энергоснабжающей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организации)               (подпись)                      (должность, фамилия,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иниципалы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     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E7F3A" w:rsidRP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5C" w:rsidRP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5C" w:rsidRPr="00231813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C6C" w:rsidRP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C78" w:rsidRPr="001B7C78" w:rsidRDefault="001B7C78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4F5F" w:rsidRDefault="00594F5F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94F5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5550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555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55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555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F3A" w:rsidRPr="004548F1" w:rsidRDefault="007E7F3A" w:rsidP="007E7F3A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F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E7F3A" w:rsidRPr="004548F1" w:rsidRDefault="004548F1" w:rsidP="007E7F3A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F1">
        <w:rPr>
          <w:rFonts w:ascii="Times New Roman" w:hAnsi="Times New Roman" w:cs="Times New Roman"/>
          <w:b/>
          <w:sz w:val="28"/>
          <w:szCs w:val="28"/>
        </w:rPr>
        <w:t>г</w:t>
      </w:r>
      <w:r w:rsidR="007E7F3A" w:rsidRPr="004548F1">
        <w:rPr>
          <w:rFonts w:ascii="Times New Roman" w:hAnsi="Times New Roman" w:cs="Times New Roman"/>
          <w:b/>
          <w:sz w:val="28"/>
          <w:szCs w:val="28"/>
        </w:rPr>
        <w:t>отовности</w:t>
      </w:r>
      <w:r w:rsidRPr="004548F1">
        <w:rPr>
          <w:rFonts w:ascii="Times New Roman" w:hAnsi="Times New Roman" w:cs="Times New Roman"/>
          <w:b/>
          <w:sz w:val="28"/>
          <w:szCs w:val="28"/>
        </w:rPr>
        <w:t xml:space="preserve"> к работе в отопительный период </w:t>
      </w:r>
    </w:p>
    <w:p w:rsidR="004548F1" w:rsidRDefault="004548F1" w:rsidP="007E7F3A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F1">
        <w:rPr>
          <w:rFonts w:ascii="Times New Roman" w:hAnsi="Times New Roman" w:cs="Times New Roman"/>
          <w:b/>
          <w:sz w:val="28"/>
          <w:szCs w:val="28"/>
        </w:rPr>
        <w:t>201</w:t>
      </w:r>
      <w:r w:rsidR="00655502">
        <w:rPr>
          <w:rFonts w:ascii="Times New Roman" w:hAnsi="Times New Roman" w:cs="Times New Roman"/>
          <w:b/>
          <w:sz w:val="28"/>
          <w:szCs w:val="28"/>
        </w:rPr>
        <w:t>6</w:t>
      </w:r>
      <w:r w:rsidRPr="004548F1">
        <w:rPr>
          <w:rFonts w:ascii="Times New Roman" w:hAnsi="Times New Roman" w:cs="Times New Roman"/>
          <w:b/>
          <w:sz w:val="28"/>
          <w:szCs w:val="28"/>
        </w:rPr>
        <w:t>-201</w:t>
      </w:r>
      <w:r w:rsidR="00655502">
        <w:rPr>
          <w:rFonts w:ascii="Times New Roman" w:hAnsi="Times New Roman" w:cs="Times New Roman"/>
          <w:b/>
          <w:sz w:val="28"/>
          <w:szCs w:val="28"/>
        </w:rPr>
        <w:t>7</w:t>
      </w:r>
      <w:r w:rsidRPr="004548F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предприятия – 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7F3A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актов готовности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(руководитель организации)                                      (подпись)                      (фамилия, имя, отчество)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548F1" w:rsidRPr="004548F1" w:rsidRDefault="004548F1" w:rsidP="004548F1">
      <w:pPr>
        <w:rPr>
          <w:rFonts w:ascii="Times New Roman" w:hAnsi="Times New Roman" w:cs="Times New Roman"/>
          <w:sz w:val="28"/>
          <w:szCs w:val="28"/>
        </w:rPr>
      </w:pPr>
    </w:p>
    <w:p w:rsidR="004548F1" w:rsidRPr="004548F1" w:rsidRDefault="004548F1" w:rsidP="004548F1">
      <w:pPr>
        <w:rPr>
          <w:rFonts w:ascii="Times New Roman" w:hAnsi="Times New Roman" w:cs="Times New Roman"/>
          <w:sz w:val="28"/>
          <w:szCs w:val="28"/>
        </w:rPr>
      </w:pPr>
    </w:p>
    <w:p w:rsidR="004548F1" w:rsidRPr="004548F1" w:rsidRDefault="004548F1" w:rsidP="004548F1">
      <w:pPr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94F5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5550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555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55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555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контролю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ходом подготовки систем теплоснабжения поселения к работе в отопительный период 201</w:t>
      </w:r>
      <w:r w:rsidR="0065550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555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123C" w:rsidRDefault="00AB123C" w:rsidP="004548F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3C" w:rsidRPr="00AB123C" w:rsidRDefault="00AB123C" w:rsidP="00AB12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 С.И.-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комиссии;</w:t>
      </w:r>
    </w:p>
    <w:p w:rsidR="00AB123C" w:rsidRPr="00AB123C" w:rsidRDefault="00AB123C" w:rsidP="00AB123C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B12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123C" w:rsidRDefault="00AB123C" w:rsidP="00AB123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Самохвалов В.Н.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Строк В.В.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ОАО «ЧОКЭ»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Малахов Г.С. – начальник участка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Достовалов Д.А. – начальник МКУ «Служба ЖКХ»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Представитель управления «Государственная жилищная инспекция» Министерства строительства, инфраструктуры и дорожного хозяйства Челябинской области»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Представитель Уральского управления по технологическому и экологическому  надзору Федеральной службы по экологическому, технологическому и атомному надзору по Челябинской области (по согласованию).</w:t>
      </w:r>
    </w:p>
    <w:p w:rsidR="00AB123C" w:rsidRPr="00AB123C" w:rsidRDefault="00AB123C" w:rsidP="00AB123C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F03942">
      <w:pPr>
        <w:tabs>
          <w:tab w:val="left" w:pos="60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03942" w:rsidRDefault="00F03942" w:rsidP="00F03942">
      <w:pPr>
        <w:tabs>
          <w:tab w:val="left" w:pos="60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3942" w:rsidRDefault="00655502" w:rsidP="00F03942">
      <w:pPr>
        <w:tabs>
          <w:tab w:val="left" w:pos="60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_______________Ю.В.Кузьменков</w:t>
      </w:r>
      <w:proofErr w:type="spellEnd"/>
    </w:p>
    <w:p w:rsidR="00F03942" w:rsidRDefault="00F03942" w:rsidP="00F03942">
      <w:pPr>
        <w:tabs>
          <w:tab w:val="left" w:pos="60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4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03942" w:rsidRDefault="00CF1FCA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03942">
        <w:rPr>
          <w:rFonts w:ascii="Times New Roman" w:hAnsi="Times New Roman" w:cs="Times New Roman"/>
          <w:b/>
          <w:sz w:val="28"/>
          <w:szCs w:val="28"/>
        </w:rPr>
        <w:t>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комиссией, по проверке готовности</w:t>
      </w:r>
    </w:p>
    <w:p w:rsidR="00C123B7" w:rsidRDefault="00CF1FCA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</w:p>
    <w:p w:rsidR="00C123B7" w:rsidRDefault="00CF1FCA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работе</w:t>
      </w:r>
      <w:r w:rsidR="00581EA5">
        <w:rPr>
          <w:rFonts w:ascii="Times New Roman" w:hAnsi="Times New Roman" w:cs="Times New Roman"/>
          <w:b/>
          <w:sz w:val="28"/>
          <w:szCs w:val="28"/>
        </w:rPr>
        <w:t xml:space="preserve"> в отопительный период 201</w:t>
      </w:r>
      <w:r w:rsidR="00655502">
        <w:rPr>
          <w:rFonts w:ascii="Times New Roman" w:hAnsi="Times New Roman" w:cs="Times New Roman"/>
          <w:b/>
          <w:sz w:val="28"/>
          <w:szCs w:val="28"/>
        </w:rPr>
        <w:t>6</w:t>
      </w:r>
      <w:r w:rsidR="00581EA5">
        <w:rPr>
          <w:rFonts w:ascii="Times New Roman" w:hAnsi="Times New Roman" w:cs="Times New Roman"/>
          <w:b/>
          <w:sz w:val="28"/>
          <w:szCs w:val="28"/>
        </w:rPr>
        <w:t>-201</w:t>
      </w:r>
      <w:r w:rsidR="00655502">
        <w:rPr>
          <w:rFonts w:ascii="Times New Roman" w:hAnsi="Times New Roman" w:cs="Times New Roman"/>
          <w:b/>
          <w:sz w:val="28"/>
          <w:szCs w:val="28"/>
        </w:rPr>
        <w:t>7</w:t>
      </w:r>
      <w:r w:rsidR="00581EA5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581EA5" w:rsidRDefault="00581EA5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теплоснабжающих организаций и потребителей </w:t>
      </w:r>
    </w:p>
    <w:p w:rsidR="00CF1FCA" w:rsidRDefault="00581EA5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тепловой энергии</w:t>
      </w:r>
    </w:p>
    <w:tbl>
      <w:tblPr>
        <w:tblStyle w:val="a6"/>
        <w:tblW w:w="0" w:type="auto"/>
        <w:tblLayout w:type="fixed"/>
        <w:tblLook w:val="04A0"/>
      </w:tblPr>
      <w:tblGrid>
        <w:gridCol w:w="594"/>
        <w:gridCol w:w="3342"/>
        <w:gridCol w:w="2268"/>
        <w:gridCol w:w="1842"/>
        <w:gridCol w:w="1525"/>
      </w:tblGrid>
      <w:tr w:rsidR="004B55C7" w:rsidRPr="001D0D7D" w:rsidTr="004B55C7">
        <w:tc>
          <w:tcPr>
            <w:tcW w:w="594" w:type="dxa"/>
          </w:tcPr>
          <w:p w:rsidR="00581EA5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D7D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581EA5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581EA5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  <w:p w:rsid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D0D7D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42" w:type="dxa"/>
          </w:tcPr>
          <w:p w:rsidR="00581EA5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  <w:p w:rsidR="001D0D7D" w:rsidRPr="001D0D7D" w:rsidRDefault="001D0D7D" w:rsidP="00C123B7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 201</w:t>
            </w:r>
            <w:r w:rsidR="00655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25" w:type="dxa"/>
          </w:tcPr>
          <w:p w:rsidR="00581EA5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55C7" w:rsidRPr="001D0D7D" w:rsidTr="004B55C7">
        <w:tc>
          <w:tcPr>
            <w:tcW w:w="594" w:type="dxa"/>
          </w:tcPr>
          <w:p w:rsidR="00581EA5" w:rsidRPr="001D0D7D" w:rsidRDefault="001D0D7D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581EA5" w:rsidRPr="001D0D7D" w:rsidRDefault="001D0D7D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="004B55C7">
              <w:rPr>
                <w:rFonts w:ascii="Times New Roman" w:hAnsi="Times New Roman" w:cs="Times New Roman"/>
                <w:sz w:val="28"/>
                <w:szCs w:val="28"/>
              </w:rPr>
              <w:t>Челябоблкоммунэнерго</w:t>
            </w:r>
            <w:proofErr w:type="spellEnd"/>
            <w:r w:rsidR="004B55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81EA5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тепловые сети</w:t>
            </w:r>
          </w:p>
          <w:p w:rsidR="004B55C7" w:rsidRPr="001D0D7D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В.В.</w:t>
            </w:r>
          </w:p>
        </w:tc>
        <w:tc>
          <w:tcPr>
            <w:tcW w:w="1842" w:type="dxa"/>
          </w:tcPr>
          <w:p w:rsidR="00581EA5" w:rsidRPr="001D0D7D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1525" w:type="dxa"/>
          </w:tcPr>
          <w:p w:rsidR="00581EA5" w:rsidRPr="001D0D7D" w:rsidRDefault="00581EA5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7" w:rsidRPr="001D0D7D" w:rsidTr="004B55C7">
        <w:tc>
          <w:tcPr>
            <w:tcW w:w="594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тепловые сети Малахов Г.С.</w:t>
            </w:r>
          </w:p>
        </w:tc>
        <w:tc>
          <w:tcPr>
            <w:tcW w:w="18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1525" w:type="dxa"/>
          </w:tcPr>
          <w:p w:rsidR="004B55C7" w:rsidRPr="001D0D7D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7" w:rsidRPr="001D0D7D" w:rsidTr="004B55C7">
        <w:tc>
          <w:tcPr>
            <w:tcW w:w="594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«Тепловые электрические сети и системы»</w:t>
            </w:r>
          </w:p>
        </w:tc>
        <w:tc>
          <w:tcPr>
            <w:tcW w:w="2268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«Одуванчик»</w:t>
            </w:r>
          </w:p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</w:t>
            </w:r>
            <w:r w:rsidR="00DE31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сети</w:t>
            </w:r>
          </w:p>
          <w:p w:rsidR="004B55C7" w:rsidRDefault="00655502" w:rsidP="00946276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Чванов В.В.</w:t>
            </w:r>
          </w:p>
        </w:tc>
        <w:tc>
          <w:tcPr>
            <w:tcW w:w="18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1525" w:type="dxa"/>
          </w:tcPr>
          <w:p w:rsidR="004B55C7" w:rsidRPr="001D0D7D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7" w:rsidRPr="001D0D7D" w:rsidTr="004B55C7">
        <w:tc>
          <w:tcPr>
            <w:tcW w:w="594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Водоканал»</w:t>
            </w:r>
          </w:p>
        </w:tc>
        <w:tc>
          <w:tcPr>
            <w:tcW w:w="2268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водоснабжения и водоотведения А.В.</w:t>
            </w:r>
            <w:r w:rsidR="0094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Быхун</w:t>
            </w:r>
            <w:proofErr w:type="spellEnd"/>
          </w:p>
        </w:tc>
        <w:tc>
          <w:tcPr>
            <w:tcW w:w="18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 месяца</w:t>
            </w:r>
          </w:p>
        </w:tc>
        <w:tc>
          <w:tcPr>
            <w:tcW w:w="1525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7" w:rsidRPr="001D0D7D" w:rsidTr="004B55C7">
        <w:tc>
          <w:tcPr>
            <w:tcW w:w="594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2268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дома, объекты соцкультбыта Самохвалов В.Н.</w:t>
            </w:r>
          </w:p>
        </w:tc>
        <w:tc>
          <w:tcPr>
            <w:tcW w:w="18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 месяца</w:t>
            </w:r>
          </w:p>
        </w:tc>
        <w:tc>
          <w:tcPr>
            <w:tcW w:w="1525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EA5" w:rsidRPr="001D0D7D" w:rsidRDefault="00581EA5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F03942">
      <w:pPr>
        <w:tabs>
          <w:tab w:val="left" w:pos="60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F03942">
      <w:pPr>
        <w:tabs>
          <w:tab w:val="left" w:pos="60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03942" w:rsidRPr="004548F1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sectPr w:rsidR="00F03942" w:rsidRPr="004548F1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53AD"/>
    <w:rsid w:val="00087874"/>
    <w:rsid w:val="000F1A13"/>
    <w:rsid w:val="000F1EA2"/>
    <w:rsid w:val="000F3299"/>
    <w:rsid w:val="001042ED"/>
    <w:rsid w:val="00112C1E"/>
    <w:rsid w:val="00161436"/>
    <w:rsid w:val="0018585C"/>
    <w:rsid w:val="00193E9A"/>
    <w:rsid w:val="001A122D"/>
    <w:rsid w:val="001B7C78"/>
    <w:rsid w:val="001D0D7D"/>
    <w:rsid w:val="001F3A1D"/>
    <w:rsid w:val="002000BD"/>
    <w:rsid w:val="00222D47"/>
    <w:rsid w:val="00231813"/>
    <w:rsid w:val="00231E31"/>
    <w:rsid w:val="00254CC2"/>
    <w:rsid w:val="00262448"/>
    <w:rsid w:val="00267AEB"/>
    <w:rsid w:val="002A284E"/>
    <w:rsid w:val="002D0EE6"/>
    <w:rsid w:val="00331EED"/>
    <w:rsid w:val="0035378B"/>
    <w:rsid w:val="003A6B8C"/>
    <w:rsid w:val="003D22ED"/>
    <w:rsid w:val="003E14D5"/>
    <w:rsid w:val="003E2783"/>
    <w:rsid w:val="003E510C"/>
    <w:rsid w:val="003F02AD"/>
    <w:rsid w:val="00411D5C"/>
    <w:rsid w:val="00417EBE"/>
    <w:rsid w:val="00440B2A"/>
    <w:rsid w:val="004548F1"/>
    <w:rsid w:val="004927BE"/>
    <w:rsid w:val="0049357C"/>
    <w:rsid w:val="004A3F4E"/>
    <w:rsid w:val="004B4A4C"/>
    <w:rsid w:val="004B55C7"/>
    <w:rsid w:val="004E6A85"/>
    <w:rsid w:val="005321DB"/>
    <w:rsid w:val="005472C5"/>
    <w:rsid w:val="0055425A"/>
    <w:rsid w:val="00581EA5"/>
    <w:rsid w:val="0059381B"/>
    <w:rsid w:val="00594F5F"/>
    <w:rsid w:val="005D157C"/>
    <w:rsid w:val="005E0507"/>
    <w:rsid w:val="00655502"/>
    <w:rsid w:val="006563C6"/>
    <w:rsid w:val="00671A87"/>
    <w:rsid w:val="00672943"/>
    <w:rsid w:val="00695525"/>
    <w:rsid w:val="00696416"/>
    <w:rsid w:val="006B111D"/>
    <w:rsid w:val="006D14C4"/>
    <w:rsid w:val="006E20CF"/>
    <w:rsid w:val="006E7E6D"/>
    <w:rsid w:val="006F0F3F"/>
    <w:rsid w:val="006F7ACC"/>
    <w:rsid w:val="00714AB5"/>
    <w:rsid w:val="00730F26"/>
    <w:rsid w:val="007E7F3A"/>
    <w:rsid w:val="007F0C6C"/>
    <w:rsid w:val="00835CD2"/>
    <w:rsid w:val="00843B20"/>
    <w:rsid w:val="00845389"/>
    <w:rsid w:val="0086131D"/>
    <w:rsid w:val="00867221"/>
    <w:rsid w:val="008B6506"/>
    <w:rsid w:val="008B78D4"/>
    <w:rsid w:val="008D2CEC"/>
    <w:rsid w:val="008E6BD6"/>
    <w:rsid w:val="00924B8C"/>
    <w:rsid w:val="00943496"/>
    <w:rsid w:val="00946276"/>
    <w:rsid w:val="00962295"/>
    <w:rsid w:val="00963ADC"/>
    <w:rsid w:val="009933BB"/>
    <w:rsid w:val="009E0736"/>
    <w:rsid w:val="009F08B7"/>
    <w:rsid w:val="00A239F8"/>
    <w:rsid w:val="00A47252"/>
    <w:rsid w:val="00A6086C"/>
    <w:rsid w:val="00A65BF3"/>
    <w:rsid w:val="00A7002F"/>
    <w:rsid w:val="00AA0B73"/>
    <w:rsid w:val="00AA3B72"/>
    <w:rsid w:val="00AA5F31"/>
    <w:rsid w:val="00AB123C"/>
    <w:rsid w:val="00AF7D24"/>
    <w:rsid w:val="00B65C5B"/>
    <w:rsid w:val="00B90F3E"/>
    <w:rsid w:val="00BA00D5"/>
    <w:rsid w:val="00BA0A95"/>
    <w:rsid w:val="00BA5467"/>
    <w:rsid w:val="00BB335C"/>
    <w:rsid w:val="00BC1805"/>
    <w:rsid w:val="00BC45D9"/>
    <w:rsid w:val="00BE2D7A"/>
    <w:rsid w:val="00C047D6"/>
    <w:rsid w:val="00C123B7"/>
    <w:rsid w:val="00C43B20"/>
    <w:rsid w:val="00C53FAA"/>
    <w:rsid w:val="00C9431A"/>
    <w:rsid w:val="00CA02A7"/>
    <w:rsid w:val="00CA13C0"/>
    <w:rsid w:val="00CB4010"/>
    <w:rsid w:val="00CC7BC6"/>
    <w:rsid w:val="00CD2268"/>
    <w:rsid w:val="00CF1FCA"/>
    <w:rsid w:val="00CF6F06"/>
    <w:rsid w:val="00D124BA"/>
    <w:rsid w:val="00D13DAB"/>
    <w:rsid w:val="00D25F86"/>
    <w:rsid w:val="00D4028D"/>
    <w:rsid w:val="00D54B09"/>
    <w:rsid w:val="00D57BF9"/>
    <w:rsid w:val="00D7094B"/>
    <w:rsid w:val="00D712C6"/>
    <w:rsid w:val="00DA6D6D"/>
    <w:rsid w:val="00DD519E"/>
    <w:rsid w:val="00DD5ED3"/>
    <w:rsid w:val="00DD7A23"/>
    <w:rsid w:val="00DE0E86"/>
    <w:rsid w:val="00DE316B"/>
    <w:rsid w:val="00E65FEF"/>
    <w:rsid w:val="00E7249C"/>
    <w:rsid w:val="00E928C2"/>
    <w:rsid w:val="00EA0F6B"/>
    <w:rsid w:val="00EA2AAE"/>
    <w:rsid w:val="00EC3709"/>
    <w:rsid w:val="00EE7C0F"/>
    <w:rsid w:val="00F014FA"/>
    <w:rsid w:val="00F03942"/>
    <w:rsid w:val="00F245AF"/>
    <w:rsid w:val="00F26F3C"/>
    <w:rsid w:val="00F47404"/>
    <w:rsid w:val="00F516B5"/>
    <w:rsid w:val="00FA364B"/>
    <w:rsid w:val="00FB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7110-1D04-48E2-9536-A6BAABBD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10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cp:lastPrinted>2016-02-17T09:16:00Z</cp:lastPrinted>
  <dcterms:created xsi:type="dcterms:W3CDTF">2010-04-12T09:41:00Z</dcterms:created>
  <dcterms:modified xsi:type="dcterms:W3CDTF">2016-02-17T10:40:00Z</dcterms:modified>
</cp:coreProperties>
</file>