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A1" w:rsidRDefault="00C82BA1" w:rsidP="00C82BA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C82BA1" w:rsidRDefault="00C82BA1" w:rsidP="00C82BA1">
      <w:pPr>
        <w:widowControl w:val="0"/>
        <w:autoSpaceDE w:val="0"/>
        <w:autoSpaceDN w:val="0"/>
        <w:adjustRightInd w:val="0"/>
        <w:jc w:val="center"/>
      </w:pPr>
      <w:r>
        <w:rPr>
          <w:noProof/>
          <w:color w:val="000000"/>
        </w:rPr>
        <w:drawing>
          <wp:inline distT="0" distB="0" distL="0" distR="0">
            <wp:extent cx="635000" cy="6858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A1" w:rsidRPr="00695F8A" w:rsidRDefault="00C82BA1" w:rsidP="00C82B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5F8A">
        <w:rPr>
          <w:b/>
        </w:rPr>
        <w:t>СОВЕТ ДЕПУТАТОВ ЛЕБЕДЕВСКОГО СЕЛЬСКОГО ПОСЕЛЕНИЯ</w:t>
      </w:r>
    </w:p>
    <w:p w:rsidR="00C82BA1" w:rsidRPr="00695F8A" w:rsidRDefault="00C82BA1" w:rsidP="00C82B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5F8A">
        <w:rPr>
          <w:b/>
        </w:rPr>
        <w:t>РЕШЕНИЕ</w:t>
      </w:r>
    </w:p>
    <w:p w:rsidR="00C82BA1" w:rsidRDefault="00C82BA1" w:rsidP="00C82BA1">
      <w:pPr>
        <w:widowControl w:val="0"/>
        <w:autoSpaceDE w:val="0"/>
        <w:autoSpaceDN w:val="0"/>
        <w:adjustRightInd w:val="0"/>
      </w:pPr>
    </w:p>
    <w:p w:rsidR="00C82BA1" w:rsidRDefault="00C82BA1" w:rsidP="00C82BA1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057900" cy="0"/>
                <wp:effectExtent l="33655" t="29845" r="3302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C82BA1" w:rsidRPr="006558D8" w:rsidRDefault="00C82BA1" w:rsidP="00C82BA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2"/>
          <w:szCs w:val="22"/>
        </w:rPr>
        <w:t>"</w:t>
      </w:r>
      <w:r>
        <w:rPr>
          <w:color w:val="000000"/>
          <w:sz w:val="28"/>
          <w:szCs w:val="28"/>
          <w:u w:val="single"/>
        </w:rPr>
        <w:t>__05__</w:t>
      </w:r>
      <w:r>
        <w:rPr>
          <w:color w:val="000000"/>
          <w:sz w:val="22"/>
          <w:szCs w:val="22"/>
        </w:rPr>
        <w:t xml:space="preserve">" </w:t>
      </w:r>
      <w:r>
        <w:rPr>
          <w:color w:val="000000"/>
          <w:sz w:val="28"/>
          <w:szCs w:val="28"/>
          <w:u w:val="single"/>
        </w:rPr>
        <w:t xml:space="preserve">        ноября        </w:t>
      </w:r>
      <w:r w:rsidR="0059108F">
        <w:rPr>
          <w:color w:val="000000"/>
          <w:sz w:val="22"/>
          <w:szCs w:val="22"/>
        </w:rPr>
        <w:t xml:space="preserve"> </w:t>
      </w:r>
      <w:r w:rsidR="0059108F" w:rsidRPr="0059108F">
        <w:rPr>
          <w:color w:val="000000"/>
          <w:sz w:val="28"/>
          <w:szCs w:val="28"/>
        </w:rPr>
        <w:t>2015</w:t>
      </w:r>
      <w:r w:rsidRPr="0059108F">
        <w:rPr>
          <w:color w:val="000000"/>
          <w:sz w:val="28"/>
          <w:szCs w:val="28"/>
        </w:rPr>
        <w:t>г</w:t>
      </w:r>
      <w:r>
        <w:rPr>
          <w:color w:val="000000"/>
          <w:sz w:val="22"/>
          <w:szCs w:val="22"/>
        </w:rPr>
        <w:t xml:space="preserve">. N </w:t>
      </w:r>
      <w:r>
        <w:rPr>
          <w:color w:val="000000"/>
          <w:sz w:val="28"/>
          <w:szCs w:val="28"/>
          <w:u w:val="single"/>
        </w:rPr>
        <w:t>_136__</w:t>
      </w:r>
    </w:p>
    <w:p w:rsidR="00C82BA1" w:rsidRDefault="00C82BA1" w:rsidP="00C82BA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>. Лебедевка</w:t>
      </w:r>
    </w:p>
    <w:p w:rsidR="00C82BA1" w:rsidRDefault="00C82BA1" w:rsidP="00C82BA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82BA1" w:rsidRDefault="00C82BA1" w:rsidP="00C82BA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  введении налога</w:t>
      </w:r>
    </w:p>
    <w:p w:rsidR="00C82BA1" w:rsidRDefault="00C82BA1" w:rsidP="00C82BA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имущество физических лиц</w:t>
      </w:r>
    </w:p>
    <w:p w:rsidR="00C82BA1" w:rsidRDefault="00C82BA1" w:rsidP="00C82BA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82BA1" w:rsidRDefault="00C82BA1" w:rsidP="00C82BA1">
      <w:pPr>
        <w:jc w:val="both"/>
        <w:rPr>
          <w:rFonts w:eastAsia="Calibri"/>
          <w:sz w:val="28"/>
          <w:szCs w:val="28"/>
          <w:lang w:eastAsia="en-US"/>
        </w:rPr>
      </w:pPr>
    </w:p>
    <w:p w:rsidR="00C82BA1" w:rsidRDefault="00C82BA1" w:rsidP="00C82B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proofErr w:type="gramStart"/>
      <w:r w:rsidRPr="00DF19EC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DF19E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F19EC">
        <w:rPr>
          <w:rFonts w:eastAsia="Calibri"/>
          <w:sz w:val="28"/>
          <w:szCs w:val="28"/>
          <w:lang w:eastAsia="en-US"/>
        </w:rPr>
        <w:t xml:space="preserve"> от 06.10.2003 № 131-ФЗ "Об общих принципах организации местного самоуправления в Российской Федерации", главой 32 Налогового </w:t>
      </w:r>
      <w:hyperlink r:id="rId8" w:history="1">
        <w:r w:rsidRPr="00DF19EC">
          <w:rPr>
            <w:rFonts w:eastAsia="Calibri"/>
            <w:sz w:val="28"/>
            <w:szCs w:val="28"/>
            <w:lang w:eastAsia="en-US"/>
          </w:rPr>
          <w:t>кодекса</w:t>
        </w:r>
      </w:hyperlink>
      <w:r w:rsidRPr="00DF19EC">
        <w:rPr>
          <w:rFonts w:eastAsia="Calibri"/>
          <w:sz w:val="28"/>
          <w:szCs w:val="28"/>
          <w:lang w:eastAsia="en-US"/>
        </w:rPr>
        <w:t xml:space="preserve"> Российской Федерации, З</w:t>
      </w:r>
      <w:r>
        <w:rPr>
          <w:rFonts w:eastAsia="Calibri"/>
          <w:sz w:val="28"/>
          <w:szCs w:val="28"/>
          <w:lang w:eastAsia="en-US"/>
        </w:rPr>
        <w:t>аконом Челябинской области от 28</w:t>
      </w:r>
      <w:r w:rsidRPr="00DF19EC">
        <w:rPr>
          <w:rFonts w:eastAsia="Calibri"/>
          <w:sz w:val="28"/>
          <w:szCs w:val="28"/>
          <w:lang w:eastAsia="en-US"/>
        </w:rPr>
        <w:t>.10</w:t>
      </w:r>
      <w:r>
        <w:rPr>
          <w:rFonts w:eastAsia="Calibri"/>
          <w:sz w:val="28"/>
          <w:szCs w:val="28"/>
          <w:lang w:eastAsia="en-US"/>
        </w:rPr>
        <w:t>.2015 №241</w:t>
      </w:r>
      <w:r w:rsidRPr="00DF19EC">
        <w:rPr>
          <w:rFonts w:eastAsia="Calibri"/>
          <w:sz w:val="28"/>
          <w:szCs w:val="28"/>
          <w:lang w:eastAsia="en-US"/>
        </w:rPr>
        <w:t xml:space="preserve">-ЗО «О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hyperlink r:id="rId9" w:history="1">
        <w:r w:rsidRPr="00DF19EC">
          <w:rPr>
            <w:rFonts w:eastAsia="Calibri"/>
            <w:sz w:val="28"/>
            <w:szCs w:val="28"/>
            <w:lang w:eastAsia="en-US"/>
          </w:rPr>
          <w:t>Уставом</w:t>
        </w:r>
      </w:hyperlink>
      <w:r>
        <w:rPr>
          <w:rFonts w:eastAsia="Calibri"/>
          <w:sz w:val="28"/>
          <w:szCs w:val="28"/>
          <w:lang w:eastAsia="en-US"/>
        </w:rPr>
        <w:t xml:space="preserve"> Лебедевского сельского поселения</w:t>
      </w:r>
      <w:proofErr w:type="gramEnd"/>
    </w:p>
    <w:p w:rsidR="00C82BA1" w:rsidRDefault="00C82BA1" w:rsidP="00C82BA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депутатов Лебедевского сельского поселения РЕШАЕТ:</w:t>
      </w:r>
    </w:p>
    <w:p w:rsidR="00C82BA1" w:rsidRPr="00DF19EC" w:rsidRDefault="00C82BA1" w:rsidP="00C82B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DF19EC">
        <w:rPr>
          <w:rFonts w:eastAsia="Calibri"/>
          <w:sz w:val="28"/>
          <w:szCs w:val="28"/>
          <w:lang w:eastAsia="en-US"/>
        </w:rPr>
        <w:t xml:space="preserve">1. Ввести на территории </w:t>
      </w:r>
      <w:r>
        <w:rPr>
          <w:rFonts w:eastAsia="Calibri"/>
          <w:sz w:val="28"/>
          <w:szCs w:val="28"/>
          <w:lang w:eastAsia="en-US"/>
        </w:rPr>
        <w:t xml:space="preserve">Лебедевского сельского поселения </w:t>
      </w:r>
      <w:r w:rsidRPr="00DF19EC">
        <w:rPr>
          <w:rFonts w:eastAsia="Calibri"/>
          <w:sz w:val="28"/>
          <w:szCs w:val="28"/>
          <w:lang w:eastAsia="en-US"/>
        </w:rPr>
        <w:t xml:space="preserve">налог на имущество физических лиц. </w:t>
      </w:r>
    </w:p>
    <w:p w:rsidR="00C82BA1" w:rsidRPr="00DF19EC" w:rsidRDefault="00C82BA1" w:rsidP="00C82B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DF19EC">
        <w:rPr>
          <w:rFonts w:eastAsia="Calibri"/>
          <w:sz w:val="28"/>
          <w:szCs w:val="28"/>
          <w:lang w:eastAsia="en-US"/>
        </w:rPr>
        <w:t xml:space="preserve">2. Установить следующие ставки налога на имущество физических лиц, исходя из кадастровой стоимости объекта налогообложения. </w:t>
      </w:r>
    </w:p>
    <w:p w:rsidR="00C82BA1" w:rsidRPr="00DF19EC" w:rsidRDefault="00C82BA1" w:rsidP="00C82B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C82BA1" w:rsidRPr="00DF19EC" w:rsidTr="00FE0829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19EC">
              <w:rPr>
                <w:rFonts w:eastAsia="Calibri"/>
                <w:sz w:val="26"/>
                <w:szCs w:val="26"/>
                <w:lang w:eastAsia="en-US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9EC">
              <w:rPr>
                <w:rFonts w:eastAsia="Calibri"/>
                <w:sz w:val="28"/>
                <w:szCs w:val="28"/>
                <w:lang w:eastAsia="en-US"/>
              </w:rPr>
              <w:t>Ставка налога, процентов</w:t>
            </w:r>
          </w:p>
        </w:tc>
      </w:tr>
      <w:tr w:rsidR="00C82BA1" w:rsidRPr="00DF19EC" w:rsidTr="00FE0829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BA1" w:rsidRPr="00DF19EC" w:rsidRDefault="00C82BA1" w:rsidP="00FE08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19EC">
              <w:rPr>
                <w:rFonts w:eastAsia="Calibri"/>
                <w:sz w:val="26"/>
                <w:szCs w:val="26"/>
                <w:lang w:eastAsia="en-US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</w:t>
            </w:r>
            <w:r w:rsidRPr="00DF19E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  <w:p w:rsidR="00C82BA1" w:rsidRPr="00DF19EC" w:rsidRDefault="00C82BA1" w:rsidP="00FE08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82BA1" w:rsidRPr="00DF19EC" w:rsidTr="00FE0829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19EC">
              <w:rPr>
                <w:rFonts w:eastAsia="Calibri"/>
                <w:sz w:val="26"/>
                <w:szCs w:val="26"/>
                <w:lang w:eastAsia="en-US"/>
              </w:rPr>
              <w:t xml:space="preserve">2)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2BA1" w:rsidRPr="00DF19EC" w:rsidTr="00FE0829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19EC">
              <w:rPr>
                <w:rFonts w:eastAsia="Calibri"/>
                <w:sz w:val="26"/>
                <w:szCs w:val="26"/>
                <w:lang w:eastAsia="en-US"/>
              </w:rPr>
              <w:t xml:space="preserve">3) 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2BA1" w:rsidRPr="00DF19EC" w:rsidTr="00FE0829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19EC">
              <w:rPr>
                <w:rFonts w:eastAsia="Calibri"/>
                <w:sz w:val="26"/>
                <w:szCs w:val="26"/>
                <w:lang w:eastAsia="en-US"/>
              </w:rPr>
              <w:t xml:space="preserve">4) гаражи и </w:t>
            </w:r>
            <w:proofErr w:type="spellStart"/>
            <w:r w:rsidRPr="00DF19EC">
              <w:rPr>
                <w:rFonts w:eastAsia="Calibri"/>
                <w:sz w:val="26"/>
                <w:szCs w:val="26"/>
                <w:lang w:eastAsia="en-US"/>
              </w:rPr>
              <w:t>машино</w:t>
            </w:r>
            <w:proofErr w:type="spellEnd"/>
            <w:r w:rsidRPr="00DF19EC">
              <w:rPr>
                <w:rFonts w:eastAsia="Calibri"/>
                <w:sz w:val="26"/>
                <w:szCs w:val="26"/>
                <w:lang w:eastAsia="en-US"/>
              </w:rPr>
              <w:t xml:space="preserve">-места;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2BA1" w:rsidRPr="00DF19EC" w:rsidTr="00FE0829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19EC">
              <w:rPr>
                <w:rFonts w:eastAsia="Calibri"/>
                <w:sz w:val="26"/>
                <w:szCs w:val="26"/>
                <w:lang w:eastAsia="en-US"/>
              </w:rPr>
              <w:t xml:space="preserve">5)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2BA1" w:rsidRPr="00DF19EC" w:rsidTr="00FE0829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19E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6) объекты налогообложения, включенные в перечень, определяемый в соответствии с </w:t>
            </w:r>
            <w:hyperlink r:id="rId10" w:history="1">
              <w:r w:rsidRPr="00DF19EC">
                <w:rPr>
                  <w:rFonts w:eastAsia="Calibri"/>
                  <w:sz w:val="26"/>
                  <w:szCs w:val="26"/>
                  <w:lang w:eastAsia="en-US"/>
                </w:rPr>
                <w:t>пунктом 7 статьи 378.2</w:t>
              </w:r>
            </w:hyperlink>
            <w:r w:rsidRPr="00DF19EC">
              <w:rPr>
                <w:rFonts w:eastAsia="Calibri"/>
                <w:sz w:val="26"/>
                <w:szCs w:val="26"/>
                <w:lang w:eastAsia="en-US"/>
              </w:rPr>
              <w:t xml:space="preserve"> Налогового Кодекса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  <w:r w:rsidRPr="00DF19E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  <w:p w:rsidR="00C82BA1" w:rsidRPr="00DF19EC" w:rsidRDefault="00C82BA1" w:rsidP="00FE0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2BA1" w:rsidRPr="00DF19EC" w:rsidTr="00FE0829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19EC">
              <w:rPr>
                <w:rFonts w:eastAsia="Calibri"/>
                <w:sz w:val="26"/>
                <w:szCs w:val="26"/>
                <w:lang w:eastAsia="en-US"/>
              </w:rPr>
              <w:t xml:space="preserve">7) объекты налогообложения, предусмотренные </w:t>
            </w:r>
            <w:hyperlink r:id="rId11" w:history="1">
              <w:r w:rsidRPr="00DF19EC">
                <w:rPr>
                  <w:rFonts w:eastAsia="Calibri"/>
                  <w:sz w:val="26"/>
                  <w:szCs w:val="26"/>
                  <w:lang w:eastAsia="en-US"/>
                </w:rPr>
                <w:t>абзацем вторым пункта 10 статьи 378.2</w:t>
              </w:r>
            </w:hyperlink>
            <w:r w:rsidRPr="00DF19EC">
              <w:rPr>
                <w:rFonts w:eastAsia="Calibri"/>
                <w:sz w:val="26"/>
                <w:szCs w:val="26"/>
                <w:lang w:eastAsia="en-US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2BA1" w:rsidRPr="00DF19EC" w:rsidTr="00FE0829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19EC">
              <w:rPr>
                <w:rFonts w:eastAsia="Calibri"/>
                <w:sz w:val="26"/>
                <w:szCs w:val="26"/>
                <w:lang w:eastAsia="en-US"/>
              </w:rPr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F19E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  <w:p w:rsidR="00C82BA1" w:rsidRPr="00DF19EC" w:rsidRDefault="00C82BA1" w:rsidP="00FE0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2BA1" w:rsidRPr="00DF19EC" w:rsidTr="00FE0829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F19EC">
              <w:rPr>
                <w:rFonts w:eastAsia="Calibri"/>
                <w:sz w:val="26"/>
                <w:szCs w:val="26"/>
                <w:lang w:eastAsia="en-US"/>
              </w:rPr>
              <w:t xml:space="preserve">9) 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2BA1" w:rsidRPr="00DF19EC" w:rsidRDefault="00C82BA1" w:rsidP="00FE0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  <w:r w:rsidRPr="00DF19E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  <w:p w:rsidR="00C82BA1" w:rsidRPr="00DF19EC" w:rsidRDefault="00C82BA1" w:rsidP="00FE0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82BA1" w:rsidRPr="00DF19EC" w:rsidRDefault="00C82BA1" w:rsidP="00C82BA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82BA1" w:rsidRPr="00DF19EC" w:rsidRDefault="00C82BA1" w:rsidP="00C82BA1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0"/>
          <w:szCs w:val="20"/>
          <w:lang w:eastAsia="en-US"/>
        </w:rPr>
      </w:pPr>
    </w:p>
    <w:p w:rsidR="00C82BA1" w:rsidRPr="00DF19EC" w:rsidRDefault="00C82BA1" w:rsidP="00C82BA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19EC">
        <w:rPr>
          <w:rFonts w:eastAsia="Calibri"/>
          <w:sz w:val="28"/>
          <w:szCs w:val="28"/>
          <w:lang w:eastAsia="en-US"/>
        </w:rPr>
        <w:t xml:space="preserve">3. 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 подпунктах 6, 7 пункта 2 настоящего Решения, уменьшается </w:t>
      </w:r>
      <w:proofErr w:type="gramStart"/>
      <w:r w:rsidRPr="00DF19EC">
        <w:rPr>
          <w:rFonts w:eastAsia="Calibri"/>
          <w:sz w:val="28"/>
          <w:szCs w:val="28"/>
          <w:lang w:eastAsia="en-US"/>
        </w:rPr>
        <w:t>на</w:t>
      </w:r>
      <w:proofErr w:type="gramEnd"/>
      <w:r w:rsidRPr="00DF19EC">
        <w:rPr>
          <w:rFonts w:eastAsia="Calibri"/>
          <w:sz w:val="28"/>
          <w:szCs w:val="28"/>
          <w:lang w:eastAsia="en-US"/>
        </w:rPr>
        <w:t>:</w:t>
      </w:r>
    </w:p>
    <w:p w:rsidR="00C82BA1" w:rsidRPr="00DF19EC" w:rsidRDefault="00C82BA1" w:rsidP="00C82BA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80</w:t>
      </w:r>
      <w:r w:rsidRPr="00DF19EC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DF19EC">
        <w:rPr>
          <w:rFonts w:eastAsia="Calibri"/>
          <w:sz w:val="28"/>
          <w:szCs w:val="28"/>
          <w:lang w:eastAsia="en-US"/>
        </w:rPr>
        <w:t xml:space="preserve">процентов в 2016 году; </w:t>
      </w:r>
      <w:r w:rsidRPr="00DF19EC">
        <w:rPr>
          <w:rFonts w:eastAsia="Calibri"/>
          <w:sz w:val="28"/>
          <w:szCs w:val="28"/>
          <w:lang w:eastAsia="en-US"/>
        </w:rPr>
        <w:tab/>
      </w:r>
      <w:r w:rsidRPr="00DF19EC">
        <w:rPr>
          <w:rFonts w:eastAsia="Calibri"/>
          <w:sz w:val="28"/>
          <w:szCs w:val="28"/>
          <w:lang w:eastAsia="en-US"/>
        </w:rPr>
        <w:tab/>
      </w:r>
    </w:p>
    <w:p w:rsidR="00C82BA1" w:rsidRPr="00DF19EC" w:rsidRDefault="00C82BA1" w:rsidP="00C82BA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50</w:t>
      </w:r>
      <w:r w:rsidRPr="00DF19EC">
        <w:rPr>
          <w:rFonts w:eastAsia="Calibri"/>
          <w:sz w:val="28"/>
          <w:szCs w:val="28"/>
          <w:lang w:eastAsia="en-US"/>
        </w:rPr>
        <w:tab/>
        <w:t xml:space="preserve">процентов в 2017 году; </w:t>
      </w:r>
      <w:r w:rsidRPr="00DF19EC">
        <w:rPr>
          <w:rFonts w:eastAsia="Calibri"/>
          <w:sz w:val="28"/>
          <w:szCs w:val="28"/>
          <w:lang w:eastAsia="en-US"/>
        </w:rPr>
        <w:tab/>
      </w:r>
    </w:p>
    <w:p w:rsidR="00C82BA1" w:rsidRPr="00DF19EC" w:rsidRDefault="00C82BA1" w:rsidP="00C82BA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Pr="00DF19EC">
        <w:rPr>
          <w:rFonts w:eastAsia="Calibri"/>
          <w:sz w:val="28"/>
          <w:szCs w:val="28"/>
          <w:lang w:eastAsia="en-US"/>
        </w:rPr>
        <w:tab/>
        <w:t xml:space="preserve">процентов в 2018 году. </w:t>
      </w:r>
      <w:r w:rsidRPr="00DF19EC">
        <w:rPr>
          <w:rFonts w:eastAsia="Calibri"/>
          <w:sz w:val="28"/>
          <w:szCs w:val="28"/>
          <w:lang w:eastAsia="en-US"/>
        </w:rPr>
        <w:tab/>
      </w:r>
      <w:r w:rsidRPr="00DF19EC">
        <w:rPr>
          <w:rFonts w:eastAsia="Calibri"/>
          <w:sz w:val="28"/>
          <w:szCs w:val="28"/>
          <w:lang w:eastAsia="en-US"/>
        </w:rPr>
        <w:tab/>
      </w:r>
    </w:p>
    <w:p w:rsidR="00C82BA1" w:rsidRPr="00DF19EC" w:rsidRDefault="00C82BA1" w:rsidP="00C82BA1">
      <w:pPr>
        <w:autoSpaceDE w:val="0"/>
        <w:autoSpaceDN w:val="0"/>
        <w:adjustRightInd w:val="0"/>
        <w:ind w:firstLine="709"/>
        <w:jc w:val="center"/>
        <w:rPr>
          <w:rFonts w:eastAsia="Calibri" w:cs="Arial"/>
          <w:sz w:val="28"/>
          <w:szCs w:val="28"/>
          <w:lang w:eastAsia="en-US"/>
        </w:rPr>
      </w:pPr>
    </w:p>
    <w:p w:rsidR="00C82BA1" w:rsidRPr="00DF19EC" w:rsidRDefault="00C82BA1" w:rsidP="00C82BA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         </w:t>
      </w:r>
      <w:r w:rsidRPr="00DF19EC">
        <w:rPr>
          <w:rFonts w:eastAsia="Calibri" w:cs="Arial"/>
          <w:sz w:val="28"/>
          <w:szCs w:val="28"/>
          <w:lang w:eastAsia="en-US"/>
        </w:rPr>
        <w:t xml:space="preserve">4. Признать утратившим силу </w:t>
      </w:r>
      <w:hyperlink r:id="rId12" w:history="1">
        <w:r w:rsidRPr="00DF19EC">
          <w:rPr>
            <w:rFonts w:eastAsia="Calibri" w:cs="Arial"/>
            <w:sz w:val="28"/>
            <w:szCs w:val="28"/>
            <w:lang w:eastAsia="en-US"/>
          </w:rPr>
          <w:t>решение</w:t>
        </w:r>
      </w:hyperlink>
      <w:r w:rsidRPr="00DF19EC">
        <w:rPr>
          <w:rFonts w:eastAsia="Calibri" w:cs="Arial"/>
          <w:sz w:val="28"/>
          <w:szCs w:val="28"/>
          <w:lang w:eastAsia="en-US"/>
        </w:rPr>
        <w:t xml:space="preserve"> </w:t>
      </w:r>
      <w:r>
        <w:rPr>
          <w:rFonts w:eastAsia="Calibri" w:cs="Arial"/>
          <w:sz w:val="28"/>
          <w:szCs w:val="28"/>
          <w:lang w:eastAsia="en-US"/>
        </w:rPr>
        <w:t xml:space="preserve"> Лебедевского сельского поселения</w:t>
      </w:r>
    </w:p>
    <w:p w:rsidR="00C82BA1" w:rsidRPr="00DF19EC" w:rsidRDefault="00C82BA1" w:rsidP="00C82BA1">
      <w:pPr>
        <w:autoSpaceDE w:val="0"/>
        <w:autoSpaceDN w:val="0"/>
        <w:adjustRightInd w:val="0"/>
        <w:jc w:val="center"/>
        <w:rPr>
          <w:rFonts w:eastAsia="Calibri"/>
          <w:bCs/>
          <w:i/>
          <w:sz w:val="22"/>
          <w:szCs w:val="22"/>
          <w:lang w:eastAsia="en-US"/>
        </w:rPr>
      </w:pPr>
      <w:r w:rsidRPr="00DF19EC">
        <w:rPr>
          <w:rFonts w:eastAsia="Calibri"/>
          <w:bCs/>
          <w:i/>
          <w:sz w:val="22"/>
          <w:szCs w:val="22"/>
          <w:lang w:eastAsia="en-US"/>
        </w:rPr>
        <w:t xml:space="preserve">                                                                            </w:t>
      </w:r>
      <w:r>
        <w:rPr>
          <w:rFonts w:eastAsia="Calibri"/>
          <w:bCs/>
          <w:i/>
          <w:sz w:val="22"/>
          <w:szCs w:val="22"/>
          <w:lang w:eastAsia="en-US"/>
        </w:rPr>
        <w:t xml:space="preserve">  </w:t>
      </w:r>
      <w:r w:rsidRPr="00DF19EC">
        <w:rPr>
          <w:rFonts w:eastAsia="Calibri"/>
          <w:bCs/>
          <w:i/>
          <w:sz w:val="22"/>
          <w:szCs w:val="22"/>
          <w:lang w:eastAsia="en-US"/>
        </w:rPr>
        <w:t xml:space="preserve"> </w:t>
      </w:r>
    </w:p>
    <w:p w:rsidR="00C82BA1" w:rsidRPr="00DF19EC" w:rsidRDefault="00C82BA1" w:rsidP="00C82B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19EC">
        <w:rPr>
          <w:rFonts w:eastAsia="Calibri"/>
          <w:sz w:val="28"/>
          <w:szCs w:val="28"/>
          <w:lang w:eastAsia="en-US"/>
        </w:rPr>
        <w:t xml:space="preserve">- от </w:t>
      </w:r>
      <w:r>
        <w:rPr>
          <w:rFonts w:eastAsia="Calibri"/>
          <w:sz w:val="28"/>
          <w:szCs w:val="28"/>
          <w:lang w:eastAsia="en-US"/>
        </w:rPr>
        <w:t>24</w:t>
      </w:r>
      <w:r w:rsidRPr="00DF19E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10.</w:t>
      </w:r>
      <w:r w:rsidRPr="00DF19EC">
        <w:rPr>
          <w:rFonts w:eastAsia="Calibri"/>
          <w:sz w:val="28"/>
          <w:szCs w:val="28"/>
          <w:lang w:eastAsia="en-US"/>
        </w:rPr>
        <w:t xml:space="preserve">2014 года </w:t>
      </w:r>
      <w:r>
        <w:rPr>
          <w:rFonts w:eastAsia="Calibri"/>
          <w:sz w:val="28"/>
          <w:szCs w:val="28"/>
          <w:lang w:eastAsia="en-US"/>
        </w:rPr>
        <w:t>№ 107</w:t>
      </w:r>
      <w:r w:rsidRPr="00DF19EC">
        <w:rPr>
          <w:rFonts w:eastAsia="Calibri"/>
          <w:sz w:val="28"/>
          <w:szCs w:val="28"/>
          <w:lang w:eastAsia="en-US"/>
        </w:rPr>
        <w:t xml:space="preserve"> «О введении налога на имущество физических лиц»</w:t>
      </w:r>
      <w:r>
        <w:rPr>
          <w:rFonts w:eastAsia="Calibri"/>
          <w:sz w:val="28"/>
          <w:szCs w:val="28"/>
          <w:lang w:eastAsia="en-US"/>
        </w:rPr>
        <w:t>.</w:t>
      </w:r>
    </w:p>
    <w:p w:rsidR="00C82BA1" w:rsidRPr="00DF19EC" w:rsidRDefault="00C82BA1" w:rsidP="00C82BA1">
      <w:pPr>
        <w:autoSpaceDE w:val="0"/>
        <w:autoSpaceDN w:val="0"/>
        <w:adjustRightInd w:val="0"/>
        <w:ind w:firstLine="709"/>
        <w:rPr>
          <w:rFonts w:eastAsia="Calibri" w:cs="Arial"/>
          <w:sz w:val="28"/>
          <w:szCs w:val="28"/>
          <w:lang w:eastAsia="en-US"/>
        </w:rPr>
      </w:pPr>
    </w:p>
    <w:p w:rsidR="00C82BA1" w:rsidRPr="00DF19EC" w:rsidRDefault="00C82BA1" w:rsidP="00C82BA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19E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Контроль </w:t>
      </w:r>
      <w:r w:rsidRPr="00DF19EC">
        <w:rPr>
          <w:rFonts w:eastAsia="Calibri"/>
          <w:sz w:val="28"/>
          <w:szCs w:val="28"/>
          <w:lang w:eastAsia="en-US"/>
        </w:rPr>
        <w:t>за</w:t>
      </w:r>
      <w:proofErr w:type="gramEnd"/>
      <w:r w:rsidRPr="00DF19EC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Земзюлина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П.М</w:t>
      </w:r>
      <w:r w:rsidRPr="00DF19EC">
        <w:rPr>
          <w:rFonts w:eastAsia="Calibri"/>
          <w:sz w:val="28"/>
          <w:szCs w:val="28"/>
          <w:lang w:eastAsia="en-US"/>
        </w:rPr>
        <w:t xml:space="preserve">. </w:t>
      </w:r>
    </w:p>
    <w:p w:rsidR="00C82BA1" w:rsidRPr="00DF19EC" w:rsidRDefault="00C82BA1" w:rsidP="00C82BA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19EC">
        <w:rPr>
          <w:rFonts w:eastAsia="Calibri"/>
          <w:sz w:val="28"/>
          <w:szCs w:val="28"/>
          <w:lang w:eastAsia="en-US"/>
        </w:rPr>
        <w:t xml:space="preserve">6.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C82BA1" w:rsidRPr="00DF19EC" w:rsidRDefault="00C82BA1" w:rsidP="00C82BA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82BA1" w:rsidRPr="00DF19EC" w:rsidRDefault="00C82BA1" w:rsidP="00C82BA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82BA1" w:rsidRPr="00DF19EC" w:rsidRDefault="00C82BA1" w:rsidP="00C82BA1">
      <w:pPr>
        <w:autoSpaceDE w:val="0"/>
        <w:autoSpaceDN w:val="0"/>
        <w:adjustRightInd w:val="0"/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213A43" w:rsidRDefault="00213A43" w:rsidP="00C82BA1">
      <w:pPr>
        <w:widowControl w:val="0"/>
        <w:autoSpaceDE w:val="0"/>
        <w:autoSpaceDN w:val="0"/>
        <w:adjustRightInd w:val="0"/>
        <w:rPr>
          <w:rFonts w:eastAsia="Calibri"/>
          <w:i/>
          <w:lang w:eastAsia="en-US"/>
        </w:rPr>
      </w:pPr>
    </w:p>
    <w:p w:rsidR="00213A43" w:rsidRDefault="00213A43" w:rsidP="00C82BA1">
      <w:pPr>
        <w:widowControl w:val="0"/>
        <w:autoSpaceDE w:val="0"/>
        <w:autoSpaceDN w:val="0"/>
        <w:adjustRightInd w:val="0"/>
        <w:rPr>
          <w:rFonts w:eastAsia="Calibri"/>
          <w:i/>
          <w:lang w:eastAsia="en-US"/>
        </w:rPr>
      </w:pPr>
    </w:p>
    <w:p w:rsidR="00C82BA1" w:rsidRDefault="00C82BA1" w:rsidP="00C82BA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  <w:r w:rsidRPr="00DF19EC">
        <w:rPr>
          <w:rFonts w:eastAsia="Calibri"/>
          <w:i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Глава Лебедевского сельского поселения:                                       </w:t>
      </w:r>
      <w:proofErr w:type="spellStart"/>
      <w:r>
        <w:rPr>
          <w:color w:val="000000"/>
          <w:sz w:val="28"/>
          <w:szCs w:val="28"/>
        </w:rPr>
        <w:t>В.И.Мухлынин</w:t>
      </w:r>
      <w:proofErr w:type="spellEnd"/>
    </w:p>
    <w:p w:rsidR="00C82BA1" w:rsidRDefault="00C82BA1" w:rsidP="00C82BA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2BA1" w:rsidRPr="00695F8A" w:rsidRDefault="00C82BA1" w:rsidP="00C82B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</w:p>
    <w:p w:rsidR="00C82BA1" w:rsidRDefault="00C82BA1" w:rsidP="00C82BA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80"/>
          <w:sz w:val="26"/>
          <w:szCs w:val="26"/>
        </w:rPr>
      </w:pPr>
    </w:p>
    <w:p w:rsidR="00C82BA1" w:rsidRDefault="00C82BA1" w:rsidP="00C82BA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80"/>
          <w:sz w:val="26"/>
          <w:szCs w:val="26"/>
        </w:rPr>
      </w:pPr>
    </w:p>
    <w:p w:rsidR="00C82BA1" w:rsidRDefault="00C82BA1" w:rsidP="00C82BA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80"/>
          <w:sz w:val="26"/>
          <w:szCs w:val="26"/>
        </w:rPr>
      </w:pPr>
    </w:p>
    <w:p w:rsidR="00C82BA1" w:rsidRDefault="00C82BA1" w:rsidP="00C82BA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80"/>
          <w:sz w:val="26"/>
          <w:szCs w:val="26"/>
        </w:rPr>
      </w:pPr>
    </w:p>
    <w:p w:rsidR="00C82BA1" w:rsidRDefault="00C82BA1" w:rsidP="00C82BA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80"/>
          <w:sz w:val="26"/>
          <w:szCs w:val="26"/>
        </w:rPr>
      </w:pPr>
    </w:p>
    <w:p w:rsidR="00C82BA1" w:rsidRDefault="00C82BA1" w:rsidP="00C82BA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80"/>
          <w:sz w:val="26"/>
          <w:szCs w:val="26"/>
        </w:rPr>
      </w:pPr>
    </w:p>
    <w:p w:rsidR="00C82BA1" w:rsidRDefault="00C82BA1" w:rsidP="00C82BA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80"/>
          <w:sz w:val="26"/>
          <w:szCs w:val="26"/>
        </w:rPr>
      </w:pPr>
    </w:p>
    <w:p w:rsidR="002C6CF6" w:rsidRDefault="002C6CF6"/>
    <w:sectPr w:rsidR="002C6CF6" w:rsidSect="00444C7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A2"/>
    <w:rsid w:val="00213A43"/>
    <w:rsid w:val="002C6CF6"/>
    <w:rsid w:val="0059108F"/>
    <w:rsid w:val="007947A2"/>
    <w:rsid w:val="00C82BA1"/>
    <w:rsid w:val="00DA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A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A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B28F04A1656B8CB113EAF2B794CD1F7F899DAE21EDABDC98642FC6418CCD9BBFE58s0b7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EC4B28F04A1656B8CB113EAF2B794CD1F7F999DCED1EDABDC98642FCs6b4J" TargetMode="Externa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EC4B28F04A1656B8CB1030BA2B794CD1F6F894D3ED1EDABDC98642FCs6b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5</cp:revision>
  <dcterms:created xsi:type="dcterms:W3CDTF">2015-11-09T06:39:00Z</dcterms:created>
  <dcterms:modified xsi:type="dcterms:W3CDTF">2015-11-16T05:36:00Z</dcterms:modified>
</cp:coreProperties>
</file>