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15" w:rsidRPr="001F15F8" w:rsidRDefault="009D7F15" w:rsidP="009D7F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15" w:rsidRPr="001F15F8" w:rsidRDefault="009D7F15" w:rsidP="009D7F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F15F8">
        <w:rPr>
          <w:rFonts w:ascii="Times New Roman" w:hAnsi="Times New Roman"/>
          <w:color w:val="000000"/>
          <w:sz w:val="28"/>
          <w:szCs w:val="28"/>
        </w:rPr>
        <w:t>Еткульский</w:t>
      </w:r>
      <w:proofErr w:type="spellEnd"/>
      <w:r w:rsidRPr="001F15F8">
        <w:rPr>
          <w:rFonts w:ascii="Times New Roman" w:hAnsi="Times New Roman"/>
          <w:color w:val="000000"/>
          <w:sz w:val="28"/>
          <w:szCs w:val="28"/>
        </w:rPr>
        <w:t xml:space="preserve">   муниципальный  район</w:t>
      </w:r>
    </w:p>
    <w:p w:rsidR="009D7F15" w:rsidRPr="001F15F8" w:rsidRDefault="009D7F15" w:rsidP="009D7F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15F8">
        <w:rPr>
          <w:rFonts w:ascii="Times New Roman" w:hAnsi="Times New Roman"/>
          <w:color w:val="000000"/>
          <w:sz w:val="28"/>
          <w:szCs w:val="28"/>
        </w:rPr>
        <w:t>СОВЕТ   ДЕПУТАТОВ</w:t>
      </w:r>
    </w:p>
    <w:p w:rsidR="009D7F15" w:rsidRPr="001F15F8" w:rsidRDefault="009D7F15" w:rsidP="009D7F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15F8">
        <w:rPr>
          <w:rFonts w:ascii="Times New Roman" w:hAnsi="Times New Roman"/>
          <w:color w:val="000000"/>
          <w:sz w:val="28"/>
          <w:szCs w:val="28"/>
        </w:rPr>
        <w:t>ПЕЧЕНКИНСКОГО  СЕЛЬСКОГО  ПОСЕЛЕНИЯ</w:t>
      </w:r>
    </w:p>
    <w:p w:rsidR="009D7F15" w:rsidRPr="001F15F8" w:rsidRDefault="009D7F15" w:rsidP="009D7F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15F8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9D7F15" w:rsidRPr="001F15F8" w:rsidRDefault="009D7F15" w:rsidP="009D7F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F15F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9D7F15" w:rsidRPr="001F15F8" w:rsidRDefault="009D7F15" w:rsidP="009D7F15">
      <w:pPr>
        <w:spacing w:after="0" w:line="240" w:lineRule="auto"/>
        <w:jc w:val="center"/>
        <w:rPr>
          <w:rFonts w:ascii="Times New Roman" w:hAnsi="Times New Roman"/>
        </w:rPr>
      </w:pPr>
      <w:r w:rsidRPr="001F15F8">
        <w:rPr>
          <w:rFonts w:ascii="Times New Roman" w:hAnsi="Times New Roman"/>
        </w:rPr>
        <w:t xml:space="preserve">456569    Челябинская  область, </w:t>
      </w:r>
      <w:proofErr w:type="spellStart"/>
      <w:r w:rsidRPr="001F15F8">
        <w:rPr>
          <w:rFonts w:ascii="Times New Roman" w:hAnsi="Times New Roman"/>
        </w:rPr>
        <w:t>Еткульский</w:t>
      </w:r>
      <w:proofErr w:type="spellEnd"/>
      <w:r w:rsidRPr="001F15F8">
        <w:rPr>
          <w:rFonts w:ascii="Times New Roman" w:hAnsi="Times New Roman"/>
        </w:rPr>
        <w:t xml:space="preserve">  район, д. Печенкино</w:t>
      </w:r>
      <w:proofErr w:type="gramStart"/>
      <w:r w:rsidRPr="001F15F8">
        <w:rPr>
          <w:rFonts w:ascii="Times New Roman" w:hAnsi="Times New Roman"/>
        </w:rPr>
        <w:t xml:space="preserve"> ,</w:t>
      </w:r>
      <w:proofErr w:type="gramEnd"/>
      <w:r w:rsidRPr="001F15F8">
        <w:rPr>
          <w:rFonts w:ascii="Times New Roman" w:hAnsi="Times New Roman"/>
        </w:rPr>
        <w:t xml:space="preserve"> ул. Набережная. 22</w:t>
      </w:r>
    </w:p>
    <w:p w:rsidR="009D7F15" w:rsidRPr="001F15F8" w:rsidRDefault="009D7F15" w:rsidP="009D7F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F15" w:rsidRDefault="009D7F15" w:rsidP="009D7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</w:t>
      </w:r>
      <w:r w:rsidRPr="001F15F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1F15F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26</w:t>
      </w:r>
    </w:p>
    <w:p w:rsidR="009D7F15" w:rsidRDefault="009D7F15" w:rsidP="009D7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дополнений в Положение</w:t>
      </w:r>
    </w:p>
    <w:p w:rsidR="009D7F15" w:rsidRDefault="009D7F15" w:rsidP="009D7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правилах по обеспечению</w:t>
      </w:r>
    </w:p>
    <w:p w:rsidR="009D7F15" w:rsidRDefault="009D7F15" w:rsidP="009D7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благоустройства и озеленения на территории </w:t>
      </w:r>
    </w:p>
    <w:p w:rsidR="009D7F15" w:rsidRDefault="009D7F15" w:rsidP="009D7F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Печенкинского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9D7F15" w:rsidRDefault="009D7F15" w:rsidP="009D7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F15" w:rsidRDefault="009D7F15" w:rsidP="009D7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связи с изменениями в законе Челябинской области от 27.05.2010 г. № 584-ЗО «Об административных правонарушениях Челябинской области»</w:t>
      </w:r>
    </w:p>
    <w:p w:rsidR="009D7F15" w:rsidRDefault="009D7F15" w:rsidP="009D7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Печенкинского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РЕШАЕТ:</w:t>
      </w:r>
    </w:p>
    <w:p w:rsidR="009D7F15" w:rsidRDefault="009D7F15" w:rsidP="009D7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Положение «О правилах по обеспечению благоустройства и озеленения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Печенкинского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внести следующие дополнения:</w:t>
      </w:r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31 статьи 14 главы 4 дополнить следующими подпунктами:</w:t>
      </w:r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«13) 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площадках;</w:t>
      </w:r>
      <w:proofErr w:type="gramEnd"/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торговля и оказание бытовых услуг либо услуг общественного питания в неустановленных  для этого местах: на обочинах автомобильных дорог общего пользования, газонах, тротуарах, остановках общественного транспорта;</w:t>
      </w:r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сжигание мусора, листвы, травы, веток, частей деревьев и кустарников и других остатков растительности. </w:t>
      </w:r>
      <w:proofErr w:type="gramStart"/>
      <w:r>
        <w:rPr>
          <w:rFonts w:ascii="Times New Roman" w:hAnsi="Times New Roman"/>
          <w:sz w:val="28"/>
          <w:szCs w:val="28"/>
        </w:rPr>
        <w:t>Разведении костров на придомовых территориях многоквартирных домов и жилых домов индивидуальной застройки, прибрежных территориях водоемов, в парках, скверах, включая внутренние территории предприятий.».</w:t>
      </w:r>
      <w:proofErr w:type="gramEnd"/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А.А.Казаков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D7F15" w:rsidRDefault="009D7F15" w:rsidP="009D7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299" w:rsidRDefault="00F16299">
      <w:bookmarkStart w:id="0" w:name="_GoBack"/>
      <w:bookmarkEnd w:id="0"/>
    </w:p>
    <w:sectPr w:rsidR="00F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5"/>
    <w:rsid w:val="009D7F15"/>
    <w:rsid w:val="00CF1615"/>
    <w:rsid w:val="00F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2016-02-25T08:22:00Z</dcterms:created>
  <dcterms:modified xsi:type="dcterms:W3CDTF">2016-02-25T08:22:00Z</dcterms:modified>
</cp:coreProperties>
</file>