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7" w:rsidRDefault="00087B01" w:rsidP="00087B01">
      <w:pPr>
        <w:spacing w:after="0"/>
      </w:pPr>
      <w:r w:rsidRPr="001E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C5399">
        <w:rPr>
          <w:rFonts w:ascii="Times New Roman" w:hAnsi="Times New Roman" w:cs="Times New Roman"/>
          <w:sz w:val="28"/>
          <w:szCs w:val="28"/>
        </w:rPr>
        <w:t xml:space="preserve"> </w:t>
      </w:r>
      <w:r w:rsidR="00B951E7">
        <w:rPr>
          <w:noProof/>
        </w:rPr>
        <w:drawing>
          <wp:inline distT="0" distB="0" distL="0" distR="0">
            <wp:extent cx="62865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E7" w:rsidRDefault="00B951E7" w:rsidP="00B951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область.</w:t>
      </w:r>
    </w:p>
    <w:p w:rsidR="00B951E7" w:rsidRDefault="00B951E7" w:rsidP="00B951E7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B951E7" w:rsidRDefault="00B951E7" w:rsidP="00B951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Пискловского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951E7" w:rsidRDefault="00B951E7" w:rsidP="00B951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B951E7" w:rsidRDefault="00B951E7" w:rsidP="00B951E7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951E7" w:rsidRDefault="00B951E7" w:rsidP="00B951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456579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исклово</w:t>
      </w:r>
      <w:proofErr w:type="spellEnd"/>
      <w:r>
        <w:rPr>
          <w:sz w:val="28"/>
          <w:szCs w:val="28"/>
        </w:rPr>
        <w:t xml:space="preserve"> ул.Советская-3а.</w:t>
      </w:r>
    </w:p>
    <w:p w:rsidR="00B951E7" w:rsidRDefault="00B951E7" w:rsidP="00B951E7">
      <w:r>
        <w:t>_________________________________________________________________</w:t>
      </w:r>
    </w:p>
    <w:p w:rsidR="00B951E7" w:rsidRDefault="00B951E7" w:rsidP="00B951E7">
      <w:pPr>
        <w:pStyle w:val="2"/>
      </w:pPr>
      <w:r>
        <w:t>от 20.01.2016 г.                     №21</w:t>
      </w:r>
    </w:p>
    <w:p w:rsidR="00B951E7" w:rsidRDefault="00B951E7" w:rsidP="00B951E7">
      <w:pPr>
        <w:spacing w:after="0"/>
      </w:pPr>
    </w:p>
    <w:p w:rsidR="00B951E7" w:rsidRDefault="00B951E7" w:rsidP="00B951E7">
      <w:pPr>
        <w:spacing w:after="0"/>
        <w:rPr>
          <w:rStyle w:val="ac"/>
        </w:rPr>
      </w:pPr>
      <w:r>
        <w:rPr>
          <w:rStyle w:val="ac"/>
        </w:rPr>
        <w:t> О передаче Контрольно-ревизионной комиссии</w:t>
      </w:r>
    </w:p>
    <w:p w:rsidR="00B951E7" w:rsidRDefault="00B951E7" w:rsidP="00B951E7">
      <w:pPr>
        <w:spacing w:after="0"/>
        <w:rPr>
          <w:rStyle w:val="ac"/>
        </w:rPr>
      </w:pP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  района</w:t>
      </w:r>
    </w:p>
    <w:p w:rsidR="00B951E7" w:rsidRDefault="00B951E7" w:rsidP="00B951E7">
      <w:pPr>
        <w:spacing w:after="0"/>
        <w:rPr>
          <w:rStyle w:val="ac"/>
        </w:rPr>
      </w:pPr>
      <w:r>
        <w:rPr>
          <w:rStyle w:val="ac"/>
        </w:rPr>
        <w:t>полномочий контрольно-счетного органа</w:t>
      </w:r>
    </w:p>
    <w:p w:rsidR="00B951E7" w:rsidRDefault="00B951E7" w:rsidP="00B951E7">
      <w:pPr>
        <w:spacing w:after="0"/>
        <w:rPr>
          <w:rStyle w:val="ac"/>
        </w:rPr>
      </w:pPr>
      <w:proofErr w:type="spellStart"/>
      <w:r>
        <w:rPr>
          <w:rStyle w:val="ac"/>
        </w:rPr>
        <w:t>Пискловского</w:t>
      </w:r>
      <w:proofErr w:type="spellEnd"/>
      <w:r>
        <w:rPr>
          <w:rStyle w:val="ac"/>
        </w:rPr>
        <w:t xml:space="preserve"> сельского поселения </w:t>
      </w:r>
    </w:p>
    <w:p w:rsidR="00B951E7" w:rsidRDefault="00B951E7" w:rsidP="00B951E7">
      <w:pPr>
        <w:spacing w:after="0"/>
        <w:rPr>
          <w:rStyle w:val="ac"/>
        </w:rPr>
      </w:pP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 </w:t>
      </w:r>
    </w:p>
    <w:p w:rsidR="00B951E7" w:rsidRDefault="00B951E7" w:rsidP="00B951E7">
      <w:pPr>
        <w:pStyle w:val="ab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В целях  исполнения  полномочий контрольно-счетного органа,   руководствуясь Бюджетным кодексом Российской Федерации, п.11  ст.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</w:t>
      </w:r>
      <w:proofErr w:type="spellStart"/>
      <w:r>
        <w:rPr>
          <w:rStyle w:val="ac"/>
          <w:sz w:val="28"/>
          <w:szCs w:val="28"/>
        </w:rPr>
        <w:t>образований»</w:t>
      </w:r>
      <w:proofErr w:type="gramStart"/>
      <w:r>
        <w:rPr>
          <w:rStyle w:val="ac"/>
          <w:sz w:val="28"/>
          <w:szCs w:val="28"/>
        </w:rPr>
        <w:t>,Ф</w:t>
      </w:r>
      <w:proofErr w:type="gramEnd"/>
      <w:r>
        <w:rPr>
          <w:rStyle w:val="ac"/>
          <w:sz w:val="28"/>
          <w:szCs w:val="28"/>
        </w:rPr>
        <w:t>едеральным</w:t>
      </w:r>
      <w:proofErr w:type="spellEnd"/>
      <w:r>
        <w:rPr>
          <w:rStyle w:val="ac"/>
          <w:sz w:val="28"/>
          <w:szCs w:val="28"/>
        </w:rPr>
        <w:t xml:space="preserve"> законом от 06.10.2003 №131-ФЗ «Об общих принципах организации местного самоуправления в Российской Федерации», Уставом, </w:t>
      </w:r>
    </w:p>
    <w:p w:rsidR="00B951E7" w:rsidRDefault="00B951E7" w:rsidP="00B951E7">
      <w:pPr>
        <w:pStyle w:val="ab"/>
        <w:rPr>
          <w:rStyle w:val="ac"/>
          <w:sz w:val="28"/>
          <w:szCs w:val="28"/>
        </w:rPr>
      </w:pPr>
      <w:r>
        <w:rPr>
          <w:rStyle w:val="ac"/>
          <w:sz w:val="28"/>
          <w:szCs w:val="28"/>
          <w:lang w:val="en-US"/>
        </w:rPr>
        <w:t>C</w:t>
      </w:r>
      <w:r>
        <w:rPr>
          <w:rStyle w:val="ac"/>
          <w:sz w:val="28"/>
          <w:szCs w:val="28"/>
        </w:rPr>
        <w:t>ОВЕТ ДЕПУТАТОВ ПИСКЛОВСКОГО СЕЛЬСКОГО ПОСЕЛЕНИЯ</w:t>
      </w:r>
    </w:p>
    <w:p w:rsidR="00B951E7" w:rsidRDefault="00B951E7" w:rsidP="00B951E7">
      <w:pPr>
        <w:pStyle w:val="ab"/>
        <w:tabs>
          <w:tab w:val="center" w:pos="4551"/>
          <w:tab w:val="right" w:pos="9102"/>
        </w:tabs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РЕШИЛ: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 xml:space="preserve">Передать  Контрольно-ревизионной комиссии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  следующие полномочия по осуществлению внешнего муниципального финансового контроля: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>1)</w:t>
      </w:r>
      <w:proofErr w:type="gramStart"/>
      <w:r>
        <w:rPr>
          <w:rStyle w:val="ac"/>
        </w:rPr>
        <w:t>контроль за</w:t>
      </w:r>
      <w:proofErr w:type="gramEnd"/>
      <w:r>
        <w:rPr>
          <w:rStyle w:val="ac"/>
        </w:rPr>
        <w:t xml:space="preserve"> исполнением местного бюджета;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>2) экспертиза проектов местного бюджета;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>3) внешняя проверка годового отчета об исполнении местного бюджета;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 xml:space="preserve">4) организация и осуществление </w:t>
      </w:r>
      <w:proofErr w:type="gramStart"/>
      <w:r>
        <w:rPr>
          <w:rStyle w:val="ac"/>
        </w:rPr>
        <w:t>контроля за</w:t>
      </w:r>
      <w:proofErr w:type="gramEnd"/>
      <w:r>
        <w:rPr>
          <w:rStyle w:val="ac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 xml:space="preserve">5) </w:t>
      </w:r>
      <w:proofErr w:type="gramStart"/>
      <w:r>
        <w:rPr>
          <w:rStyle w:val="ac"/>
        </w:rPr>
        <w:t>контроль за</w:t>
      </w:r>
      <w:proofErr w:type="gramEnd"/>
      <w:r>
        <w:rPr>
          <w:rStyle w:val="ac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B951E7" w:rsidRDefault="00B951E7" w:rsidP="00B951E7">
      <w:pPr>
        <w:pStyle w:val="ab"/>
        <w:jc w:val="left"/>
        <w:rPr>
          <w:rStyle w:val="ac"/>
        </w:rPr>
      </w:pPr>
      <w:proofErr w:type="gramStart"/>
      <w:r>
        <w:rPr>
          <w:rStyle w:val="ac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>10) участие в пределах полномочий в мероприятиях, направленных на противодействие коррупции;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>11) иные полномочия в сфере внешнего муниципального финансового контроля, установленные федеральным и областным законодательством. 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 xml:space="preserve">            2. Направить настоящее Решение в Собрание депутатов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района. </w:t>
      </w:r>
    </w:p>
    <w:p w:rsidR="00B951E7" w:rsidRDefault="00B951E7" w:rsidP="00B951E7">
      <w:pPr>
        <w:pStyle w:val="ab"/>
        <w:jc w:val="left"/>
        <w:rPr>
          <w:rStyle w:val="ac"/>
        </w:rPr>
      </w:pPr>
      <w:r>
        <w:rPr>
          <w:rStyle w:val="ac"/>
        </w:rPr>
        <w:t xml:space="preserve">            3.   Заключить с Собранием депутатов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 и контрольно-ревизионной комиссией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  Соглашение о передаче Контрольно-ревизионной комиссии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 полномочий контрольно-счетного органа </w:t>
      </w:r>
      <w:proofErr w:type="spellStart"/>
      <w:r>
        <w:rPr>
          <w:rStyle w:val="ac"/>
        </w:rPr>
        <w:t>Пискловского</w:t>
      </w:r>
      <w:proofErr w:type="spellEnd"/>
      <w:r>
        <w:rPr>
          <w:rStyle w:val="ac"/>
        </w:rPr>
        <w:t xml:space="preserve">  сельского поселения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 по осуществлению внешнего муниципального финансового контроля.</w:t>
      </w:r>
    </w:p>
    <w:p w:rsidR="00B951E7" w:rsidRDefault="00B951E7" w:rsidP="00B951E7">
      <w:pPr>
        <w:pStyle w:val="ab"/>
        <w:rPr>
          <w:rStyle w:val="ac"/>
        </w:rPr>
      </w:pPr>
    </w:p>
    <w:p w:rsidR="00B951E7" w:rsidRDefault="00B951E7" w:rsidP="00B951E7">
      <w:pPr>
        <w:pStyle w:val="ab"/>
        <w:spacing w:after="120" w:afterAutospacing="0"/>
        <w:rPr>
          <w:rStyle w:val="ac"/>
        </w:rPr>
      </w:pPr>
    </w:p>
    <w:p w:rsidR="00B951E7" w:rsidRDefault="00B951E7" w:rsidP="00B951E7">
      <w:pPr>
        <w:pStyle w:val="ab"/>
        <w:spacing w:after="120" w:afterAutospacing="0"/>
        <w:jc w:val="lef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Председатель Совета депутатов</w:t>
      </w:r>
    </w:p>
    <w:p w:rsidR="00B951E7" w:rsidRDefault="00B951E7" w:rsidP="00B951E7">
      <w:pPr>
        <w:pStyle w:val="ab"/>
        <w:spacing w:after="120" w:afterAutospacing="0"/>
        <w:jc w:val="left"/>
        <w:rPr>
          <w:rStyle w:val="ac"/>
          <w:sz w:val="28"/>
          <w:szCs w:val="28"/>
        </w:rPr>
      </w:pPr>
      <w:proofErr w:type="spellStart"/>
      <w:r>
        <w:rPr>
          <w:rStyle w:val="ac"/>
          <w:sz w:val="28"/>
          <w:szCs w:val="28"/>
        </w:rPr>
        <w:t>Пискловского</w:t>
      </w:r>
      <w:proofErr w:type="spellEnd"/>
      <w:r>
        <w:rPr>
          <w:rStyle w:val="ac"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rStyle w:val="ac"/>
          <w:sz w:val="28"/>
          <w:szCs w:val="28"/>
        </w:rPr>
        <w:t>А.М.Кутепов</w:t>
      </w:r>
      <w:proofErr w:type="spellEnd"/>
      <w:r>
        <w:rPr>
          <w:rStyle w:val="ac"/>
          <w:sz w:val="28"/>
          <w:szCs w:val="28"/>
        </w:rPr>
        <w:t xml:space="preserve">                                                     </w:t>
      </w:r>
    </w:p>
    <w:p w:rsidR="00B951E7" w:rsidRDefault="00B951E7" w:rsidP="00B951E7">
      <w:pPr>
        <w:pStyle w:val="ab"/>
        <w:rPr>
          <w:rStyle w:val="ac"/>
          <w:sz w:val="28"/>
          <w:szCs w:val="28"/>
        </w:rPr>
      </w:pPr>
    </w:p>
    <w:p w:rsidR="00B951E7" w:rsidRDefault="00B951E7" w:rsidP="00B951E7">
      <w:pPr>
        <w:pStyle w:val="ab"/>
        <w:rPr>
          <w:rStyle w:val="ac"/>
        </w:rPr>
      </w:pPr>
    </w:p>
    <w:p w:rsidR="00B951E7" w:rsidRDefault="00B951E7" w:rsidP="00B951E7">
      <w:pPr>
        <w:pStyle w:val="ab"/>
        <w:rPr>
          <w:rStyle w:val="ac"/>
        </w:rPr>
      </w:pPr>
    </w:p>
    <w:p w:rsidR="00B951E7" w:rsidRDefault="00B951E7" w:rsidP="00B951E7">
      <w:pPr>
        <w:pStyle w:val="ab"/>
        <w:rPr>
          <w:rStyle w:val="ac"/>
        </w:rPr>
      </w:pPr>
    </w:p>
    <w:p w:rsidR="00B951E7" w:rsidRDefault="00B951E7" w:rsidP="00B951E7">
      <w:pPr>
        <w:pStyle w:val="ab"/>
        <w:rPr>
          <w:rStyle w:val="ac"/>
        </w:rPr>
      </w:pPr>
    </w:p>
    <w:p w:rsidR="00B951E7" w:rsidRDefault="00B951E7" w:rsidP="00B951E7">
      <w:pPr>
        <w:pStyle w:val="ab"/>
        <w:rPr>
          <w:rStyle w:val="ac"/>
        </w:rPr>
      </w:pPr>
    </w:p>
    <w:p w:rsidR="00B951E7" w:rsidRDefault="00B951E7" w:rsidP="00B951E7">
      <w:pPr>
        <w:pStyle w:val="ab"/>
        <w:rPr>
          <w:rStyle w:val="ac"/>
        </w:rPr>
      </w:pPr>
      <w:r>
        <w:rPr>
          <w:rStyle w:val="ac"/>
        </w:rPr>
        <w:lastRenderedPageBreak/>
        <w:t>СОГЛАШЕНИЕ</w:t>
      </w:r>
    </w:p>
    <w:p w:rsidR="00B951E7" w:rsidRDefault="00B951E7" w:rsidP="00B951E7">
      <w:pPr>
        <w:pStyle w:val="ab"/>
        <w:rPr>
          <w:rStyle w:val="ac"/>
        </w:rPr>
      </w:pPr>
      <w:r>
        <w:rPr>
          <w:rStyle w:val="ac"/>
        </w:rPr>
        <w:t xml:space="preserve">о передаче Контрольно-ревизионной комиссии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 полномочий контрольно-счетного органа </w:t>
      </w:r>
      <w:proofErr w:type="spellStart"/>
      <w:r>
        <w:rPr>
          <w:rStyle w:val="ac"/>
        </w:rPr>
        <w:t>Пискловского</w:t>
      </w:r>
      <w:proofErr w:type="spellEnd"/>
      <w:r>
        <w:rPr>
          <w:rStyle w:val="ac"/>
        </w:rPr>
        <w:t xml:space="preserve"> сельского поселения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 по осуществлению внешнего муниципального финансового контроля</w:t>
      </w:r>
    </w:p>
    <w:p w:rsidR="00B951E7" w:rsidRDefault="00B951E7" w:rsidP="00087B01">
      <w:pPr>
        <w:pStyle w:val="ab"/>
        <w:spacing w:before="0" w:beforeAutospacing="0"/>
        <w:rPr>
          <w:rStyle w:val="ac"/>
        </w:rPr>
      </w:pPr>
      <w:r>
        <w:rPr>
          <w:rStyle w:val="ac"/>
        </w:rPr>
        <w:t>«20» января 2015 год.</w:t>
      </w:r>
    </w:p>
    <w:p w:rsidR="00B951E7" w:rsidRDefault="00B951E7" w:rsidP="00087B01">
      <w:pPr>
        <w:pStyle w:val="ab"/>
        <w:spacing w:before="0" w:beforeAutospacing="0"/>
        <w:jc w:val="left"/>
        <w:rPr>
          <w:rStyle w:val="ac"/>
        </w:rPr>
      </w:pPr>
      <w:r>
        <w:rPr>
          <w:rStyle w:val="ac"/>
        </w:rPr>
        <w:t> </w:t>
      </w:r>
      <w:r>
        <w:rPr>
          <w:rStyle w:val="ac"/>
        </w:rPr>
        <w:tab/>
      </w:r>
      <w:proofErr w:type="gramStart"/>
      <w:r>
        <w:rPr>
          <w:rStyle w:val="ac"/>
        </w:rPr>
        <w:t xml:space="preserve">Совет депутатов </w:t>
      </w:r>
      <w:proofErr w:type="spellStart"/>
      <w:r>
        <w:rPr>
          <w:rStyle w:val="ac"/>
        </w:rPr>
        <w:t>Пискловского</w:t>
      </w:r>
      <w:proofErr w:type="spellEnd"/>
      <w:r>
        <w:rPr>
          <w:rStyle w:val="ac"/>
        </w:rPr>
        <w:t xml:space="preserve"> сельского  поселения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 (далее - Совет депутатов),     в лице </w:t>
      </w:r>
      <w:proofErr w:type="spellStart"/>
      <w:r>
        <w:rPr>
          <w:rStyle w:val="ac"/>
        </w:rPr>
        <w:t>Кутепова</w:t>
      </w:r>
      <w:proofErr w:type="spellEnd"/>
      <w:r>
        <w:rPr>
          <w:rStyle w:val="ac"/>
        </w:rPr>
        <w:t xml:space="preserve"> А.М., действующего на основании  </w:t>
      </w:r>
      <w:proofErr w:type="spellStart"/>
      <w:r>
        <w:rPr>
          <w:rStyle w:val="ac"/>
        </w:rPr>
        <w:t>Устава_Пискловского</w:t>
      </w:r>
      <w:proofErr w:type="spellEnd"/>
      <w:r>
        <w:rPr>
          <w:rStyle w:val="ac"/>
        </w:rPr>
        <w:t xml:space="preserve"> сельского поселения с одной стороны, Собрание депутатов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 (далее - Собрание депутатов) в лице председателя Михайлова Игоря Васильевича, действующего на основании Устава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района, с другой стороны,  и Контрольно-ревизионная комиссия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 (далее контрольно-ревизионная комиссия) в</w:t>
      </w:r>
      <w:proofErr w:type="gramEnd"/>
      <w:r>
        <w:rPr>
          <w:rStyle w:val="ac"/>
        </w:rPr>
        <w:t xml:space="preserve"> </w:t>
      </w:r>
      <w:proofErr w:type="gramStart"/>
      <w:r>
        <w:rPr>
          <w:rStyle w:val="ac"/>
        </w:rPr>
        <w:t>лице</w:t>
      </w:r>
      <w:proofErr w:type="gramEnd"/>
      <w:r>
        <w:rPr>
          <w:rStyle w:val="ac"/>
        </w:rPr>
        <w:t xml:space="preserve"> председателя   Садовского Виктора Григорьевича, действующего на основании Положения с третьей стороны, заключили настоящее Соглашение о следующем: </w:t>
      </w:r>
    </w:p>
    <w:p w:rsidR="00087B01" w:rsidRDefault="00B951E7" w:rsidP="00087B01">
      <w:pPr>
        <w:spacing w:after="0"/>
        <w:rPr>
          <w:rStyle w:val="ac"/>
        </w:rPr>
      </w:pPr>
      <w:r>
        <w:rPr>
          <w:rStyle w:val="ac"/>
        </w:rPr>
        <w:t xml:space="preserve">9) подготовка информации о ходе </w:t>
      </w:r>
    </w:p>
    <w:p w:rsidR="00B951E7" w:rsidRDefault="00B951E7" w:rsidP="00087B01">
      <w:pPr>
        <w:pStyle w:val="ab"/>
        <w:spacing w:before="0" w:beforeAutospacing="0"/>
        <w:jc w:val="left"/>
        <w:rPr>
          <w:rStyle w:val="ac"/>
        </w:rPr>
      </w:pPr>
      <w:r>
        <w:rPr>
          <w:rStyle w:val="ac"/>
        </w:rPr>
        <w:t>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87B01" w:rsidRDefault="00B951E7" w:rsidP="00087B01">
      <w:pPr>
        <w:spacing w:after="0"/>
        <w:rPr>
          <w:rStyle w:val="ac"/>
        </w:rPr>
      </w:pPr>
      <w:r>
        <w:rPr>
          <w:rStyle w:val="ac"/>
        </w:rPr>
        <w:t>10) участие в пределах полномочий в мероприятиях, направленных на противодействие коррупции;</w:t>
      </w:r>
      <w:r w:rsidR="00087B01" w:rsidRPr="00087B01">
        <w:rPr>
          <w:rStyle w:val="ac"/>
        </w:rPr>
        <w:t xml:space="preserve"> </w:t>
      </w:r>
      <w:r w:rsidR="00087B01">
        <w:rPr>
          <w:rStyle w:val="ac"/>
        </w:rPr>
        <w:t>Предмет Соглашения</w:t>
      </w:r>
    </w:p>
    <w:p w:rsidR="00087B01" w:rsidRDefault="00087B01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 </w:t>
      </w:r>
      <w:r>
        <w:rPr>
          <w:rStyle w:val="ac"/>
        </w:rPr>
        <w:tab/>
        <w:t xml:space="preserve">1.1. Предметом настоящего Соглашения является передача контрольно-ревизионной комиссии полномочий контрольно-счетного органа </w:t>
      </w:r>
      <w:proofErr w:type="spellStart"/>
      <w:r>
        <w:rPr>
          <w:rStyle w:val="ac"/>
        </w:rPr>
        <w:t>Пискловского</w:t>
      </w:r>
      <w:proofErr w:type="spellEnd"/>
      <w:r>
        <w:rPr>
          <w:rStyle w:val="ac"/>
        </w:rPr>
        <w:t xml:space="preserve"> сельского  поселения по осуществлению внешнего муниципального финансового контроля.</w:t>
      </w:r>
    </w:p>
    <w:p w:rsidR="00087B01" w:rsidRDefault="00087B01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1.2. Контрольно-ревизионной комиссии передаются следующие полномочия по  осуществлению  внешнего муниципального контроля:</w:t>
      </w:r>
    </w:p>
    <w:p w:rsidR="00087B01" w:rsidRDefault="00087B01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 xml:space="preserve">1) </w:t>
      </w:r>
      <w:proofErr w:type="gramStart"/>
      <w:r>
        <w:rPr>
          <w:rStyle w:val="ac"/>
        </w:rPr>
        <w:t>контроль за</w:t>
      </w:r>
      <w:proofErr w:type="gramEnd"/>
      <w:r>
        <w:rPr>
          <w:rStyle w:val="ac"/>
        </w:rPr>
        <w:t xml:space="preserve"> исполнением местного бюджета;</w:t>
      </w:r>
    </w:p>
    <w:p w:rsidR="00087B01" w:rsidRDefault="00087B01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2) экспертиза проектов местного бюджета;</w:t>
      </w:r>
    </w:p>
    <w:p w:rsidR="00087B01" w:rsidRDefault="00087B01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3) внешняя проверка годового отчета об исполнении местного бюджета;</w:t>
      </w:r>
    </w:p>
    <w:p w:rsidR="00087B01" w:rsidRDefault="00087B01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 xml:space="preserve">4) организация и осуществление </w:t>
      </w:r>
      <w:proofErr w:type="gramStart"/>
      <w:r>
        <w:rPr>
          <w:rStyle w:val="ac"/>
        </w:rPr>
        <w:t>контроля за</w:t>
      </w:r>
      <w:proofErr w:type="gramEnd"/>
      <w:r>
        <w:rPr>
          <w:rStyle w:val="ac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87B01" w:rsidRDefault="00087B01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 xml:space="preserve">5) </w:t>
      </w:r>
      <w:proofErr w:type="gramStart"/>
      <w:r>
        <w:rPr>
          <w:rStyle w:val="ac"/>
        </w:rPr>
        <w:t>контроль за</w:t>
      </w:r>
      <w:proofErr w:type="gramEnd"/>
      <w:r>
        <w:rPr>
          <w:rStyle w:val="ac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087B01" w:rsidRDefault="00087B01" w:rsidP="00087B01">
      <w:pPr>
        <w:pStyle w:val="ab"/>
        <w:spacing w:before="0" w:beforeAutospacing="0" w:after="0" w:afterAutospacing="0"/>
        <w:jc w:val="left"/>
        <w:rPr>
          <w:rStyle w:val="ac"/>
        </w:rPr>
      </w:pPr>
      <w:proofErr w:type="gramStart"/>
      <w:r>
        <w:rPr>
          <w:rStyle w:val="ac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87B01" w:rsidRDefault="00087B01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87B01" w:rsidRDefault="00087B01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11) иные полномочия в сфере внешнего муниципального финансового контроля, установленные федеральным и областным законодательством. </w:t>
      </w:r>
    </w:p>
    <w:p w:rsidR="00B951E7" w:rsidRDefault="00B951E7" w:rsidP="00087B01">
      <w:pPr>
        <w:spacing w:after="0"/>
        <w:rPr>
          <w:rStyle w:val="ac"/>
        </w:rPr>
      </w:pPr>
      <w:r>
        <w:rPr>
          <w:rStyle w:val="ac"/>
        </w:rPr>
        <w:lastRenderedPageBreak/>
        <w:t xml:space="preserve">1.3. Внешняя проверка годового отчета об исполнении бюджета поселения и экспертиза проектов бюджета поселения ежегодно включаются в план работы Контрольно-ревизионной комиссии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района.</w:t>
      </w:r>
    </w:p>
    <w:p w:rsidR="00B951E7" w:rsidRDefault="00B951E7" w:rsidP="00087B01">
      <w:pPr>
        <w:spacing w:after="0"/>
        <w:rPr>
          <w:rStyle w:val="ac"/>
        </w:rPr>
      </w:pPr>
      <w:r>
        <w:rPr>
          <w:rStyle w:val="ac"/>
        </w:rPr>
        <w:t xml:space="preserve">1.4. Другие контрольные и экспертно-аналитические мероприятия включаются в план работы Контрольно-ревизионной комиссии  на основании предложений органов местного самоуправления </w:t>
      </w:r>
      <w:proofErr w:type="spellStart"/>
      <w:r>
        <w:rPr>
          <w:rStyle w:val="ac"/>
        </w:rPr>
        <w:t>Пискловского</w:t>
      </w:r>
      <w:proofErr w:type="spellEnd"/>
      <w:r>
        <w:rPr>
          <w:rStyle w:val="ac"/>
        </w:rPr>
        <w:t xml:space="preserve"> сельского поселения, представляемых в установленные сроки, отдельным разделом (подразделом) плана работы Контрольно-ревизионной комиссии района.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1.5. Основанием для  заключения настоящего Соглашения являются: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proofErr w:type="gramStart"/>
      <w:r>
        <w:rPr>
          <w:rStyle w:val="ac"/>
        </w:rPr>
        <w:t xml:space="preserve">Федеральный закон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Федеральный закон от 06.10.2003 №131-ФЗ «Об общих принципах организации местного самоуправления в Российской Федерации»,  Бюджетный кодекс Российской Федерации, Решение Совета депутатов </w:t>
      </w:r>
      <w:proofErr w:type="spellStart"/>
      <w:r>
        <w:rPr>
          <w:rStyle w:val="ac"/>
        </w:rPr>
        <w:t>Пискловского</w:t>
      </w:r>
      <w:proofErr w:type="spellEnd"/>
      <w:r>
        <w:rPr>
          <w:rStyle w:val="ac"/>
        </w:rPr>
        <w:t xml:space="preserve"> сельского поселения от 28.12.1915 года   № _______ «О передаче     Контрольно-ревизионной комиссии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  муниципального  района полномочий контрольно-счетного органа   </w:t>
      </w:r>
      <w:proofErr w:type="spellStart"/>
      <w:r>
        <w:rPr>
          <w:rStyle w:val="ac"/>
        </w:rPr>
        <w:t>Пискловского</w:t>
      </w:r>
      <w:proofErr w:type="spellEnd"/>
      <w:r>
        <w:rPr>
          <w:rStyle w:val="ac"/>
        </w:rPr>
        <w:t xml:space="preserve"> сельского поселения».</w:t>
      </w:r>
      <w:proofErr w:type="gramEnd"/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2. Срок действия Соглашения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 </w:t>
      </w:r>
      <w:r>
        <w:rPr>
          <w:rStyle w:val="ac"/>
        </w:rPr>
        <w:tab/>
        <w:t>2.1.   Настоящее  Соглашение  вступает  в  силу с  момента его  подписания и действует  с 01.01 2016 г. по 31.12.2016 г.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2.2.   В случае если ни одна из Сторон заблаговременно не заявит о прекращении настоящего Соглашения, данное Соглашение считается продленным (пролонгированным) на очередной календарный год.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3. Права и обязанности сторон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 xml:space="preserve">3.1. Собрание депутатов </w:t>
      </w:r>
      <w:proofErr w:type="spellStart"/>
      <w:r>
        <w:rPr>
          <w:rStyle w:val="ac"/>
        </w:rPr>
        <w:t>Еткульского</w:t>
      </w:r>
      <w:proofErr w:type="spellEnd"/>
      <w:r>
        <w:rPr>
          <w:rStyle w:val="ac"/>
        </w:rPr>
        <w:t xml:space="preserve"> муниципального района: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1) устанавливает в муниципальных правовых актах полномочия контрольно-ревизионной комиссии по осуществлению предусмотренных настоящим Соглашением полномочий;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2) имеет право получать от контрольно-ревизионной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3.2. Контрольно-ревизионная комиссия района: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 xml:space="preserve">2) может включать в планы своей работы контрольные и экспертно-аналитические мероприятия, предложенные Советом депутатов поселения или Главой поселения; 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rPr>
          <w:rStyle w:val="ac"/>
        </w:rPr>
        <w:t>контроль за</w:t>
      </w:r>
      <w:proofErr w:type="gramEnd"/>
      <w:r>
        <w:rPr>
          <w:rStyle w:val="ac"/>
        </w:rPr>
        <w:t xml:space="preserve"> исполнением бюджета поселения и использованием средств бюджета поселения;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6)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7) направляет отчеты и заключения по результатам проведенных мероприятий в Совет депутатов поселения и Главе поселения, размещает информацию о проведенных мероприятиях на  официальном сайте в сети «Интернет»;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lastRenderedPageBreak/>
        <w:t xml:space="preserve">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</w:t>
      </w:r>
      <w:proofErr w:type="gramStart"/>
      <w:r>
        <w:rPr>
          <w:rStyle w:val="ac"/>
        </w:rPr>
        <w:t>и(</w:t>
      </w:r>
      <w:proofErr w:type="gramEnd"/>
      <w:r>
        <w:rPr>
          <w:rStyle w:val="ac"/>
        </w:rPr>
        <w:t>или) Главе поселения соответствующие предложения;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10)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11) ежегодно предоставляет Собранию депутатов муниципального района информацию об осуществлении предусмотренных настоящим Соглашением полномочий;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 xml:space="preserve">3.3. Совет депутатов </w:t>
      </w:r>
      <w:proofErr w:type="spellStart"/>
      <w:r>
        <w:rPr>
          <w:rStyle w:val="ac"/>
        </w:rPr>
        <w:t>Пискловского</w:t>
      </w:r>
      <w:proofErr w:type="spellEnd"/>
      <w:r>
        <w:rPr>
          <w:rStyle w:val="ac"/>
        </w:rPr>
        <w:t xml:space="preserve"> сельского поселения: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1) имеет право направлять в контрольно-ревизионную комиссию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2) имеет право предлагать контрольно-ревизионной комиссии  района сроки, цели, задачи и исполнителей проводимых мероприятий, способы их проведения, проверяемые органы и организации;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3) имеет право направлять депутатов Совета депутатов поселения для участия в проведении контрольных и экспертно-аналитических мероприятий;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4) рассматривает отчеты и заключения, а также предложения контрольно-ревизионной комиссии района по результатам проведения контрольных и экспертно-аналитических мероприятий;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5) имеет право опубликовывать информацию о проведенных мероприятиях в средствах массовой информации, направлять отчеты и заключения контрольно-ревизионной комиссии района другим органам и организациям;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6)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7) 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3.4. Стороны имеют право принимать иные меры, необходимые для реализации настоящего Соглашения.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4. Ответственность сторон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5. Заключительные положения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5.1. Настоящее Соглашение вступает в силу с момента его подписания всеми сторонами.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5.3. Действие настоящего Соглашения может быть прекращено досрочно по соглашению сторон либо в случае направления Советом депутатов поселения или Собранием депутатов муниципального района уведомления о расторжении Соглашения.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t>5.5. Неурегулированные сторонами споры и разногласия, возникшие при исполнении настоящего Соглашения, решаются  путем обязательных переговоров  между сторонами. В случае невозможности разрешения споров и разногласий путем переговоров    данные    споры    и    разногласия    подлежат    разрешению    в Арбитражном суде.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</w:rPr>
      </w:pPr>
      <w:r>
        <w:rPr>
          <w:rStyle w:val="ac"/>
        </w:rPr>
        <w:lastRenderedPageBreak/>
        <w:t>5.8.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  <w:lang w:val="en-US"/>
        </w:rPr>
      </w:pPr>
      <w:r>
        <w:rPr>
          <w:rStyle w:val="ac"/>
        </w:rPr>
        <w:t>6. Подписи Сторон</w:t>
      </w: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  <w:lang w:val="en-US"/>
        </w:rPr>
      </w:pP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  <w:lang w:val="en-US"/>
        </w:rPr>
      </w:pPr>
    </w:p>
    <w:p w:rsidR="00B951E7" w:rsidRDefault="00B951E7" w:rsidP="00087B01">
      <w:pPr>
        <w:pStyle w:val="ab"/>
        <w:spacing w:before="0" w:beforeAutospacing="0" w:after="0" w:afterAutospacing="0"/>
        <w:jc w:val="left"/>
        <w:rPr>
          <w:rStyle w:val="ac"/>
          <w:lang w:val="en-US"/>
        </w:rPr>
      </w:pPr>
    </w:p>
    <w:p w:rsidR="00B951E7" w:rsidRDefault="00B951E7" w:rsidP="00B951E7">
      <w:pPr>
        <w:pStyle w:val="ab"/>
        <w:jc w:val="left"/>
        <w:rPr>
          <w:rStyle w:val="ac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391"/>
        <w:gridCol w:w="1850"/>
        <w:gridCol w:w="406"/>
        <w:gridCol w:w="2298"/>
      </w:tblGrid>
      <w:tr w:rsidR="00B951E7" w:rsidTr="00B951E7">
        <w:tc>
          <w:tcPr>
            <w:tcW w:w="4928" w:type="dxa"/>
            <w:hideMark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  <w:r>
              <w:rPr>
                <w:rStyle w:val="ac"/>
              </w:rPr>
              <w:t xml:space="preserve">Председатель Совета депутатов </w:t>
            </w:r>
            <w:proofErr w:type="spellStart"/>
            <w:r>
              <w:rPr>
                <w:rStyle w:val="ac"/>
              </w:rPr>
              <w:t>Пискловского</w:t>
            </w:r>
            <w:proofErr w:type="spellEnd"/>
            <w:r>
              <w:rPr>
                <w:rStyle w:val="ac"/>
              </w:rPr>
              <w:t xml:space="preserve"> сельского поселения</w:t>
            </w:r>
          </w:p>
        </w:tc>
        <w:tc>
          <w:tcPr>
            <w:tcW w:w="392" w:type="dxa"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</w:p>
        </w:tc>
        <w:tc>
          <w:tcPr>
            <w:tcW w:w="407" w:type="dxa"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</w:p>
        </w:tc>
        <w:tc>
          <w:tcPr>
            <w:tcW w:w="2301" w:type="dxa"/>
            <w:vAlign w:val="bottom"/>
            <w:hideMark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  <w:proofErr w:type="spellStart"/>
            <w:r>
              <w:rPr>
                <w:rStyle w:val="ac"/>
              </w:rPr>
              <w:t>А.М.Кутепов</w:t>
            </w:r>
            <w:proofErr w:type="spellEnd"/>
          </w:p>
        </w:tc>
      </w:tr>
      <w:tr w:rsidR="00B951E7" w:rsidTr="00B951E7">
        <w:tc>
          <w:tcPr>
            <w:tcW w:w="4928" w:type="dxa"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</w:p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  <w:r>
              <w:rPr>
                <w:rStyle w:val="ac"/>
              </w:rPr>
              <w:t xml:space="preserve">Председатель Собрания депутатов </w:t>
            </w:r>
            <w:proofErr w:type="spellStart"/>
            <w:r>
              <w:rPr>
                <w:rStyle w:val="ac"/>
              </w:rPr>
              <w:t>Еткульского</w:t>
            </w:r>
            <w:proofErr w:type="spellEnd"/>
            <w:r>
              <w:rPr>
                <w:rStyle w:val="ac"/>
              </w:rPr>
              <w:t xml:space="preserve"> муниципального района</w:t>
            </w:r>
          </w:p>
        </w:tc>
        <w:tc>
          <w:tcPr>
            <w:tcW w:w="392" w:type="dxa"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</w:p>
        </w:tc>
        <w:tc>
          <w:tcPr>
            <w:tcW w:w="407" w:type="dxa"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</w:p>
        </w:tc>
        <w:tc>
          <w:tcPr>
            <w:tcW w:w="2301" w:type="dxa"/>
            <w:vAlign w:val="bottom"/>
            <w:hideMark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  <w:r>
              <w:rPr>
                <w:rStyle w:val="ac"/>
              </w:rPr>
              <w:t>И.В. Михайлов</w:t>
            </w:r>
          </w:p>
        </w:tc>
      </w:tr>
      <w:tr w:rsidR="00B951E7" w:rsidTr="00B951E7">
        <w:tc>
          <w:tcPr>
            <w:tcW w:w="4928" w:type="dxa"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</w:p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  <w:r>
              <w:rPr>
                <w:rStyle w:val="ac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Style w:val="ac"/>
              </w:rPr>
              <w:t>Еткульского</w:t>
            </w:r>
            <w:proofErr w:type="spellEnd"/>
            <w:r>
              <w:rPr>
                <w:rStyle w:val="ac"/>
              </w:rPr>
              <w:t xml:space="preserve"> муниципального района</w:t>
            </w:r>
          </w:p>
        </w:tc>
        <w:tc>
          <w:tcPr>
            <w:tcW w:w="392" w:type="dxa"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</w:p>
        </w:tc>
        <w:tc>
          <w:tcPr>
            <w:tcW w:w="407" w:type="dxa"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</w:p>
        </w:tc>
        <w:tc>
          <w:tcPr>
            <w:tcW w:w="2301" w:type="dxa"/>
            <w:vAlign w:val="bottom"/>
            <w:hideMark/>
          </w:tcPr>
          <w:p w:rsidR="00B951E7" w:rsidRDefault="00B951E7">
            <w:pPr>
              <w:pStyle w:val="ab"/>
              <w:spacing w:line="276" w:lineRule="auto"/>
              <w:jc w:val="left"/>
              <w:rPr>
                <w:rStyle w:val="ac"/>
              </w:rPr>
            </w:pPr>
            <w:r>
              <w:rPr>
                <w:rStyle w:val="ac"/>
              </w:rPr>
              <w:t>В.Г. Садовский</w:t>
            </w:r>
          </w:p>
        </w:tc>
      </w:tr>
    </w:tbl>
    <w:p w:rsidR="00B951E7" w:rsidRDefault="00B951E7" w:rsidP="00B951E7">
      <w:pPr>
        <w:pStyle w:val="ab"/>
        <w:rPr>
          <w:rStyle w:val="ac"/>
        </w:rPr>
      </w:pPr>
    </w:p>
    <w:p w:rsidR="00B951E7" w:rsidRDefault="00B951E7" w:rsidP="00B951E7">
      <w:pPr>
        <w:pStyle w:val="ab"/>
        <w:rPr>
          <w:rStyle w:val="ac"/>
        </w:rPr>
      </w:pPr>
    </w:p>
    <w:p w:rsidR="00B951E7" w:rsidRDefault="00B951E7" w:rsidP="00B951E7">
      <w:pPr>
        <w:rPr>
          <w:rStyle w:val="ac"/>
        </w:rPr>
      </w:pPr>
      <w:r>
        <w:rPr>
          <w:rStyle w:val="ac"/>
        </w:rPr>
        <w:t xml:space="preserve">                                                                                                                                 </w:t>
      </w:r>
    </w:p>
    <w:p w:rsidR="00B951E7" w:rsidRPr="00863A30" w:rsidRDefault="00B951E7" w:rsidP="00BC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1E7" w:rsidRPr="00863A30" w:rsidRDefault="00B951E7" w:rsidP="00BC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1E7" w:rsidRPr="00863A30" w:rsidRDefault="00B951E7" w:rsidP="00BC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1E7" w:rsidRPr="00863A30" w:rsidRDefault="00B951E7" w:rsidP="00BC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3A30" w:rsidRDefault="00863A30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B6BF5" w:rsidRPr="00DD447C" w:rsidRDefault="00087B01" w:rsidP="00087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6DBD">
        <w:rPr>
          <w:sz w:val="28"/>
          <w:szCs w:val="28"/>
        </w:rPr>
        <w:lastRenderedPageBreak/>
        <w:t xml:space="preserve">                                                                </w:t>
      </w:r>
      <w:r w:rsidRPr="00087B01"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7C" w:rsidRDefault="00DD447C" w:rsidP="00DD4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D447C" w:rsidRDefault="00DD447C" w:rsidP="00DD44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</w:t>
      </w:r>
    </w:p>
    <w:p w:rsidR="00DD447C" w:rsidRDefault="00DD447C" w:rsidP="00DD447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D447C" w:rsidRDefault="00DD447C" w:rsidP="00DD44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456579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исклово</w:t>
      </w:r>
      <w:proofErr w:type="spellEnd"/>
      <w:r>
        <w:rPr>
          <w:sz w:val="28"/>
          <w:szCs w:val="28"/>
        </w:rPr>
        <w:t xml:space="preserve"> ул.Советская-3а.</w:t>
      </w:r>
    </w:p>
    <w:p w:rsidR="00DD447C" w:rsidRDefault="00DD447C" w:rsidP="00DD447C">
      <w:r>
        <w:t>__________________________________________________________________</w:t>
      </w:r>
    </w:p>
    <w:p w:rsidR="00DD447C" w:rsidRDefault="00DD447C" w:rsidP="00DD447C">
      <w:pPr>
        <w:pStyle w:val="2"/>
        <w:jc w:val="both"/>
      </w:pPr>
      <w:r>
        <w:t>от 27.04.2016 г.                             №27</w:t>
      </w:r>
    </w:p>
    <w:p w:rsidR="00DD447C" w:rsidRDefault="00DD447C" w:rsidP="00DD447C">
      <w:pPr>
        <w:spacing w:after="100" w:afterAutospacing="1"/>
      </w:pPr>
    </w:p>
    <w:p w:rsidR="00DD447C" w:rsidRDefault="00DD447C" w:rsidP="00DD447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№35от 26.10.2010 г.                                                                            «Об установлении земельного налога на территории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поселения».</w:t>
      </w:r>
    </w:p>
    <w:p w:rsidR="00DD447C" w:rsidRDefault="00DD447C" w:rsidP="00DD447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14.11.2014. № 347-ФЗ « О внесении изменений в части первую и вторую Налогового кодекса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татья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398</w:t>
      </w: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ПИСКЛОВСКОГО  СЕЛЬСКОГО  ПОСЕЛЕНИЯ</w:t>
      </w: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РЕШАЕТ:</w:t>
      </w: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пункте 4 слова «и физических лиц, являющихся ИП» исключить.</w:t>
      </w: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2.Данное решение  опубликовать в информационном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«Вестник» и районной газете «Искра»</w:t>
      </w: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решение вступает в силу после официального опубликования и распространяется на правоотношения, возникшие с 01.01.2016 г.</w:t>
      </w: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D447C" w:rsidRPr="00DD447C" w:rsidRDefault="00DD447C" w:rsidP="00DD44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А.М.Кутепов</w:t>
      </w:r>
      <w:proofErr w:type="spellEnd"/>
    </w:p>
    <w:p w:rsidR="00DD447C" w:rsidRPr="00DD447C" w:rsidRDefault="00DD447C" w:rsidP="00BC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7C" w:rsidRPr="00DD447C" w:rsidRDefault="00DD447C" w:rsidP="00BC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7C" w:rsidRPr="00DD447C" w:rsidRDefault="00DD447C" w:rsidP="00BC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47C" w:rsidRPr="00DD447C" w:rsidRDefault="00DD447C" w:rsidP="00BC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BC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87B01" w:rsidRPr="002D6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5399" w:rsidRDefault="00BC5399" w:rsidP="00BC53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Челябинская область.</w:t>
      </w:r>
    </w:p>
    <w:p w:rsidR="00BC5399" w:rsidRDefault="00BC5399" w:rsidP="00BC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район.</w:t>
      </w:r>
    </w:p>
    <w:p w:rsidR="00BC5399" w:rsidRDefault="00BC5399" w:rsidP="00BC53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C5399" w:rsidRDefault="00BC5399" w:rsidP="00BC53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пятого созыва</w:t>
      </w:r>
    </w:p>
    <w:p w:rsidR="00BC5399" w:rsidRDefault="00BC5399" w:rsidP="00BC53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C5399" w:rsidRDefault="00BC5399" w:rsidP="00BC53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456579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ул.Советская-3.А</w:t>
      </w:r>
    </w:p>
    <w:p w:rsidR="00BC5399" w:rsidRDefault="00BC5399" w:rsidP="00BC53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 2016 г. № 33</w:t>
      </w:r>
    </w:p>
    <w:p w:rsidR="00BC5399" w:rsidRDefault="00BC5399" w:rsidP="00BC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                                                              застройки (далее ПЗЗ)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5399" w:rsidRDefault="00BC5399" w:rsidP="00BC5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BC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п.1Параметры,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Ж-1: индивидуальных жилых домов ч.1</w:t>
      </w:r>
    </w:p>
    <w:p w:rsidR="00BC5399" w:rsidRDefault="00BC5399" w:rsidP="00BC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Ст.40  исключить;</w:t>
      </w:r>
    </w:p>
    <w:p w:rsidR="00BC5399" w:rsidRDefault="00BC5399" w:rsidP="00BC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дополнить ст.40 ПЗЗ частью 8 следующего содержания:</w:t>
      </w:r>
    </w:p>
    <w:p w:rsidR="00BC5399" w:rsidRDefault="00BC5399" w:rsidP="00BC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«Предельные максимальные и минимальные размеры земельных участков, предоставляемых гражданам из земель,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BC5399" w:rsidRDefault="00BC5399" w:rsidP="00BC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4435"/>
        <w:gridCol w:w="2795"/>
        <w:gridCol w:w="2552"/>
      </w:tblGrid>
      <w:tr w:rsidR="00BC5399" w:rsidTr="00BC5399"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399" w:rsidTr="00BC5399"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99" w:rsidRDefault="00BC5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Малоэтажная жилая застройка</w:t>
            </w: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(индивидуальное жилищное </w:t>
            </w:r>
            <w:proofErr w:type="gramEnd"/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размещение</w:t>
            </w: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дачных домов и садовых домов)</w:t>
            </w: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(отдельно сформированный земельный участок)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3000</w:t>
            </w: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Tr="00BC5399"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99" w:rsidRDefault="00BC5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Приусадебный участок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личного</w:t>
            </w:r>
            <w:proofErr w:type="gramEnd"/>
          </w:p>
          <w:p w:rsidR="00BC5399" w:rsidRDefault="00BC5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подсобного хозяйства</w:t>
            </w: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(отдельно сформированный земельный участок)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300</w:t>
            </w: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3000</w:t>
            </w:r>
          </w:p>
        </w:tc>
      </w:tr>
      <w:tr w:rsidR="00BC5399" w:rsidTr="00BC5399"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proofErr w:type="gramEnd"/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подсобного хозяйства</w:t>
            </w: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(примыкающий земельный участок, с последующим </w:t>
            </w:r>
            <w:proofErr w:type="gramEnd"/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присоединением к основному</w:t>
            </w: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земельному участку)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300</w:t>
            </w:r>
          </w:p>
        </w:tc>
      </w:tr>
      <w:tr w:rsidR="00BC5399" w:rsidTr="00BC5399"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99" w:rsidRDefault="00BC5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Коммерческая застройка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99" w:rsidRDefault="00B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*</w:t>
            </w:r>
          </w:p>
        </w:tc>
      </w:tr>
    </w:tbl>
    <w:p w:rsidR="00BC5399" w:rsidRDefault="00BC5399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087B01" w:rsidRPr="00087B01" w:rsidRDefault="00087B01" w:rsidP="00BC53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5399" w:rsidRDefault="00BC5399" w:rsidP="00BC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*- в соответствии с нормами технического регулирования        </w:t>
      </w:r>
    </w:p>
    <w:p w:rsidR="00BC5399" w:rsidRPr="00BC5399" w:rsidRDefault="00BC5399" w:rsidP="00BC5399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.Кутепов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434C4" w:rsidRDefault="00D434C4" w:rsidP="00D434C4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28650" cy="6858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C4" w:rsidRDefault="00D434C4" w:rsidP="00D434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Челябинская область.</w:t>
      </w:r>
    </w:p>
    <w:p w:rsidR="00D434C4" w:rsidRDefault="00D434C4" w:rsidP="00D43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район.</w:t>
      </w:r>
    </w:p>
    <w:p w:rsidR="00D434C4" w:rsidRDefault="00D434C4" w:rsidP="00D434C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34C4" w:rsidRDefault="00D434C4" w:rsidP="00D434C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пятого созыва</w:t>
      </w:r>
    </w:p>
    <w:p w:rsidR="00D434C4" w:rsidRDefault="00D434C4" w:rsidP="00D434C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434C4" w:rsidRDefault="00D434C4" w:rsidP="00D434C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456579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ул.Советская-3.А</w:t>
      </w: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18   августа  2016 г.</w:t>
      </w: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№40</w:t>
      </w: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благоустройства  и  озеленения</w:t>
      </w: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434C4" w:rsidRDefault="00D434C4" w:rsidP="00D434C4"/>
    <w:p w:rsidR="00D434C4" w:rsidRDefault="00D434C4" w:rsidP="00D43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 местных муниципальных правовых актов в соответствии с  соответствие с действующим законодательством   </w:t>
      </w:r>
    </w:p>
    <w:p w:rsidR="00D434C4" w:rsidRDefault="00D434C4" w:rsidP="00D43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ПИСКЛОВСКОГО СЕЛЬСКОГО ПОСЕЛЕНИЯ                       РЕШАЕТ:</w:t>
      </w: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1.Удалить из Положения  о правилах    по обеспечению благоустройства  и  озеленения 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из статьи14 пункты 7,10,15,16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из статьи 15 пункт  4.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данное решение в информационном органе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«Вестник».</w:t>
      </w: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3Контроль за исполнением данного решения возложить комиссию по законодательству (председатель Сергеев А.М. </w:t>
      </w:r>
      <w:proofErr w:type="gramEnd"/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А.М.Кутепов</w:t>
      </w:r>
      <w:proofErr w:type="spellEnd"/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C4" w:rsidRDefault="00D434C4" w:rsidP="00D434C4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Приложение                                                              </w:t>
      </w:r>
    </w:p>
    <w:p w:rsidR="00D434C4" w:rsidRDefault="00D434C4" w:rsidP="00D43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решению Совета депутатов</w:t>
      </w:r>
    </w:p>
    <w:p w:rsidR="00D434C4" w:rsidRDefault="00D434C4" w:rsidP="00D43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  поселения</w:t>
      </w:r>
    </w:p>
    <w:p w:rsidR="00D434C4" w:rsidRDefault="00D434C4" w:rsidP="00D43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18 августа 2016 г.   №40</w:t>
      </w:r>
    </w:p>
    <w:p w:rsidR="00D434C4" w:rsidRDefault="00D434C4" w:rsidP="00D434C4">
      <w:pPr>
        <w:rPr>
          <w:sz w:val="28"/>
          <w:szCs w:val="28"/>
        </w:rPr>
      </w:pPr>
    </w:p>
    <w:p w:rsidR="00D434C4" w:rsidRDefault="00D434C4" w:rsidP="00D4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4.Правила уборки и санитарного содержания территорий</w:t>
      </w:r>
    </w:p>
    <w:p w:rsidR="00D434C4" w:rsidRDefault="00D434C4" w:rsidP="00D434C4">
      <w:pPr>
        <w:rPr>
          <w:sz w:val="28"/>
          <w:szCs w:val="28"/>
        </w:rPr>
      </w:pPr>
      <w:r>
        <w:rPr>
          <w:b/>
          <w:sz w:val="28"/>
          <w:szCs w:val="28"/>
        </w:rPr>
        <w:t>Статья 14</w:t>
      </w:r>
      <w:r>
        <w:rPr>
          <w:sz w:val="28"/>
          <w:szCs w:val="28"/>
        </w:rPr>
        <w:t>.Общие правила санитарного содержания территорий</w:t>
      </w:r>
    </w:p>
    <w:p w:rsidR="00D434C4" w:rsidRDefault="00D434C4" w:rsidP="00D434C4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.Уборка производится:</w:t>
      </w:r>
    </w:p>
    <w:p w:rsidR="00D434C4" w:rsidRDefault="00D434C4" w:rsidP="00D434C4">
      <w:pPr>
        <w:rPr>
          <w:sz w:val="28"/>
          <w:szCs w:val="28"/>
        </w:rPr>
      </w:pPr>
      <w:r>
        <w:rPr>
          <w:sz w:val="28"/>
          <w:szCs w:val="28"/>
        </w:rPr>
        <w:t xml:space="preserve">        1) частными домовладельцами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границах землеотвода, а также на прилегающей территории шириной 10 </w:t>
      </w:r>
      <w:proofErr w:type="spellStart"/>
      <w:r>
        <w:rPr>
          <w:sz w:val="28"/>
          <w:szCs w:val="28"/>
        </w:rPr>
        <w:t>м.по</w:t>
      </w:r>
      <w:proofErr w:type="spellEnd"/>
      <w:r>
        <w:rPr>
          <w:sz w:val="28"/>
          <w:szCs w:val="28"/>
        </w:rPr>
        <w:t xml:space="preserve"> периметру участка при отсутствии  соседних землепользователей, со стороны улицы- до середины проезжей части дороги;</w:t>
      </w:r>
    </w:p>
    <w:p w:rsidR="00D434C4" w:rsidRDefault="00D434C4" w:rsidP="00D434C4">
      <w:pPr>
        <w:rPr>
          <w:sz w:val="28"/>
          <w:szCs w:val="28"/>
        </w:rPr>
      </w:pPr>
      <w:r>
        <w:rPr>
          <w:sz w:val="28"/>
          <w:szCs w:val="28"/>
        </w:rPr>
        <w:t xml:space="preserve">        2)организациями, юридическими лицами и индивидуальными предпринимателям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  пределах землеотвода, а также на прилегающей территории шириной 50 м. по периметру участка при отсутствии соседних землепользователей, со   стороны улицы-до середины проезжей части дороги, согласно карты- схемы по уборке прилегающей территории утвержденной Администрацией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434C4" w:rsidRDefault="00D434C4" w:rsidP="00D434C4">
      <w:pPr>
        <w:rPr>
          <w:sz w:val="28"/>
          <w:szCs w:val="28"/>
        </w:rPr>
      </w:pPr>
      <w:r>
        <w:rPr>
          <w:sz w:val="28"/>
          <w:szCs w:val="28"/>
        </w:rPr>
        <w:t xml:space="preserve">       3)  уборка территории вокруг контейнерных площадок осуществляется исполнителем жилищно-коммунальных услуг в радиусе 20 метров.</w:t>
      </w:r>
    </w:p>
    <w:p w:rsidR="00D434C4" w:rsidRDefault="00D434C4" w:rsidP="00D434C4">
      <w:pPr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Очистка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борка,вывоз мусора и снега:</w:t>
      </w:r>
    </w:p>
    <w:p w:rsidR="00D434C4" w:rsidRDefault="00D434C4" w:rsidP="00D434C4">
      <w:pPr>
        <w:rPr>
          <w:sz w:val="28"/>
          <w:szCs w:val="28"/>
        </w:rPr>
      </w:pPr>
      <w:r>
        <w:rPr>
          <w:sz w:val="28"/>
          <w:szCs w:val="28"/>
        </w:rPr>
        <w:t xml:space="preserve">        1) содержание в надлежащем порядке улиц, подходов и подъездных путей к  промышленным предприятиям, организациям, гаражам, складам, строительным площадкам и  земельным участкам является обязанностью этих предприятий и организаций и производится согласно пункту 7 настоящей статьи;</w:t>
      </w:r>
    </w:p>
    <w:p w:rsidR="00D434C4" w:rsidRDefault="00D434C4" w:rsidP="00D434C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2) очистка, уборка и вывоз снега с подходов и подъездных путей к промышленным предприятиям, организациям, гаражам, складам, строительным площадкам, торговым предприятиям, павильонам, киоскам и земельным участкам является обязанностью этих предприятий и организаций и производится в границах землеотвода, а  также на  прилегающей территории </w:t>
      </w:r>
      <w:r>
        <w:rPr>
          <w:sz w:val="28"/>
          <w:szCs w:val="28"/>
        </w:rPr>
        <w:lastRenderedPageBreak/>
        <w:t>до пешеходного тротуара (при наличии)  или до при бордюрных лотков улиц, проездов, площадей;</w:t>
      </w:r>
      <w:proofErr w:type="gramEnd"/>
    </w:p>
    <w:p w:rsidR="00D434C4" w:rsidRDefault="00D434C4" w:rsidP="00D434C4">
      <w:pPr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 Уборка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дня газонов, тротуаров, прилегающих к магазинам, палаткам,  киоскам, ларькам на расстоянии до  20 м от границы отведенной территории в каждую сторону возлагается на соответствующих руководителей  торговых организаций.</w:t>
      </w:r>
    </w:p>
    <w:p w:rsidR="00D434C4" w:rsidRDefault="00D434C4" w:rsidP="00D434C4">
      <w:pPr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>Уборка территорий, прилегающих к автозаправочным станциям (АЗС) на расстоянии 150 м от отведенной территории – на старших заправщиков АЗС. Чистка урн производится систематически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 мере их наполнения. За  содержание урн в чистоте несут ответственность организации, предприятия и учреждения, осуществляющие уборку закрепленной за ними территории.</w:t>
      </w:r>
    </w:p>
    <w:p w:rsidR="00D434C4" w:rsidRDefault="00D434C4" w:rsidP="00D43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15 .Уборка территорий поселения в весенне-летний период</w:t>
      </w:r>
    </w:p>
    <w:p w:rsidR="00D434C4" w:rsidRDefault="00D434C4" w:rsidP="00D434C4">
      <w:pPr>
        <w:rPr>
          <w:sz w:val="28"/>
          <w:szCs w:val="28"/>
        </w:rPr>
      </w:pPr>
      <w:r>
        <w:rPr>
          <w:sz w:val="28"/>
          <w:szCs w:val="28"/>
        </w:rPr>
        <w:t xml:space="preserve">  4.Все организации, предприятия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физические и юридические лица, индивидуальные предприниматели обязаны скашивать и убирать траву и сорные растения в границах землеотвода и на прилегающей территории в соответствии с 7.статьи 14.</w:t>
      </w:r>
    </w:p>
    <w:p w:rsidR="00D434C4" w:rsidRDefault="00D434C4" w:rsidP="00D434C4">
      <w:pPr>
        <w:rPr>
          <w:sz w:val="28"/>
          <w:szCs w:val="28"/>
        </w:rPr>
      </w:pPr>
    </w:p>
    <w:p w:rsidR="003B36B5" w:rsidRPr="00843BF7" w:rsidRDefault="003B36B5"/>
    <w:p w:rsidR="00C360CB" w:rsidRPr="00843BF7" w:rsidRDefault="00C360CB">
      <w:pPr>
        <w:rPr>
          <w:noProof/>
          <w:color w:val="404040" w:themeColor="text1" w:themeTint="BF"/>
        </w:rPr>
      </w:pPr>
    </w:p>
    <w:p w:rsidR="00C360CB" w:rsidRPr="00843BF7" w:rsidRDefault="00C360CB">
      <w:pPr>
        <w:rPr>
          <w:noProof/>
          <w:color w:val="404040" w:themeColor="text1" w:themeTint="BF"/>
        </w:rPr>
      </w:pPr>
    </w:p>
    <w:p w:rsidR="00C360CB" w:rsidRPr="00843BF7" w:rsidRDefault="00C360CB">
      <w:pPr>
        <w:rPr>
          <w:noProof/>
          <w:color w:val="404040" w:themeColor="text1" w:themeTint="BF"/>
        </w:rPr>
      </w:pPr>
    </w:p>
    <w:p w:rsidR="00C360CB" w:rsidRPr="00843BF7" w:rsidRDefault="00C360CB">
      <w:pPr>
        <w:rPr>
          <w:noProof/>
          <w:color w:val="404040" w:themeColor="text1" w:themeTint="BF"/>
        </w:rPr>
      </w:pPr>
    </w:p>
    <w:p w:rsidR="00C360CB" w:rsidRPr="00843BF7" w:rsidRDefault="00C360CB">
      <w:pPr>
        <w:rPr>
          <w:noProof/>
          <w:color w:val="404040" w:themeColor="text1" w:themeTint="BF"/>
        </w:rPr>
      </w:pPr>
    </w:p>
    <w:p w:rsidR="00C360CB" w:rsidRPr="00834815" w:rsidRDefault="00C360CB">
      <w:pPr>
        <w:rPr>
          <w:noProof/>
          <w:color w:val="404040" w:themeColor="text1" w:themeTint="BF"/>
        </w:rPr>
      </w:pPr>
    </w:p>
    <w:p w:rsidR="00C360CB" w:rsidRPr="002D6DBD" w:rsidRDefault="00C360CB">
      <w:pPr>
        <w:rPr>
          <w:noProof/>
          <w:color w:val="404040" w:themeColor="text1" w:themeTint="BF"/>
        </w:rPr>
      </w:pPr>
    </w:p>
    <w:p w:rsidR="00087B01" w:rsidRPr="002D6DBD" w:rsidRDefault="00087B01">
      <w:pPr>
        <w:rPr>
          <w:noProof/>
          <w:color w:val="404040" w:themeColor="text1" w:themeTint="BF"/>
        </w:rPr>
      </w:pPr>
    </w:p>
    <w:p w:rsidR="00087B01" w:rsidRPr="002D6DBD" w:rsidRDefault="00087B01">
      <w:pPr>
        <w:rPr>
          <w:noProof/>
          <w:color w:val="404040" w:themeColor="text1" w:themeTint="BF"/>
        </w:rPr>
      </w:pPr>
    </w:p>
    <w:p w:rsidR="00087B01" w:rsidRPr="002D6DBD" w:rsidRDefault="00087B01">
      <w:pPr>
        <w:rPr>
          <w:noProof/>
          <w:color w:val="404040" w:themeColor="text1" w:themeTint="BF"/>
        </w:rPr>
      </w:pPr>
    </w:p>
    <w:p w:rsidR="00C360CB" w:rsidRPr="00834815" w:rsidRDefault="00C360CB">
      <w:pPr>
        <w:rPr>
          <w:noProof/>
          <w:color w:val="404040" w:themeColor="text1" w:themeTint="BF"/>
        </w:rPr>
      </w:pPr>
    </w:p>
    <w:p w:rsidR="00C360CB" w:rsidRPr="00834815" w:rsidRDefault="00C360CB">
      <w:pPr>
        <w:rPr>
          <w:noProof/>
          <w:color w:val="404040" w:themeColor="text1" w:themeTint="BF"/>
        </w:rPr>
      </w:pPr>
    </w:p>
    <w:p w:rsidR="00207E3D" w:rsidRDefault="00207E3D" w:rsidP="00207E3D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207E3D" w:rsidSect="00BC539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BF" w:rsidRDefault="007D16BF" w:rsidP="003B36B5">
      <w:pPr>
        <w:spacing w:after="0" w:line="240" w:lineRule="auto"/>
      </w:pPr>
      <w:r>
        <w:separator/>
      </w:r>
    </w:p>
  </w:endnote>
  <w:endnote w:type="continuationSeparator" w:id="0">
    <w:p w:rsidR="007D16BF" w:rsidRDefault="007D16BF" w:rsidP="003B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BF" w:rsidRDefault="007D16BF" w:rsidP="003B36B5">
      <w:pPr>
        <w:spacing w:after="0" w:line="240" w:lineRule="auto"/>
      </w:pPr>
      <w:r>
        <w:separator/>
      </w:r>
    </w:p>
  </w:footnote>
  <w:footnote w:type="continuationSeparator" w:id="0">
    <w:p w:rsidR="007D16BF" w:rsidRDefault="007D16BF" w:rsidP="003B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432"/>
    <w:multiLevelType w:val="hybridMultilevel"/>
    <w:tmpl w:val="3BAEE2D8"/>
    <w:lvl w:ilvl="0" w:tplc="B5B4523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6B5"/>
    <w:rsid w:val="0002077D"/>
    <w:rsid w:val="000279AA"/>
    <w:rsid w:val="00047795"/>
    <w:rsid w:val="00053E35"/>
    <w:rsid w:val="00087B01"/>
    <w:rsid w:val="000A5505"/>
    <w:rsid w:val="00115F08"/>
    <w:rsid w:val="00170C30"/>
    <w:rsid w:val="00196023"/>
    <w:rsid w:val="001A68C0"/>
    <w:rsid w:val="001E7755"/>
    <w:rsid w:val="00207E3D"/>
    <w:rsid w:val="0028185F"/>
    <w:rsid w:val="00293C34"/>
    <w:rsid w:val="002B5782"/>
    <w:rsid w:val="002C1795"/>
    <w:rsid w:val="002D6DBD"/>
    <w:rsid w:val="002E406C"/>
    <w:rsid w:val="00314093"/>
    <w:rsid w:val="00323E22"/>
    <w:rsid w:val="0036170F"/>
    <w:rsid w:val="00370912"/>
    <w:rsid w:val="003B36B5"/>
    <w:rsid w:val="0042186B"/>
    <w:rsid w:val="00460F85"/>
    <w:rsid w:val="004D67D6"/>
    <w:rsid w:val="00504470"/>
    <w:rsid w:val="00505704"/>
    <w:rsid w:val="0053118C"/>
    <w:rsid w:val="00720286"/>
    <w:rsid w:val="00732586"/>
    <w:rsid w:val="00754F90"/>
    <w:rsid w:val="007D16BF"/>
    <w:rsid w:val="00822427"/>
    <w:rsid w:val="00834815"/>
    <w:rsid w:val="00840294"/>
    <w:rsid w:val="00843BF7"/>
    <w:rsid w:val="00843F78"/>
    <w:rsid w:val="00863A30"/>
    <w:rsid w:val="00866ED8"/>
    <w:rsid w:val="008B6BF5"/>
    <w:rsid w:val="00945786"/>
    <w:rsid w:val="00961D9C"/>
    <w:rsid w:val="00984AAB"/>
    <w:rsid w:val="00987DBC"/>
    <w:rsid w:val="009A2AD8"/>
    <w:rsid w:val="009A62D4"/>
    <w:rsid w:val="00A64A1A"/>
    <w:rsid w:val="00AB15A9"/>
    <w:rsid w:val="00B24D94"/>
    <w:rsid w:val="00B85BDD"/>
    <w:rsid w:val="00B951E7"/>
    <w:rsid w:val="00B95528"/>
    <w:rsid w:val="00B96DDF"/>
    <w:rsid w:val="00BC5399"/>
    <w:rsid w:val="00C0173A"/>
    <w:rsid w:val="00C360CB"/>
    <w:rsid w:val="00C41928"/>
    <w:rsid w:val="00CC59BA"/>
    <w:rsid w:val="00D02441"/>
    <w:rsid w:val="00D05C85"/>
    <w:rsid w:val="00D41809"/>
    <w:rsid w:val="00D434C4"/>
    <w:rsid w:val="00D67E99"/>
    <w:rsid w:val="00D93B12"/>
    <w:rsid w:val="00DD447C"/>
    <w:rsid w:val="00E57F53"/>
    <w:rsid w:val="00E71939"/>
    <w:rsid w:val="00E83564"/>
    <w:rsid w:val="00EB1C80"/>
    <w:rsid w:val="00EB69CB"/>
    <w:rsid w:val="00EC3C2B"/>
    <w:rsid w:val="00EE388F"/>
    <w:rsid w:val="00EF0949"/>
    <w:rsid w:val="00EF6ED5"/>
    <w:rsid w:val="00F142A1"/>
    <w:rsid w:val="00F34A48"/>
    <w:rsid w:val="00F949B4"/>
    <w:rsid w:val="00F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C"/>
  </w:style>
  <w:style w:type="paragraph" w:styleId="1">
    <w:name w:val="heading 1"/>
    <w:basedOn w:val="a"/>
    <w:next w:val="a"/>
    <w:link w:val="10"/>
    <w:uiPriority w:val="9"/>
    <w:qFormat/>
    <w:rsid w:val="00863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07E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36B5"/>
  </w:style>
  <w:style w:type="paragraph" w:styleId="a7">
    <w:name w:val="footer"/>
    <w:basedOn w:val="a"/>
    <w:link w:val="a8"/>
    <w:uiPriority w:val="99"/>
    <w:semiHidden/>
    <w:unhideWhenUsed/>
    <w:rsid w:val="003B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6B5"/>
  </w:style>
  <w:style w:type="paragraph" w:styleId="a9">
    <w:name w:val="List Paragraph"/>
    <w:basedOn w:val="a"/>
    <w:uiPriority w:val="34"/>
    <w:qFormat/>
    <w:rsid w:val="00BC5399"/>
    <w:pPr>
      <w:ind w:left="720"/>
      <w:contextualSpacing/>
    </w:pPr>
  </w:style>
  <w:style w:type="table" w:styleId="aa">
    <w:name w:val="Table Grid"/>
    <w:basedOn w:val="a1"/>
    <w:uiPriority w:val="59"/>
    <w:rsid w:val="00BC5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07E3D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nhideWhenUsed/>
    <w:rsid w:val="00B951E7"/>
    <w:pPr>
      <w:spacing w:before="100" w:beforeAutospacing="1" w:after="100" w:afterAutospacing="1" w:line="240" w:lineRule="auto"/>
      <w:ind w:right="25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c">
    <w:name w:val="Strong"/>
    <w:basedOn w:val="a0"/>
    <w:qFormat/>
    <w:rsid w:val="00B95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3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uiPriority w:val="99"/>
    <w:rsid w:val="00863A30"/>
    <w:rPr>
      <w:b w:val="0"/>
      <w:bCs w:val="0"/>
      <w:color w:val="106BBE"/>
    </w:rPr>
  </w:style>
  <w:style w:type="paragraph" w:styleId="ae">
    <w:name w:val="Title"/>
    <w:basedOn w:val="a"/>
    <w:link w:val="af"/>
    <w:qFormat/>
    <w:rsid w:val="004D67D6"/>
    <w:pPr>
      <w:spacing w:after="0" w:line="240" w:lineRule="auto"/>
      <w:ind w:right="253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4D67D6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Title">
    <w:name w:val="ConsPlusTitle"/>
    <w:uiPriority w:val="99"/>
    <w:rsid w:val="004D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2D6DBD"/>
    <w:pPr>
      <w:spacing w:after="120" w:line="240" w:lineRule="auto"/>
      <w:ind w:right="25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D6DB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2gif">
    <w:name w:val="msonormalbullet2.gif"/>
    <w:basedOn w:val="a"/>
    <w:rsid w:val="002D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2D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Нормальный (таблица)"/>
    <w:basedOn w:val="a"/>
    <w:next w:val="a"/>
    <w:rsid w:val="002D6D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2D6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D6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2D6D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24E7-AC69-4AD0-A6D2-28AAE68C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Анатольевна Моржова</cp:lastModifiedBy>
  <cp:revision>57</cp:revision>
  <cp:lastPrinted>2017-01-13T06:31:00Z</cp:lastPrinted>
  <dcterms:created xsi:type="dcterms:W3CDTF">2016-12-26T10:05:00Z</dcterms:created>
  <dcterms:modified xsi:type="dcterms:W3CDTF">2017-01-24T08:32:00Z</dcterms:modified>
</cp:coreProperties>
</file>