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BF" w:rsidRPr="002972BF" w:rsidRDefault="002972BF" w:rsidP="002972BF">
      <w:pPr>
        <w:jc w:val="center"/>
        <w:rPr>
          <w:rFonts w:ascii="Times New Roman" w:hAnsi="Times New Roman" w:cs="Times New Roman"/>
          <w:b/>
        </w:rPr>
      </w:pPr>
      <w:r w:rsidRPr="002972BF">
        <w:rPr>
          <w:rFonts w:ascii="Times New Roman" w:hAnsi="Times New Roman" w:cs="Times New Roman"/>
          <w:b/>
          <w:noProof/>
        </w:rPr>
        <w:drawing>
          <wp:inline distT="0" distB="0" distL="0" distR="0" wp14:anchorId="7A56A474" wp14:editId="68EFFA63">
            <wp:extent cx="6350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BF" w:rsidRPr="002972BF" w:rsidRDefault="002972BF" w:rsidP="0029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BF">
        <w:rPr>
          <w:rFonts w:ascii="Times New Roman" w:hAnsi="Times New Roman" w:cs="Times New Roman"/>
          <w:b/>
          <w:sz w:val="28"/>
          <w:szCs w:val="28"/>
        </w:rPr>
        <w:t>Челябинская область.</w:t>
      </w:r>
    </w:p>
    <w:p w:rsidR="002972BF" w:rsidRPr="002972BF" w:rsidRDefault="002972BF" w:rsidP="0029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2BF">
        <w:rPr>
          <w:rFonts w:ascii="Times New Roman" w:hAnsi="Times New Roman" w:cs="Times New Roman"/>
          <w:b/>
          <w:sz w:val="28"/>
          <w:szCs w:val="28"/>
        </w:rPr>
        <w:t>Еткульский</w:t>
      </w:r>
      <w:proofErr w:type="spellEnd"/>
      <w:r w:rsidRPr="002972B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район.</w:t>
      </w:r>
    </w:p>
    <w:p w:rsidR="002972BF" w:rsidRPr="002972BF" w:rsidRDefault="002972BF" w:rsidP="0029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B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2972BF"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 w:rsidRPr="002972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72BF" w:rsidRPr="002972BF" w:rsidRDefault="002972BF" w:rsidP="00297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>пятого созыв</w:t>
      </w:r>
    </w:p>
    <w:p w:rsidR="002972BF" w:rsidRPr="002972BF" w:rsidRDefault="002972BF" w:rsidP="00297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7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7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972BF" w:rsidRPr="002972BF" w:rsidRDefault="002972BF" w:rsidP="00297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 xml:space="preserve">456579 </w:t>
      </w:r>
      <w:proofErr w:type="spellStart"/>
      <w:r w:rsidRPr="002972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72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72BF"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 w:rsidRPr="002972BF">
        <w:rPr>
          <w:rFonts w:ascii="Times New Roman" w:hAnsi="Times New Roman" w:cs="Times New Roman"/>
          <w:sz w:val="28"/>
          <w:szCs w:val="28"/>
        </w:rPr>
        <w:t xml:space="preserve"> ул.Советская-3а.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</w:rPr>
      </w:pPr>
      <w:r w:rsidRPr="002972BF">
        <w:rPr>
          <w:rFonts w:ascii="Times New Roman" w:hAnsi="Times New Roman" w:cs="Times New Roman"/>
        </w:rPr>
        <w:t>__________________________________________________________________</w:t>
      </w:r>
    </w:p>
    <w:p w:rsidR="002972BF" w:rsidRPr="002972BF" w:rsidRDefault="002972BF" w:rsidP="002972BF">
      <w:pPr>
        <w:pStyle w:val="2"/>
        <w:jc w:val="both"/>
      </w:pPr>
      <w:r w:rsidRPr="002972BF">
        <w:t>от 27.04.2016 г.                             №28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</w:rPr>
      </w:pPr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72BF">
        <w:rPr>
          <w:rFonts w:ascii="Times New Roman" w:hAnsi="Times New Roman" w:cs="Times New Roman"/>
          <w:sz w:val="28"/>
          <w:szCs w:val="28"/>
        </w:rPr>
        <w:t>Об утверждении  Положения  о комиссии  по рассмотрению</w:t>
      </w:r>
    </w:p>
    <w:bookmarkEnd w:id="0"/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>вопросов  урегулирования  конфликтов  интересов  в отношении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 xml:space="preserve">лиц, занимающих муниципальные должности  </w:t>
      </w:r>
      <w:proofErr w:type="spellStart"/>
      <w:r w:rsidRPr="002972BF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>сельского поселения, и  персональный состав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BF" w:rsidRPr="002972BF" w:rsidRDefault="002972BF" w:rsidP="00297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2BF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25.12.2008  года №273-ФЗ                    « Противодействии коррупции», Указом Президента Российской Федерации от 22.12.2015 г.№650  « О порядке сообщения  лицами, занимающими отдельные  государственные должности Российской Федерации,  должности  федеральной  государственной службы и иными лицами 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</w:t>
      </w:r>
      <w:proofErr w:type="gramEnd"/>
      <w:r w:rsidRPr="002972B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 w:rsidRPr="002972BF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Pr="002972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972B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972BF">
        <w:rPr>
          <w:rFonts w:ascii="Times New Roman" w:hAnsi="Times New Roman" w:cs="Times New Roman"/>
          <w:sz w:val="28"/>
          <w:szCs w:val="28"/>
        </w:rPr>
        <w:t xml:space="preserve">          ДЕПУТАТОВ          ПИСКЛОВСКОГО          СЕЛЬСКОГО    ПОСЕЛЕНИЯ</w:t>
      </w:r>
    </w:p>
    <w:p w:rsidR="002972BF" w:rsidRPr="002972BF" w:rsidRDefault="002972BF" w:rsidP="00297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РЕШАЕТ: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 xml:space="preserve">1.Утвердить Положение  о комиссии по рассмотрению вопросов урегулирования  конфликтов интересов в отношении лиц, занимающих муниципальные должности </w:t>
      </w:r>
      <w:proofErr w:type="spellStart"/>
      <w:r w:rsidRPr="002972BF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2972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 xml:space="preserve">2. Утвердить персональный состав комиссии  по рассмотрению вопросов урегулирования  конфликтов интересов в отношении лиц, занимающих муниципальные должности </w:t>
      </w:r>
      <w:proofErr w:type="spellStart"/>
      <w:r w:rsidRPr="002972BF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2972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>3.Настоящее решение  вступает в силу   со дня принятия.</w:t>
      </w:r>
    </w:p>
    <w:p w:rsidR="002972BF" w:rsidRPr="002972BF" w:rsidRDefault="002972BF" w:rsidP="0029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97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2BF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возложить на постоянную комиссию  мандатам, законодательству  и самоуправлению (председатель Сергеев А.М.)</w:t>
      </w:r>
    </w:p>
    <w:p w:rsidR="002972BF" w:rsidRPr="002972BF" w:rsidRDefault="002972BF" w:rsidP="002972BF">
      <w:pPr>
        <w:pStyle w:val="a3"/>
        <w:jc w:val="left"/>
        <w:rPr>
          <w:rStyle w:val="a5"/>
        </w:rPr>
      </w:pPr>
      <w:r w:rsidRPr="002972BF">
        <w:rPr>
          <w:rStyle w:val="a5"/>
          <w:sz w:val="28"/>
          <w:szCs w:val="28"/>
        </w:rPr>
        <w:t xml:space="preserve">Председатель Совета депутатов </w:t>
      </w:r>
    </w:p>
    <w:p w:rsidR="002972BF" w:rsidRPr="002972BF" w:rsidRDefault="002972BF" w:rsidP="002972BF">
      <w:pPr>
        <w:pStyle w:val="a3"/>
        <w:jc w:val="left"/>
        <w:rPr>
          <w:rStyle w:val="a5"/>
          <w:sz w:val="28"/>
          <w:szCs w:val="28"/>
        </w:rPr>
      </w:pPr>
      <w:proofErr w:type="spellStart"/>
      <w:r w:rsidRPr="002972BF">
        <w:rPr>
          <w:rStyle w:val="a5"/>
          <w:sz w:val="28"/>
          <w:szCs w:val="28"/>
        </w:rPr>
        <w:t>Пискловского</w:t>
      </w:r>
      <w:proofErr w:type="spellEnd"/>
      <w:r w:rsidRPr="002972BF">
        <w:rPr>
          <w:rStyle w:val="a5"/>
          <w:sz w:val="28"/>
          <w:szCs w:val="28"/>
        </w:rPr>
        <w:t xml:space="preserve"> сельского поселения                                        </w:t>
      </w:r>
      <w:proofErr w:type="spellStart"/>
      <w:r w:rsidRPr="002972BF">
        <w:rPr>
          <w:rStyle w:val="a5"/>
          <w:sz w:val="28"/>
          <w:szCs w:val="28"/>
        </w:rPr>
        <w:t>А.М.Кутепов</w:t>
      </w:r>
      <w:proofErr w:type="spellEnd"/>
    </w:p>
    <w:p w:rsidR="002972BF" w:rsidRPr="002972BF" w:rsidRDefault="002972BF" w:rsidP="00297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 1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УТВЕРЖДЕНО: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решением Советом депутатов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Пискловского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от 27 апреля 2016 года № 28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4"/>
          <w:szCs w:val="24"/>
        </w:rPr>
      </w:pPr>
    </w:p>
    <w:p w:rsidR="002972BF" w:rsidRPr="002972BF" w:rsidRDefault="002972BF" w:rsidP="002972BF">
      <w:pPr>
        <w:pStyle w:val="ConsPlusTitle"/>
        <w:jc w:val="center"/>
      </w:pPr>
      <w:bookmarkStart w:id="1" w:name="Par36"/>
      <w:bookmarkEnd w:id="1"/>
      <w:r w:rsidRPr="002972BF">
        <w:t>ПОЛОЖЕНИЕ</w:t>
      </w:r>
    </w:p>
    <w:p w:rsidR="002972BF" w:rsidRPr="002972BF" w:rsidRDefault="002972BF" w:rsidP="002972BF">
      <w:pPr>
        <w:pStyle w:val="ConsPlusTitle"/>
        <w:jc w:val="center"/>
      </w:pPr>
      <w:r w:rsidRPr="002972BF">
        <w:t xml:space="preserve">о комиссии по рассмотрению вопросов урегулирования конфликта интересов в отношении лиц, замещающих муниципальные должности в </w:t>
      </w:r>
      <w:proofErr w:type="spellStart"/>
      <w:r w:rsidRPr="002972BF">
        <w:t>Пискловском</w:t>
      </w:r>
      <w:proofErr w:type="spellEnd"/>
      <w:r w:rsidRPr="002972BF">
        <w:t xml:space="preserve"> сельском поселении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деятельности комиссии по рассмотрению вопросов урегулирования конфликта интересов в отношении лиц, замещающих муниципальные должности в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Пискловском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сельском поселении (далее – комиссия).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Челябинской области, муниципальными правовыми актами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муниципальными правовыми актами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Пискловского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BF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содействие в обеспечении лицами, замещающими муниципальные должности в органах местного самоуправления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Пискловского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сельского поселения, ограничений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г. № 273-ФЗ «О противодействии коррупции» (далее – Федеральный закон № 273-ФЗ), указом Президента Российской Федерации от 22.12.2015 г. № 650, другими федеральными законами (далее</w:t>
      </w:r>
      <w:proofErr w:type="gramEnd"/>
      <w:r w:rsidRPr="002972BF">
        <w:rPr>
          <w:rFonts w:ascii="Times New Roman" w:hAnsi="Times New Roman" w:cs="Times New Roman"/>
          <w:sz w:val="24"/>
          <w:szCs w:val="24"/>
        </w:rPr>
        <w:t xml:space="preserve"> – установленные ограничения). При этом понятие конфликта интересов в настоящем Положении применяется в том значении, что и в Федеральном законе № 273-ФЗ.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установленных ограничений и урегулированием конфликта интересов лицами, замещающими муниципальные должности в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Пискловском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сельском поселении, в том числе главы  поселения.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Состав комиссии и Положение о ее деятельности утверждается Советом депутатов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Пискловского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его заместителя, секретаря и членов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а) председатели постоянных комиссий Собрания депутатов</w:t>
      </w:r>
      <w:proofErr w:type="gramStart"/>
      <w:r w:rsidRPr="002972BF">
        <w:rPr>
          <w:rFonts w:ascii="Times New Roman" w:hAnsi="Times New Roman" w:cs="Times New Roman"/>
          <w:sz w:val="24"/>
          <w:szCs w:val="24"/>
        </w:rPr>
        <w:t>, ;</w:t>
      </w:r>
      <w:proofErr w:type="gramEnd"/>
    </w:p>
    <w:p w:rsidR="002972BF" w:rsidRPr="002972BF" w:rsidRDefault="002972BF" w:rsidP="002972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б) представитель, представители научных организаций и образовательных учреждений среднего,  и дополнительного профессионального образования, деятельность которых связана с государственной (муниципальной) службой;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lastRenderedPageBreak/>
        <w:t>в) председатель общественной организации ветеранов;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г) лица, указанные в </w:t>
      </w:r>
      <w:proofErr w:type="gramStart"/>
      <w:r w:rsidRPr="002972BF">
        <w:rPr>
          <w:rFonts w:ascii="Times New Roman" w:hAnsi="Times New Roman" w:cs="Times New Roman"/>
          <w:sz w:val="24"/>
          <w:szCs w:val="24"/>
        </w:rPr>
        <w:t>подпунктах б</w:t>
      </w:r>
      <w:proofErr w:type="gramEnd"/>
      <w:r w:rsidRPr="002972BF">
        <w:rPr>
          <w:rFonts w:ascii="Times New Roman" w:hAnsi="Times New Roman" w:cs="Times New Roman"/>
          <w:sz w:val="24"/>
          <w:szCs w:val="24"/>
        </w:rPr>
        <w:t>, в,  настоящего положения включаются в состав комиссии в установленном порядке на основании запроса председателя Совета депутатов по согласованию.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В заседаниях комиссии вправе принимать участие: специалисты, которые могут дать пояснения по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2972BF">
        <w:rPr>
          <w:rFonts w:ascii="Times New Roman" w:hAnsi="Times New Roman" w:cs="Times New Roman"/>
          <w:sz w:val="24"/>
          <w:szCs w:val="24"/>
        </w:rPr>
        <w:t>представитель лица, замещающего муниципальную должность, в отношении которого комиссией рассматривается вопрос о соблюдении установленных ограничений,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  <w:proofErr w:type="gramEnd"/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proofErr w:type="gramStart"/>
      <w:r w:rsidRPr="002972BF">
        <w:rPr>
          <w:rFonts w:ascii="Times New Roman" w:hAnsi="Times New Roman" w:cs="Times New Roman"/>
          <w:sz w:val="24"/>
          <w:szCs w:val="24"/>
        </w:rPr>
        <w:t>вопроса, включенного в повестку дня заседания комиссии он обязан</w:t>
      </w:r>
      <w:proofErr w:type="gramEnd"/>
      <w:r w:rsidRPr="002972BF">
        <w:rPr>
          <w:rFonts w:ascii="Times New Roman" w:hAnsi="Times New Roman" w:cs="Times New Roman"/>
          <w:sz w:val="24"/>
          <w:szCs w:val="24"/>
        </w:rPr>
        <w:t xml:space="preserve">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Основаниями для проведения комиссии являются: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а) поступление в комиссию уведомления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б) представление руководителя органа местного самоуправления, структурного подразделения или любого члена комиссии, касающееся обеспечения требований об урегулировании конфликта интересов, либо осуществления в органе местного самоуправления мер по предупреждению коррупции.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proofErr w:type="gramStart"/>
      <w:r w:rsidRPr="002972B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972BF">
        <w:rPr>
          <w:rFonts w:ascii="Times New Roman" w:hAnsi="Times New Roman" w:cs="Times New Roman"/>
          <w:sz w:val="24"/>
          <w:szCs w:val="24"/>
        </w:rPr>
        <w:t xml:space="preserve"> как правило в присутствии лица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лица замещающего муниципальную должность о рассмотрении указанного вопроса без его участия заседание комиссии проводится в его отсутствие. </w:t>
      </w:r>
      <w:proofErr w:type="gramStart"/>
      <w:r w:rsidRPr="002972BF">
        <w:rPr>
          <w:rFonts w:ascii="Times New Roman" w:hAnsi="Times New Roman" w:cs="Times New Roman"/>
          <w:sz w:val="24"/>
          <w:szCs w:val="24"/>
        </w:rPr>
        <w:t>В случае неявки лица замещающего муниципальную должность на заседание комиссии при отсутствии письменной просьбы муниципального служащего о рассмотрении указанного вопроса без его участия</w:t>
      </w:r>
      <w:proofErr w:type="gramEnd"/>
      <w:r w:rsidRPr="002972BF">
        <w:rPr>
          <w:rFonts w:ascii="Times New Roman" w:hAnsi="Times New Roman" w:cs="Times New Roman"/>
          <w:sz w:val="24"/>
          <w:szCs w:val="24"/>
        </w:rPr>
        <w:t>, рассмотрение вопроса откладывается. В случае вторичной неявки без уважительных причин комиссия может принять решение о рассмотрении указанного вопроса в отсутствие данного лица.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лица, замещающего муниципальную должность,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Члены комиссии и лица, участвовавшие в заседании, не вправе разглашать </w:t>
      </w:r>
      <w:r w:rsidRPr="002972BF">
        <w:rPr>
          <w:rFonts w:ascii="Times New Roman" w:hAnsi="Times New Roman" w:cs="Times New Roman"/>
          <w:sz w:val="24"/>
          <w:szCs w:val="24"/>
        </w:rPr>
        <w:lastRenderedPageBreak/>
        <w:t>сведения, ставшие им известными в ходе работы комиссии.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Комиссией по итогам рассмотрения уведомлений принимается решение в соответствии с пунктами 11, 12, 13 Порядка соблюдения лицами, замещающими муниципальные должности </w:t>
      </w:r>
      <w:proofErr w:type="spellStart"/>
      <w:r w:rsidRPr="002972BF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2972BF">
        <w:rPr>
          <w:rFonts w:ascii="Times New Roman" w:hAnsi="Times New Roman" w:cs="Times New Roman"/>
          <w:sz w:val="24"/>
          <w:szCs w:val="24"/>
        </w:rPr>
        <w:t xml:space="preserve"> муниципального района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Решения комиссии по вопросам, указанным в пункте 13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голосов, голос председательствующего является решающим.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председатель (в его отсутствие заместитель) и секретарь комиссии.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В протоколе комиссии указываются: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должностного лица, замещающего муниципальную должность, в отношении которого рассматривается вопрос о  соблюдении установленных ограничений;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фамилии, имена, отчества выступающих на заседании лиц и краткое изложение их выступлений;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2972BF" w:rsidRPr="002972BF" w:rsidRDefault="002972BF" w:rsidP="002972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решение и обоснование его принятия.  </w:t>
      </w:r>
    </w:p>
    <w:p w:rsidR="002972BF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C41FD6" w:rsidRPr="002972BF" w:rsidRDefault="002972BF" w:rsidP="002972B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BF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proofErr w:type="gramStart"/>
      <w:r w:rsidRPr="002972BF">
        <w:rPr>
          <w:rFonts w:ascii="Times New Roman" w:hAnsi="Times New Roman" w:cs="Times New Roman"/>
          <w:sz w:val="24"/>
          <w:szCs w:val="24"/>
        </w:rPr>
        <w:t>материалами</w:t>
      </w:r>
      <w:proofErr w:type="gramEnd"/>
      <w:r w:rsidRPr="002972BF">
        <w:rPr>
          <w:rFonts w:ascii="Times New Roman" w:hAnsi="Times New Roman" w:cs="Times New Roman"/>
          <w:sz w:val="24"/>
          <w:szCs w:val="24"/>
        </w:rPr>
        <w:t xml:space="preserve"> представленными для обсуждения на заседании комиссии, осуществляется секретарем комиссии.</w:t>
      </w:r>
    </w:p>
    <w:sectPr w:rsidR="00C41FD6" w:rsidRPr="0029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432"/>
    <w:multiLevelType w:val="hybridMultilevel"/>
    <w:tmpl w:val="3BAEE2D8"/>
    <w:lvl w:ilvl="0" w:tplc="B5B452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86"/>
    <w:rsid w:val="002972BF"/>
    <w:rsid w:val="00C41FD6"/>
    <w:rsid w:val="00F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2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972BF"/>
    <w:pPr>
      <w:spacing w:after="0" w:line="240" w:lineRule="auto"/>
      <w:ind w:right="253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2972B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uiPriority w:val="99"/>
    <w:rsid w:val="0029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2972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2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972BF"/>
    <w:pPr>
      <w:spacing w:after="0" w:line="240" w:lineRule="auto"/>
      <w:ind w:right="253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2972B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uiPriority w:val="99"/>
    <w:rsid w:val="0029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2972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2017-01-24T08:29:00Z</dcterms:created>
  <dcterms:modified xsi:type="dcterms:W3CDTF">2017-01-24T08:29:00Z</dcterms:modified>
</cp:coreProperties>
</file>