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3C" w:rsidRPr="001F093C" w:rsidRDefault="001F093C" w:rsidP="001F093C">
      <w:pPr>
        <w:spacing w:after="120"/>
        <w:rPr>
          <w:rFonts w:ascii="Times New Roman" w:hAnsi="Times New Roman" w:cs="Times New Roman"/>
          <w:color w:val="333333"/>
          <w:sz w:val="27"/>
          <w:szCs w:val="27"/>
        </w:rPr>
      </w:pPr>
      <w:r w:rsidRPr="001F093C">
        <w:rPr>
          <w:rFonts w:ascii="Times New Roman" w:hAnsi="Times New Roman" w:cs="Times New Roman"/>
          <w:color w:val="333333"/>
          <w:sz w:val="27"/>
          <w:szCs w:val="27"/>
        </w:rPr>
        <w:t xml:space="preserve">                                                                              </w:t>
      </w:r>
    </w:p>
    <w:p w:rsidR="001F093C" w:rsidRPr="001F093C" w:rsidRDefault="001F093C" w:rsidP="001F093C">
      <w:pPr>
        <w:spacing w:after="120"/>
        <w:jc w:val="center"/>
        <w:rPr>
          <w:rFonts w:ascii="Times New Roman" w:hAnsi="Times New Roman" w:cs="Times New Roman"/>
          <w:color w:val="333333"/>
          <w:sz w:val="27"/>
          <w:szCs w:val="27"/>
        </w:rPr>
      </w:pPr>
      <w:bookmarkStart w:id="0" w:name="_GoBack"/>
      <w:r w:rsidRPr="001F093C">
        <w:rPr>
          <w:rFonts w:ascii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 wp14:anchorId="170C3C62" wp14:editId="4B7531A0">
            <wp:extent cx="6350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93C" w:rsidRPr="001F093C" w:rsidRDefault="001F093C" w:rsidP="001F093C">
      <w:pPr>
        <w:spacing w:after="120"/>
        <w:rPr>
          <w:rFonts w:ascii="Times New Roman" w:hAnsi="Times New Roman" w:cs="Times New Roman"/>
          <w:b/>
          <w:bCs/>
          <w:sz w:val="27"/>
          <w:szCs w:val="27"/>
        </w:rPr>
      </w:pPr>
      <w:r w:rsidRPr="001F093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</w:t>
      </w:r>
      <w:r w:rsidRPr="001F093C">
        <w:rPr>
          <w:rFonts w:ascii="Times New Roman" w:hAnsi="Times New Roman" w:cs="Times New Roman"/>
          <w:b/>
          <w:bCs/>
          <w:sz w:val="27"/>
          <w:szCs w:val="27"/>
        </w:rPr>
        <w:t>Челябинская область.</w:t>
      </w:r>
    </w:p>
    <w:p w:rsidR="001F093C" w:rsidRPr="001F093C" w:rsidRDefault="001F093C" w:rsidP="001F093C">
      <w:pPr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1F093C">
        <w:rPr>
          <w:rFonts w:ascii="Times New Roman" w:hAnsi="Times New Roman" w:cs="Times New Roman"/>
          <w:b/>
          <w:bCs/>
          <w:sz w:val="27"/>
          <w:szCs w:val="27"/>
        </w:rPr>
        <w:t>Еткульский</w:t>
      </w:r>
      <w:proofErr w:type="spellEnd"/>
      <w:r w:rsidRPr="001F093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муниципальный район.</w:t>
      </w:r>
    </w:p>
    <w:p w:rsidR="001F093C" w:rsidRPr="001F093C" w:rsidRDefault="001F093C" w:rsidP="001F09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093C">
        <w:rPr>
          <w:rFonts w:ascii="Times New Roman" w:hAnsi="Times New Roman" w:cs="Times New Roman"/>
          <w:b/>
          <w:sz w:val="27"/>
          <w:szCs w:val="27"/>
        </w:rPr>
        <w:t xml:space="preserve"> Совет депутатов </w:t>
      </w:r>
      <w:proofErr w:type="spellStart"/>
      <w:r w:rsidRPr="001F093C">
        <w:rPr>
          <w:rFonts w:ascii="Times New Roman" w:hAnsi="Times New Roman" w:cs="Times New Roman"/>
          <w:b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1F093C" w:rsidRPr="001F093C" w:rsidRDefault="001F093C" w:rsidP="001F09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 xml:space="preserve">пятого созыва </w:t>
      </w:r>
    </w:p>
    <w:p w:rsidR="001F093C" w:rsidRPr="001F093C" w:rsidRDefault="001F093C" w:rsidP="001F09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F093C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F093C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1F093C" w:rsidRPr="001F093C" w:rsidRDefault="001F093C" w:rsidP="001F09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 xml:space="preserve">456579 </w:t>
      </w:r>
      <w:proofErr w:type="spellStart"/>
      <w:r w:rsidRPr="001F093C">
        <w:rPr>
          <w:rFonts w:ascii="Times New Roman" w:hAnsi="Times New Roman" w:cs="Times New Roman"/>
          <w:bCs/>
          <w:sz w:val="27"/>
          <w:szCs w:val="27"/>
        </w:rPr>
        <w:t>с</w:t>
      </w:r>
      <w:proofErr w:type="gramStart"/>
      <w:r w:rsidRPr="001F093C">
        <w:rPr>
          <w:rFonts w:ascii="Times New Roman" w:hAnsi="Times New Roman" w:cs="Times New Roman"/>
          <w:bCs/>
          <w:sz w:val="27"/>
          <w:szCs w:val="27"/>
        </w:rPr>
        <w:t>.П</w:t>
      </w:r>
      <w:proofErr w:type="gramEnd"/>
      <w:r w:rsidRPr="001F093C">
        <w:rPr>
          <w:rFonts w:ascii="Times New Roman" w:hAnsi="Times New Roman" w:cs="Times New Roman"/>
          <w:bCs/>
          <w:sz w:val="27"/>
          <w:szCs w:val="27"/>
        </w:rPr>
        <w:t>исклово</w:t>
      </w:r>
      <w:proofErr w:type="spellEnd"/>
      <w:r w:rsidRPr="001F093C">
        <w:rPr>
          <w:rFonts w:ascii="Times New Roman" w:hAnsi="Times New Roman" w:cs="Times New Roman"/>
          <w:bCs/>
          <w:sz w:val="27"/>
          <w:szCs w:val="27"/>
        </w:rPr>
        <w:t xml:space="preserve"> ул.Советская-3а.</w:t>
      </w: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2"/>
        <w:rPr>
          <w:sz w:val="27"/>
          <w:szCs w:val="27"/>
        </w:rPr>
      </w:pPr>
      <w:r w:rsidRPr="001F093C">
        <w:rPr>
          <w:sz w:val="27"/>
          <w:szCs w:val="27"/>
        </w:rPr>
        <w:t>от 27.12.2016г.                     №51</w:t>
      </w: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О бюджете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на  2017 и на плановый период 2018 и2019  годов.</w:t>
      </w: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поселения, Положением о бюджетном процессе 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Пискловском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сельском поселении,</w:t>
      </w:r>
      <w:r w:rsidRPr="001F093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СОВЕТ ДЕПУТАТОВ ПИСКЛОВСКОГО СЕЛЬСКОГО ПОСЕЛЕНИЯ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РЕШАЕТ: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1.Утвердить основные характеристики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 сельского поселения на 2017 год: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прогнозируемый  общий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оббьем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доходов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на  в сумме 3392,85тыс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 xml:space="preserve">уб., в том числе безвозмездные поступления от других бюджетов бюджетной  системы Российской Федерации в сумме 2799,75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;                                                                                                               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  общий объем расходов бюджета 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 сельского поселения  в сумме 3392,85 тыс. руб.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2. Утвердить основные характеристики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 сельского поселения  на плановый период 2018 и 2019 годов:</w:t>
      </w:r>
    </w:p>
    <w:p w:rsidR="001F093C" w:rsidRPr="001F093C" w:rsidRDefault="001F093C" w:rsidP="001F093C">
      <w:pPr>
        <w:spacing w:after="0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   прогнозируемый  общий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оббьем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доходов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на 2018 год  в сумме1937,24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>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., в том числе безвозмездные поступления от других бюджетов бюджетной  системы Российской Федерации в сумме 1340,14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., и на 2019 год в сумме 1939,9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., в том числе   </w:t>
      </w:r>
      <w:r w:rsidRPr="001F093C">
        <w:rPr>
          <w:rFonts w:ascii="Times New Roman" w:hAnsi="Times New Roman" w:cs="Times New Roman"/>
          <w:sz w:val="27"/>
          <w:szCs w:val="27"/>
        </w:rPr>
        <w:lastRenderedPageBreak/>
        <w:t xml:space="preserve">безвозмездные поступления от других бюджетов бюджетной  системы Российской Федерации в сумме 1331,8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.;                                                                                                            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сумме 1937,24  тыс. руб., в том числе условно утвержденные расходы в сумме 48,4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>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., и на 2019 год в сумме 1939,9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., в том числе условно утвержденные расходы в сумме 97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>.</w:t>
      </w: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3.Утвердить нормативы отчислений доходов в бюджет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 сельского поселения  на 2017 год и на плановый период 2016 и 2019 годы согласно приложению 1.</w:t>
      </w: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4. Утвердить перечень главных администраторов  дохода бюджета       общий объем расходов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 на 2018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согласно  приложению 2.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5. Утвердить перечень главных 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администраторов  источников финансирования дефицита бюджета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согласно  приложению 3.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6. Утвердить распределение бюджетных ассигнований по целевым статьям (муниципальным программам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)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,г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>руппам видов расходов, разделам и подразделам классификации расходов бюджета  бюджетной системы Российской Федерации (далее –классификация расходов бюджетов) на 2017 год  согласно приложению 4,на плановый период 2018 и 2019 годов согласно  приложению 5.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7. Утвердить ведомственную структуру расходов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на 2017 год  согласно  приложению 6. на плановый период 2018 и 2019 годов согласно  приложению 7.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8. Утвердить распределение бюджетных ассигнований по разделам и подразделам классификации расходов бюджетов  на 2017 год согласно  приложению 8. и  плановый период 2018 и 2019 годов согласно  приложению 9.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9. Утвердить общий объем бюджетных ассигнований на исполнение публичных нормативных обязательств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на 2017 год  в сумме 0 тыс. руб., на 2018 год в сумме 0 тыс. руб., и на 2019 год в сумме 0 тыс. руб.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10.Установить  верхний предел муниципального внутреннего долга бюджета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на  1 января 2018 года в сумме 29,655 тыс. руб., в том числе  предельный  объем обязательств по муниципальным гарантиям  в сумме 0,00 тыс.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>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на  1 января 2019 года в сумме 29,855 тыс. руб., в том числе  предельный  объем обязательств по муниципальным гарантиям  в сумме 0,00 тыс.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>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на  1 января 2020 года в сумме 30,405 тыс. руб., в том числе  предельный  объем обязательств по муниципальным гарантиям  в сумме 0,00 тыс.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>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11. 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 xml:space="preserve">Установить, что в соответствии с пунктом 31.3 подраздела 31 Положения о бюджетном процессе в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Пискловском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сельском поселении следующие </w:t>
      </w:r>
      <w:r w:rsidRPr="001F093C">
        <w:rPr>
          <w:rFonts w:ascii="Times New Roman" w:hAnsi="Times New Roman" w:cs="Times New Roman"/>
          <w:sz w:val="27"/>
          <w:szCs w:val="27"/>
        </w:rPr>
        <w:lastRenderedPageBreak/>
        <w:t xml:space="preserve">основания для внесения в 2017 году изменений в показатели сводной бюджетной росписи бюджета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поселения, связанные с особенностями исполнения бюджета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и (или) перераспределения бюджетных ассигнований   между главными  распорядителями средств бюджета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поселения; </w:t>
      </w:r>
      <w:proofErr w:type="gramEnd"/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1) изменения бюджетной классификации Российской Федерации, в том числе для отражения межбюджетных трансфертов;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2) поступление в доход бюджета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 средств, полученных муниципальными казенными учреждениями в качестве добровольных пожертвований;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3) поступление в доход бюджета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  средств, полученных муниципальными казенными учреждениями в качестве возмещения ущерба при возникновении страховых случаев.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12. Установить, что  доведение лимитов бюджетных обязательств на 2017 год  и финансирование в 2017 году осуществляется с учетом следующей приоритетности расходов: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1) оплата труда и начисления на оплату труда;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2) исполнение публичных нормативных обязательств;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3) ликвидация чрезвычайных ситуаций;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4) предоставление  мер  социальной поддержки  отдельным  категориям  граждан;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5) оплата коммунальных услуг и услуг связи, арендной   платы за  пользование помещениями, арендуемыми  муниципальными  казенными  учреждениями;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6) уплата муниципальными казенными учреждениями  налогов и сборов.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Доведение  лимитов бюджетных  обязательств на 2017 год  по иным направлениям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 xml:space="preserve"> не указанным в настоящей части, осуществляется в соответствии с распоряжением Администрации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13.Утвердить Программу  муниципальных внутренних заимствований на 2017 год согласно приложению 10 и  Программу  муниципальных внутренних заимствований на плановый период 2018 и 2019 годов согласно приложению 11.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  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Pr="001F093C">
        <w:rPr>
          <w:rFonts w:ascii="Times New Roman" w:hAnsi="Times New Roman" w:cs="Times New Roman"/>
          <w:sz w:val="27"/>
          <w:szCs w:val="27"/>
        </w:rPr>
        <w:t>,М</w:t>
      </w:r>
      <w:proofErr w:type="gramEnd"/>
      <w:r w:rsidRPr="001F093C">
        <w:rPr>
          <w:rFonts w:ascii="Times New Roman" w:hAnsi="Times New Roman" w:cs="Times New Roman"/>
          <w:sz w:val="27"/>
          <w:szCs w:val="27"/>
        </w:rPr>
        <w:t>.Кутепов</w:t>
      </w:r>
      <w:proofErr w:type="spellEnd"/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Приложение 1</w:t>
      </w:r>
    </w:p>
    <w:p w:rsidR="001F093C" w:rsidRPr="001F093C" w:rsidRDefault="001F093C" w:rsidP="001F093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</w:t>
      </w:r>
      <w:r w:rsidRPr="001F093C">
        <w:rPr>
          <w:rFonts w:ascii="Times New Roman" w:hAnsi="Times New Roman" w:cs="Times New Roman"/>
          <w:snapToGrid w:val="0"/>
          <w:sz w:val="27"/>
          <w:szCs w:val="27"/>
        </w:rPr>
        <w:t>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</w:t>
      </w:r>
    </w:p>
    <w:p w:rsidR="001F093C" w:rsidRPr="001F093C" w:rsidRDefault="001F093C" w:rsidP="001F093C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год и на плановый период 2018 и 2019 годов»</w:t>
      </w:r>
    </w:p>
    <w:p w:rsidR="001F093C" w:rsidRPr="001F093C" w:rsidRDefault="001F093C" w:rsidP="001F093C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от  27 декабря 2016  № 51 </w:t>
      </w:r>
    </w:p>
    <w:p w:rsidR="001F093C" w:rsidRPr="001F093C" w:rsidRDefault="001F093C" w:rsidP="001F093C">
      <w:pPr>
        <w:pStyle w:val="1"/>
        <w:spacing w:before="0"/>
        <w:rPr>
          <w:rFonts w:ascii="Times New Roman" w:eastAsia="Times New Roman" w:hAnsi="Times New Roman" w:cs="Times New Roman"/>
          <w:color w:val="404040"/>
          <w:sz w:val="27"/>
          <w:szCs w:val="27"/>
        </w:rPr>
      </w:pPr>
      <w:r w:rsidRPr="001F093C">
        <w:rPr>
          <w:rFonts w:ascii="Times New Roman" w:hAnsi="Times New Roman" w:cs="Times New Roman"/>
          <w:color w:val="404040"/>
          <w:sz w:val="27"/>
          <w:szCs w:val="27"/>
        </w:rPr>
        <w:t xml:space="preserve">Нормативы доходов бюджета </w:t>
      </w:r>
      <w:proofErr w:type="spellStart"/>
      <w:r w:rsidRPr="001F093C">
        <w:rPr>
          <w:rFonts w:ascii="Times New Roman" w:hAnsi="Times New Roman" w:cs="Times New Roman"/>
          <w:color w:val="40404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color w:val="404040"/>
          <w:sz w:val="27"/>
          <w:szCs w:val="27"/>
        </w:rPr>
        <w:t xml:space="preserve"> сельского поселения на 2017 год</w:t>
      </w:r>
    </w:p>
    <w:p w:rsidR="001F093C" w:rsidRPr="001F093C" w:rsidRDefault="001F093C" w:rsidP="001F093C">
      <w:pPr>
        <w:pStyle w:val="1"/>
        <w:spacing w:before="0"/>
        <w:rPr>
          <w:rFonts w:ascii="Times New Roman" w:hAnsi="Times New Roman" w:cs="Times New Roman"/>
          <w:color w:val="404040"/>
          <w:sz w:val="27"/>
          <w:szCs w:val="27"/>
        </w:rPr>
      </w:pPr>
      <w:r w:rsidRPr="001F093C">
        <w:rPr>
          <w:rFonts w:ascii="Times New Roman" w:hAnsi="Times New Roman" w:cs="Times New Roman"/>
          <w:color w:val="404040"/>
          <w:sz w:val="27"/>
          <w:szCs w:val="27"/>
        </w:rPr>
        <w:t xml:space="preserve">                        и на плановый период 2018 и 2019 годо</w:t>
      </w:r>
      <w:proofErr w:type="gramStart"/>
      <w:r w:rsidRPr="001F093C">
        <w:rPr>
          <w:rFonts w:ascii="Times New Roman" w:hAnsi="Times New Roman" w:cs="Times New Roman"/>
          <w:color w:val="404040"/>
          <w:sz w:val="27"/>
          <w:szCs w:val="27"/>
        </w:rPr>
        <w:t>в(</w:t>
      </w:r>
      <w:proofErr w:type="gramEnd"/>
      <w:r w:rsidRPr="001F093C">
        <w:rPr>
          <w:rFonts w:ascii="Times New Roman" w:hAnsi="Times New Roman" w:cs="Times New Roman"/>
          <w:color w:val="404040"/>
          <w:sz w:val="27"/>
          <w:szCs w:val="27"/>
        </w:rPr>
        <w:t>в процентах)</w:t>
      </w: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2255"/>
      </w:tblGrid>
      <w:tr w:rsidR="001F093C" w:rsidRPr="001F093C" w:rsidTr="001F093C">
        <w:trPr>
          <w:tblHeader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 xml:space="preserve">Бюджет </w:t>
            </w:r>
            <w:proofErr w:type="spellStart"/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/>
                <w:b/>
                <w:sz w:val="27"/>
                <w:szCs w:val="27"/>
              </w:rPr>
              <w:t xml:space="preserve"> сельского поселения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В части административных платежей и сборов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 xml:space="preserve">Платежи, взимаемые органами местного самоуправления </w:t>
            </w:r>
            <w:r w:rsidRPr="001F093C">
              <w:rPr>
                <w:rFonts w:ascii="Times New Roman" w:hAnsi="Times New Roman"/>
                <w:sz w:val="27"/>
                <w:szCs w:val="27"/>
              </w:rPr>
              <w:lastRenderedPageBreak/>
              <w:t>(организациями) сельских поселений за выполнение определенных функций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В части штрафов, санкций, возмещения ущерба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/>
                <w:b/>
                <w:sz w:val="27"/>
                <w:szCs w:val="27"/>
              </w:rPr>
              <w:t>В части прочих неналоговых доходов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093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Субсидии бюджетам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прочих безвозмездных поступлений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бюджетов сельских поселений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</w:t>
            </w:r>
          </w:p>
        </w:tc>
      </w:tr>
    </w:tbl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eastAsia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2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lastRenderedPageBreak/>
        <w:t>к решению Совета депутатов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на 2017 год и на плановый период 2018 и 2019 годов»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27 декабря 2016№51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Перечень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главных администраторов доходов бюджета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proofErr w:type="spellStart"/>
      <w:r w:rsidRPr="001F093C">
        <w:rPr>
          <w:snapToGrid w:val="0"/>
          <w:sz w:val="27"/>
          <w:szCs w:val="27"/>
        </w:rPr>
        <w:t>Пискловского</w:t>
      </w:r>
      <w:proofErr w:type="spellEnd"/>
      <w:r w:rsidRPr="001F093C">
        <w:rPr>
          <w:snapToGrid w:val="0"/>
          <w:sz w:val="27"/>
          <w:szCs w:val="27"/>
        </w:rPr>
        <w:t xml:space="preserve"> сельского </w:t>
      </w:r>
      <w:r w:rsidRPr="001F093C">
        <w:rPr>
          <w:sz w:val="27"/>
          <w:szCs w:val="27"/>
        </w:rPr>
        <w:t>поселения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795"/>
        <w:gridCol w:w="5170"/>
      </w:tblGrid>
      <w:tr w:rsidR="001F093C" w:rsidRPr="001F093C" w:rsidTr="001F093C">
        <w:trPr>
          <w:cantSplit/>
          <w:trHeight w:val="36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Код бюджетной классификации     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  <w:t>Российской Федерации</w:t>
            </w:r>
          </w:p>
        </w:tc>
        <w:tc>
          <w:tcPr>
            <w:tcW w:w="5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Наименование главного администратора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доходов бюджета </w:t>
            </w:r>
            <w:proofErr w:type="spellStart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сельского </w:t>
            </w:r>
          </w:p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поселения, кода бюджетной классификации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  <w:t>Российской Федерации</w:t>
            </w:r>
          </w:p>
        </w:tc>
      </w:tr>
      <w:tr w:rsidR="001F093C" w:rsidRPr="001F093C" w:rsidTr="001F093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главного   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  <w:t>администратора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  <w:t>доходов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доходов бюджета   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сельского 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  <w:tc>
          <w:tcPr>
            <w:tcW w:w="5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Администрация </w:t>
            </w:r>
            <w:proofErr w:type="spellStart"/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Пикловского</w:t>
            </w:r>
            <w:proofErr w:type="spellEnd"/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1 11 05025 10 0000 120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  <w:proofErr w:type="gramEnd"/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1 11 05035 10 0000 120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1 11 05075 10 0000 120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1 11 07015 10 0000 120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1 11 09035 10 0000 120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Доходы от эксплуатации и использования 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имущества</w:t>
            </w:r>
            <w:proofErr w:type="gramEnd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1 11 09045 10 0000 120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1 13 01995 10 0000 130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1 13 02995 10 0000 130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1 14 02053 10 0000 410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1 16 90050 10 0000 140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1 17 01050 10 0000 180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1 17 02020 10 0000 180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1 17 05050 10 0000 180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2 02 15001 10 0000 151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2 02 15002 10 0000 151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2 02 20077 10 0000 151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соффинансирование</w:t>
            </w:r>
            <w:proofErr w:type="spellEnd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2 02 29999 10 0000 151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субсидии бюджетам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2 02 35930 10 0000 151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2 02 35118 10 0000 151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2 02 30024 10 0000 151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2 02 40014 10 0000151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2 02 04056 10 0000 151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трансферты, передаваемые бюджетам сельских поселений  на финансовое обеспечение дорожной деятельности в отношении автомобильных дорог общего пользования  местного значения 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2 07 05030 10 0000 180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Прочие безвозмездные поступления в бюджет сельского поселения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2 08 05000 10 0000 180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2 18 60010 10 0000 151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2 19 00000 10 0000 151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имеющий целевое назначение, прошлых лет из бюджетов сельских поселений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007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Контрольно-счетная палата Челябинской области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007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1 16 18050100000140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034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Главное контрольное управление Челябинской области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034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1 16 18050 10 0000 140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034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1 16 33050 10 0000 140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 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eastAsia="Arial Unicode MS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Arial Unicode MS" w:hAnsi="Times New Roman" w:cs="Times New Roman"/>
                <w:b/>
                <w:sz w:val="27"/>
                <w:szCs w:val="27"/>
              </w:rPr>
              <w:t>161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Управление Федеральной антимонопольной службы по Челябинской области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eastAsia="Arial Unicode MS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Arial Unicode MS" w:hAnsi="Times New Roman" w:cs="Times New Roman"/>
                <w:sz w:val="27"/>
                <w:szCs w:val="27"/>
              </w:rPr>
              <w:lastRenderedPageBreak/>
              <w:t>161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1 16 33050 10 0000 140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182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Управление Федеральной налоговой службы по Челябинской области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1 01 02010 01 0000 110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</w:t>
            </w:r>
            <w:proofErr w:type="gramEnd"/>
            <w:r w:rsidRPr="001F093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,2</w:t>
            </w: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3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z w:val="27"/>
          <w:szCs w:val="27"/>
        </w:rPr>
        <w:t>П</w:t>
      </w:r>
      <w:r w:rsidRPr="001F093C">
        <w:rPr>
          <w:rFonts w:ascii="Times New Roman" w:hAnsi="Times New Roman" w:cs="Times New Roman"/>
          <w:snapToGrid w:val="0"/>
          <w:sz w:val="27"/>
          <w:szCs w:val="27"/>
        </w:rPr>
        <w:t>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год и на плановый период 2018 и 2019 годов»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27 декабря 2016 №51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Перечень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главных администраторов источников финансирования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 xml:space="preserve">дефицита бюджета </w:t>
      </w:r>
      <w:proofErr w:type="spellStart"/>
      <w:r w:rsidRPr="001F093C">
        <w:rPr>
          <w:snapToGrid w:val="0"/>
          <w:sz w:val="27"/>
          <w:szCs w:val="27"/>
        </w:rPr>
        <w:t>Пискловского</w:t>
      </w:r>
      <w:proofErr w:type="spellEnd"/>
      <w:r w:rsidRPr="001F093C">
        <w:rPr>
          <w:snapToGrid w:val="0"/>
          <w:sz w:val="27"/>
          <w:szCs w:val="27"/>
        </w:rPr>
        <w:t xml:space="preserve"> сельского</w:t>
      </w:r>
      <w:r w:rsidRPr="001F093C">
        <w:rPr>
          <w:sz w:val="27"/>
          <w:szCs w:val="27"/>
        </w:rPr>
        <w:t xml:space="preserve"> поселения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837"/>
        <w:gridCol w:w="5674"/>
      </w:tblGrid>
      <w:tr w:rsidR="001F093C" w:rsidRPr="001F093C" w:rsidTr="001F093C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главного 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администратора источников финансирования дефицита бюджета</w:t>
            </w:r>
            <w:proofErr w:type="gramEnd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сельского</w:t>
            </w: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поселения, кода бюджетной классификации Российской Федерации</w:t>
            </w:r>
          </w:p>
        </w:tc>
      </w:tr>
      <w:tr w:rsidR="001F093C" w:rsidRPr="001F093C" w:rsidTr="001F093C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eastAsia="Arial Unicode MS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главного </w:t>
            </w:r>
            <w:proofErr w:type="spellStart"/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eastAsia="Arial Unicode MS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источников финансирования дефицита бюджета </w:t>
            </w:r>
            <w:proofErr w:type="spellStart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сельского</w:t>
            </w:r>
            <w:r w:rsidRPr="001F093C">
              <w:rPr>
                <w:rFonts w:ascii="Times New Roman" w:eastAsia="Arial Unicode MS" w:hAnsi="Times New Roman" w:cs="Times New Roman"/>
                <w:sz w:val="27"/>
                <w:szCs w:val="27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Администрация </w:t>
            </w:r>
            <w:proofErr w:type="spellStart"/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сельского поселения</w:t>
            </w: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</w:tr>
      <w:tr w:rsidR="001F093C" w:rsidRPr="001F093C" w:rsidTr="001F093C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93C" w:rsidRPr="001F093C" w:rsidRDefault="001F093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eastAsia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Приложение 4.5</w:t>
      </w:r>
    </w:p>
    <w:tbl>
      <w:tblPr>
        <w:tblW w:w="12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8"/>
        <w:gridCol w:w="1700"/>
        <w:gridCol w:w="1416"/>
        <w:gridCol w:w="851"/>
        <w:gridCol w:w="50"/>
        <w:gridCol w:w="659"/>
        <w:gridCol w:w="1559"/>
        <w:gridCol w:w="151"/>
        <w:gridCol w:w="760"/>
        <w:gridCol w:w="700"/>
        <w:gridCol w:w="236"/>
        <w:gridCol w:w="236"/>
        <w:gridCol w:w="288"/>
        <w:gridCol w:w="236"/>
      </w:tblGrid>
      <w:tr w:rsidR="001F093C" w:rsidRPr="001F093C" w:rsidTr="001F093C">
        <w:trPr>
          <w:gridAfter w:val="7"/>
          <w:wAfter w:w="2607" w:type="dxa"/>
          <w:trHeight w:val="169"/>
        </w:trPr>
        <w:tc>
          <w:tcPr>
            <w:tcW w:w="7719" w:type="dxa"/>
            <w:gridSpan w:val="5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7719" w:type="dxa"/>
            <w:gridSpan w:val="5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 Совета депутатов </w:t>
            </w:r>
            <w:proofErr w:type="spell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Пискловского</w:t>
            </w:r>
            <w:proofErr w:type="spellEnd"/>
          </w:p>
        </w:tc>
        <w:tc>
          <w:tcPr>
            <w:tcW w:w="221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9938" w:type="dxa"/>
            <w:gridSpan w:val="7"/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сельского поселения 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бюджете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                                                                   на 2017 год и на плановый период 2018 и 2019 годов "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7719" w:type="dxa"/>
            <w:gridSpan w:val="5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1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27.12.2016г. №  51               </w:t>
            </w:r>
          </w:p>
        </w:tc>
      </w:tr>
      <w:tr w:rsidR="001F093C" w:rsidRPr="001F093C" w:rsidTr="001F093C">
        <w:trPr>
          <w:trHeight w:val="300"/>
        </w:trPr>
        <w:tc>
          <w:tcPr>
            <w:tcW w:w="7719" w:type="dxa"/>
            <w:gridSpan w:val="5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0" w:type="dxa"/>
            <w:gridSpan w:val="3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0" w:type="dxa"/>
            <w:gridSpan w:val="3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F093C" w:rsidRPr="001F093C" w:rsidTr="001F093C">
        <w:trPr>
          <w:gridAfter w:val="7"/>
          <w:wAfter w:w="2607" w:type="dxa"/>
          <w:trHeight w:val="1215"/>
        </w:trPr>
        <w:tc>
          <w:tcPr>
            <w:tcW w:w="9938" w:type="dxa"/>
            <w:gridSpan w:val="7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Распределение бюджетных ассигнований  по целевым статьям (муниципальным программам 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сельского                                                                                                 поселения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)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группам видов     расходов,       разделам и  подразделам классификации расходов                                                                                                                                              бюджетов     бюджетной системы  Российской Федерации (далее - классификация   расходов бюджета) на 2017 год.                                                                                  </w:t>
            </w:r>
          </w:p>
        </w:tc>
      </w:tr>
      <w:tr w:rsidR="001F093C" w:rsidRPr="001F093C" w:rsidTr="001F093C">
        <w:trPr>
          <w:gridAfter w:val="2"/>
          <w:wAfter w:w="524" w:type="dxa"/>
          <w:trHeight w:val="300"/>
        </w:trPr>
        <w:tc>
          <w:tcPr>
            <w:tcW w:w="3700" w:type="dxa"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89" w:type="dxa"/>
            <w:gridSpan w:val="7"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0" w:type="dxa"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0" w:type="dxa"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" w:type="dxa"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7"/>
          <w:wAfter w:w="2607" w:type="dxa"/>
          <w:trHeight w:val="31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Код функциональной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Сумма                   </w:t>
            </w:r>
          </w:p>
        </w:tc>
      </w:tr>
      <w:tr w:rsidR="001F093C" w:rsidRPr="001F093C" w:rsidTr="001F093C">
        <w:trPr>
          <w:gridAfter w:val="7"/>
          <w:wAfter w:w="2607" w:type="dxa"/>
          <w:trHeight w:val="31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rPr>
          <w:gridAfter w:val="7"/>
          <w:wAfter w:w="2607" w:type="dxa"/>
          <w:trHeight w:val="153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группа вида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подраздел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3392,850</w:t>
            </w:r>
          </w:p>
        </w:tc>
      </w:tr>
      <w:tr w:rsidR="001F093C" w:rsidRPr="001F093C" w:rsidTr="001F093C">
        <w:trPr>
          <w:gridAfter w:val="7"/>
          <w:wAfter w:w="2607" w:type="dxa"/>
          <w:trHeight w:val="9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 на 2017 - 2019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636,000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636,000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топливно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энергетических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ресурсов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,у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слуг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водоснабжения, водоотведения, потребляемых муниципальными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10 5 01 00000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636,000</w:t>
            </w:r>
          </w:p>
        </w:tc>
      </w:tr>
      <w:tr w:rsidR="001F093C" w:rsidRPr="001F093C" w:rsidTr="001F093C">
        <w:trPr>
          <w:gridAfter w:val="7"/>
          <w:wAfter w:w="2607" w:type="dxa"/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топливно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энергетических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ресурсов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,у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слуг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водоснабжения, </w:t>
            </w: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водоотведения, потребляемых муниципальными учреждениями, на 2017-2019гг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10 5 01 71680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100,000</w:t>
            </w:r>
          </w:p>
        </w:tc>
      </w:tr>
      <w:tr w:rsidR="001F093C" w:rsidRPr="001F093C" w:rsidTr="001F093C">
        <w:trPr>
          <w:gridAfter w:val="7"/>
          <w:wAfter w:w="2607" w:type="dxa"/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топливно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энергетических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ресурсов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,у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слуг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водоснабжения, водоотведения, потребляемых муниципальными учреждениями, на 2017-2019гг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10 5 01 71680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536,000</w:t>
            </w:r>
          </w:p>
        </w:tc>
      </w:tr>
      <w:tr w:rsidR="001F093C" w:rsidRPr="001F093C" w:rsidTr="001F093C">
        <w:trPr>
          <w:gridAfter w:val="7"/>
          <w:wAfter w:w="2607" w:type="dxa"/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37,800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93C" w:rsidRPr="001F093C" w:rsidRDefault="001F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Подпрограмма «Допризывная подготовка молодежи в Челябинской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19 4 00 00000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37,800</w:t>
            </w:r>
          </w:p>
        </w:tc>
      </w:tr>
      <w:tr w:rsidR="001F093C" w:rsidRPr="001F093C" w:rsidTr="001F093C">
        <w:trPr>
          <w:gridAfter w:val="7"/>
          <w:wAfter w:w="2607" w:type="dxa"/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19 4 02 00000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37,800</w:t>
            </w:r>
          </w:p>
        </w:tc>
      </w:tr>
      <w:tr w:rsidR="001F093C" w:rsidRPr="001F093C" w:rsidTr="001F093C">
        <w:trPr>
          <w:gridAfter w:val="7"/>
          <w:wAfter w:w="2607" w:type="dxa"/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19 4 02 51180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34,540</w:t>
            </w:r>
          </w:p>
        </w:tc>
      </w:tr>
      <w:tr w:rsidR="001F093C" w:rsidRPr="001F093C" w:rsidTr="001F093C">
        <w:trPr>
          <w:gridAfter w:val="7"/>
          <w:wAfter w:w="2607" w:type="dxa"/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19 4 02 51180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3,260</w:t>
            </w:r>
          </w:p>
        </w:tc>
      </w:tr>
      <w:tr w:rsidR="001F093C" w:rsidRPr="001F093C" w:rsidTr="001F093C">
        <w:trPr>
          <w:gridAfter w:val="7"/>
          <w:wAfter w:w="2607" w:type="dxa"/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Государственная программа Челябинской области "Развитие социальной защиты населения в Челябинской области" на 2017 - 2019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 "Повышение качества жизни граждан пожилого возраста и иных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28 2 00 00000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7"/>
          <w:wAfter w:w="2607" w:type="dxa"/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28 2 02 00000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Осуществление мер социальной поддержки граждан, работающих и проживающих в сельских населенных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пуктах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28 2 02 75600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7"/>
          <w:wAfter w:w="2607" w:type="dxa"/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Муниципальная программа "Содержание автомобильных дорог общего пользования местного значения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сельского поселения" на 2017-2019гг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281,500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Муниципальная программа "Содержание автомобильных дорог общего пользования местного значения Лебедевского сельского поселения" на 2017-2019гг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80 1 04 79505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281,500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2381,200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99 0 04 00000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1647,900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99 0 04 20300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329,000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Председатель представительного органа муниципального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99 0 04 21100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258,500</w:t>
            </w:r>
          </w:p>
        </w:tc>
      </w:tr>
      <w:tr w:rsidR="001F093C" w:rsidRPr="001F093C" w:rsidTr="001F093C">
        <w:trPr>
          <w:gridAfter w:val="7"/>
          <w:wAfter w:w="2607" w:type="dxa"/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99 0 04 20400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591,400</w:t>
            </w:r>
          </w:p>
        </w:tc>
      </w:tr>
      <w:tr w:rsidR="001F093C" w:rsidRPr="001F093C" w:rsidTr="001F093C">
        <w:trPr>
          <w:gridAfter w:val="7"/>
          <w:wAfter w:w="2607" w:type="dxa"/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99 0 04 20400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276,100</w:t>
            </w:r>
          </w:p>
        </w:tc>
      </w:tr>
      <w:tr w:rsidR="001F093C" w:rsidRPr="001F093C" w:rsidTr="001F093C">
        <w:trPr>
          <w:gridAfter w:val="7"/>
          <w:wAfter w:w="2607" w:type="dxa"/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99 0 04 20400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187,900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99 0 04 20400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5,000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99 0 07 00000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449,500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99 0 07 24799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100,000</w:t>
            </w:r>
          </w:p>
        </w:tc>
      </w:tr>
      <w:tr w:rsidR="001F093C" w:rsidRPr="001F093C" w:rsidTr="001F093C">
        <w:trPr>
          <w:gridAfter w:val="7"/>
          <w:wAfter w:w="2607" w:type="dxa"/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99 0 07 35105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162,200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99 0 07 60001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175,000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99 0 07 60004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12,300</w:t>
            </w:r>
          </w:p>
        </w:tc>
      </w:tr>
      <w:tr w:rsidR="001F093C" w:rsidRPr="001F093C" w:rsidTr="001F093C">
        <w:trPr>
          <w:gridAfter w:val="7"/>
          <w:wAfter w:w="2607" w:type="dxa"/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х(</w:t>
            </w:r>
            <w:proofErr w:type="gramEnd"/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муниципа</w:t>
            </w: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99 0 10 00000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283,800</w:t>
            </w:r>
          </w:p>
        </w:tc>
      </w:tr>
      <w:tr w:rsidR="001F093C" w:rsidRPr="001F093C" w:rsidTr="001F093C">
        <w:trPr>
          <w:gridAfter w:val="7"/>
          <w:wAfter w:w="2607" w:type="dxa"/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99 0 10 44082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89,200</w:t>
            </w:r>
          </w:p>
        </w:tc>
      </w:tr>
      <w:tr w:rsidR="001F093C" w:rsidRPr="001F093C" w:rsidTr="001F093C">
        <w:trPr>
          <w:gridAfter w:val="7"/>
          <w:wAfter w:w="2607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Библиотеки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99 0 10 44282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194,600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1F093C" w:rsidRPr="001F093C" w:rsidTr="001F093C">
        <w:trPr>
          <w:gridAfter w:val="7"/>
          <w:wAfter w:w="2607" w:type="dxa"/>
          <w:trHeight w:val="300"/>
        </w:trPr>
        <w:tc>
          <w:tcPr>
            <w:tcW w:w="3700" w:type="dxa"/>
            <w:noWrap/>
            <w:vAlign w:val="bottom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                                </w:t>
            </w:r>
            <w:proofErr w:type="spellStart"/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Н.Н.Давыдова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eastAsia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bottomFromText="200" w:vertAnchor="text" w:tblpY="1"/>
        <w:tblOverlap w:val="never"/>
        <w:tblW w:w="99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8"/>
        <w:gridCol w:w="1827"/>
        <w:gridCol w:w="579"/>
        <w:gridCol w:w="588"/>
        <w:gridCol w:w="588"/>
        <w:gridCol w:w="991"/>
        <w:gridCol w:w="451"/>
        <w:gridCol w:w="864"/>
        <w:gridCol w:w="621"/>
        <w:gridCol w:w="233"/>
      </w:tblGrid>
      <w:tr w:rsidR="001F093C" w:rsidRPr="001F093C" w:rsidTr="001F093C">
        <w:trPr>
          <w:gridAfter w:val="9"/>
          <w:wAfter w:w="6742" w:type="dxa"/>
          <w:trHeight w:val="139"/>
        </w:trPr>
        <w:tc>
          <w:tcPr>
            <w:tcW w:w="3160" w:type="dxa"/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Приложение № 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,7</w:t>
            </w:r>
          </w:p>
        </w:tc>
      </w:tr>
      <w:tr w:rsidR="001F093C" w:rsidRPr="001F093C" w:rsidTr="001F093C">
        <w:trPr>
          <w:gridAfter w:val="3"/>
          <w:wAfter w:w="1718" w:type="dxa"/>
          <w:trHeight w:val="166"/>
        </w:trPr>
        <w:tc>
          <w:tcPr>
            <w:tcW w:w="5566" w:type="dxa"/>
            <w:gridSpan w:val="3"/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к   решению   Совета депутатов                        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</w:t>
            </w:r>
          </w:p>
        </w:tc>
        <w:tc>
          <w:tcPr>
            <w:tcW w:w="588" w:type="dxa"/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79" w:type="dxa"/>
            <w:gridSpan w:val="2"/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9902" w:type="dxa"/>
            <w:gridSpan w:val="10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"О бюджете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на 2017 год</w:t>
            </w:r>
          </w:p>
        </w:tc>
      </w:tr>
      <w:tr w:rsidR="001F093C" w:rsidRPr="001F093C" w:rsidTr="001F093C">
        <w:trPr>
          <w:trHeight w:val="139"/>
        </w:trPr>
        <w:tc>
          <w:tcPr>
            <w:tcW w:w="9902" w:type="dxa"/>
            <w:gridSpan w:val="10"/>
            <w:hideMark/>
          </w:tcPr>
          <w:p w:rsidR="001F093C" w:rsidRPr="001F093C" w:rsidRDefault="001F093C">
            <w:pPr>
              <w:tabs>
                <w:tab w:val="left" w:pos="6135"/>
                <w:tab w:val="right" w:pos="97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и на плановый период 2018 и 2019 годов"</w:t>
            </w:r>
          </w:p>
        </w:tc>
      </w:tr>
      <w:tr w:rsidR="001F093C" w:rsidRPr="001F093C" w:rsidTr="001F093C">
        <w:trPr>
          <w:trHeight w:val="166"/>
        </w:trPr>
        <w:tc>
          <w:tcPr>
            <w:tcW w:w="9902" w:type="dxa"/>
            <w:gridSpan w:val="10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_27.12. 2016 г.  № 51</w:t>
            </w:r>
          </w:p>
        </w:tc>
      </w:tr>
      <w:tr w:rsidR="001F093C" w:rsidRPr="001F093C" w:rsidTr="001F093C">
        <w:trPr>
          <w:trHeight w:val="173"/>
        </w:trPr>
        <w:tc>
          <w:tcPr>
            <w:tcW w:w="7733" w:type="dxa"/>
            <w:gridSpan w:val="6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Ведомственная структура расходов местного бюджета на плановый период 2018 и 2019 годов</w:t>
            </w:r>
          </w:p>
        </w:tc>
        <w:tc>
          <w:tcPr>
            <w:tcW w:w="2169" w:type="dxa"/>
            <w:gridSpan w:val="4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73"/>
        </w:trPr>
        <w:tc>
          <w:tcPr>
            <w:tcW w:w="498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39"/>
        </w:trPr>
        <w:tc>
          <w:tcPr>
            <w:tcW w:w="4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Код ведомственной классификации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710"/>
        </w:trPr>
        <w:tc>
          <w:tcPr>
            <w:tcW w:w="49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ведомство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вид расхода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1937,240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1939,900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1051,400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977,900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0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Непрограммные направления деятельности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0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общегосударственного характера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99 0 04 20300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229,000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99 0 04 21100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158,500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158,500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99 0 04 21100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158,500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158,500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414,300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Непрограммные направления деятельности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414,300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общегосударственного характера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414,300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414,300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414,300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общегосударственного характера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99 0 04 20400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99 0 04 20400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Государственная программа Челябинской области «Обеспечение общественного порядка и противодействие преступности в Челябинской области» на 2016–2019 годы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Подпрограмма «Допризывная подготовка молодежи в Челябинской области»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19 4 00 00000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82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19 4 02 00000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194 02 51180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97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19 4 02 51180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34,540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34,540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19 4 02 51180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3,260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3,260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273,300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299,200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273,300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299,200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41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Муниципальная программа "Содержание автомобильных дорог общего пользования местного значения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поселения" на 2017-2019гг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80 1 04 79505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273,300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299,200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80 1 04 79505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273,300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299,200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148,400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148,400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Коммунальное хозяйство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Непрограммные направления деятельности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Иные расходы на реализацию отраслевых мероприятий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99 0 07 00000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99 0 07 35105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136,100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Закупка товаров, работ и услуг для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99 0 07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35105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20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136,10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136,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Благоустройство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99 0 07 60000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и содержание мест захоронения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99 0 07 60004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73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99 0 07 60004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12,300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368,300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416,800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368,300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368,300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Непрограммные направления деятельности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368,300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х(</w:t>
            </w:r>
            <w:proofErr w:type="gram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муниципальных) услуг (выполнение работ)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368,300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173,700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х(</w:t>
            </w:r>
            <w:proofErr w:type="gram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муниципальных) услуг (выполнение работ)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99 0 10 44082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173,700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99 0 10 44082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173,700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222,200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99 0 10 44282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99 0 10 44282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194,600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5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66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Государственная программа Челябинской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области "Развитие социальной защиты населения в Челябинской области" на 2017 - 2019 годы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28 0 00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Подпрограмма  "Повышение качества жизни граждан пожилого возраста и иных категорий граждан"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28 2 00 00000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828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28 2 02 00000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мер социальной поддержки граждан, работающих и проживающих в сельских населенных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пуктах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рабочих поселках Челябинской области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28 2 02 75600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331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28 2 02 75600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58,040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59,800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39"/>
        </w:trPr>
        <w:tc>
          <w:tcPr>
            <w:tcW w:w="498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39"/>
        </w:trPr>
        <w:tc>
          <w:tcPr>
            <w:tcW w:w="4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39"/>
        </w:trPr>
        <w:tc>
          <w:tcPr>
            <w:tcW w:w="4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139"/>
        </w:trPr>
        <w:tc>
          <w:tcPr>
            <w:tcW w:w="4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 w:eastAsia="en-US"/>
        </w:rPr>
      </w:pPr>
      <w:r w:rsidRPr="001F093C">
        <w:rPr>
          <w:rFonts w:ascii="Times New Roman" w:hAnsi="Times New Roman" w:cs="Times New Roman"/>
          <w:sz w:val="27"/>
          <w:szCs w:val="27"/>
          <w:lang w:val="en-US" w:eastAsia="en-US"/>
        </w:rPr>
        <w:br w:type="textWrapping" w:clear="all"/>
      </w: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tbl>
      <w:tblPr>
        <w:tblW w:w="205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1"/>
        <w:gridCol w:w="1060"/>
        <w:gridCol w:w="1060"/>
        <w:gridCol w:w="1603"/>
        <w:gridCol w:w="1783"/>
        <w:gridCol w:w="8693"/>
      </w:tblGrid>
      <w:tr w:rsidR="001F093C" w:rsidRPr="001F093C" w:rsidTr="001F093C">
        <w:trPr>
          <w:gridAfter w:val="2"/>
          <w:wAfter w:w="10476" w:type="dxa"/>
          <w:trHeight w:val="319"/>
        </w:trPr>
        <w:tc>
          <w:tcPr>
            <w:tcW w:w="10074" w:type="dxa"/>
            <w:gridSpan w:val="4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Приложение 8 </w:t>
            </w:r>
          </w:p>
        </w:tc>
      </w:tr>
      <w:tr w:rsidR="001F093C" w:rsidRPr="001F093C" w:rsidTr="001F093C">
        <w:trPr>
          <w:gridAfter w:val="2"/>
          <w:wAfter w:w="10476" w:type="dxa"/>
          <w:trHeight w:val="580"/>
        </w:trPr>
        <w:tc>
          <w:tcPr>
            <w:tcW w:w="7411" w:type="dxa"/>
            <w:gridSpan w:val="2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 решению Совета депутатов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</w:t>
            </w:r>
          </w:p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</w:t>
            </w:r>
            <w:proofErr w:type="gram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бюджете </w:t>
            </w:r>
            <w:proofErr w:type="spellStart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Пискловского</w:t>
            </w:r>
            <w:proofErr w:type="spellEnd"/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сельского поселения  на 2017 год</w:t>
            </w:r>
          </w:p>
        </w:tc>
        <w:tc>
          <w:tcPr>
            <w:tcW w:w="1060" w:type="dxa"/>
            <w:vMerge w:val="restart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2"/>
          <w:wAfter w:w="10476" w:type="dxa"/>
          <w:trHeight w:val="1170"/>
        </w:trPr>
        <w:tc>
          <w:tcPr>
            <w:tcW w:w="6351" w:type="dxa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на плановый период 2018 и 2019 годов»</w:t>
            </w:r>
          </w:p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 27.12. 2016 года № 51</w:t>
            </w:r>
          </w:p>
        </w:tc>
        <w:tc>
          <w:tcPr>
            <w:tcW w:w="1060" w:type="dxa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7411" w:type="dxa"/>
            <w:gridSpan w:val="2"/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Распределение бюджетных ассигнований по разделам и подразделам </w:t>
            </w:r>
          </w:p>
        </w:tc>
        <w:tc>
          <w:tcPr>
            <w:tcW w:w="300" w:type="dxa"/>
            <w:vMerge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классификации расходов бюджетов на 2017 год</w:t>
            </w:r>
          </w:p>
        </w:tc>
        <w:tc>
          <w:tcPr>
            <w:tcW w:w="1060" w:type="dxa"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300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рублей</w:t>
            </w:r>
          </w:p>
        </w:tc>
      </w:tr>
      <w:tr w:rsidR="001F093C" w:rsidRPr="001F093C" w:rsidTr="001F093C">
        <w:trPr>
          <w:gridAfter w:val="2"/>
          <w:wAfter w:w="10476" w:type="dxa"/>
          <w:trHeight w:val="1176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3392,850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1747,900</w:t>
            </w:r>
          </w:p>
        </w:tc>
      </w:tr>
      <w:tr w:rsidR="001F093C" w:rsidRPr="001F093C" w:rsidTr="001F093C">
        <w:trPr>
          <w:gridAfter w:val="2"/>
          <w:wAfter w:w="10476" w:type="dxa"/>
          <w:trHeight w:val="581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образования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329,000</w:t>
            </w:r>
          </w:p>
        </w:tc>
      </w:tr>
      <w:tr w:rsidR="001F093C" w:rsidRPr="001F093C" w:rsidTr="001F093C">
        <w:trPr>
          <w:gridAfter w:val="2"/>
          <w:wAfter w:w="10476" w:type="dxa"/>
          <w:trHeight w:val="871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258,500</w:t>
            </w:r>
          </w:p>
        </w:tc>
      </w:tr>
      <w:tr w:rsidR="001F093C" w:rsidRPr="001F093C" w:rsidTr="001F093C">
        <w:trPr>
          <w:gridAfter w:val="2"/>
          <w:wAfter w:w="10476" w:type="dxa"/>
          <w:trHeight w:val="1162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884,300</w:t>
            </w:r>
          </w:p>
        </w:tc>
      </w:tr>
      <w:tr w:rsidR="001F093C" w:rsidRPr="001F093C" w:rsidTr="001F093C">
        <w:trPr>
          <w:gridAfter w:val="2"/>
          <w:wAfter w:w="10476" w:type="dxa"/>
          <w:trHeight w:val="871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276,100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37,800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37,800</w:t>
            </w:r>
          </w:p>
        </w:tc>
      </w:tr>
      <w:tr w:rsidR="001F093C" w:rsidRPr="001F093C" w:rsidTr="001F093C">
        <w:trPr>
          <w:gridAfter w:val="2"/>
          <w:wAfter w:w="10476" w:type="dxa"/>
          <w:trHeight w:val="566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100,000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100,000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281,500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281,500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349,500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162,200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187,300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819,800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819,800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56,350</w:t>
            </w:r>
          </w:p>
        </w:tc>
      </w:tr>
      <w:tr w:rsidR="001F093C" w:rsidRPr="001F093C" w:rsidTr="001F093C">
        <w:trPr>
          <w:gridAfter w:val="2"/>
          <w:wAfter w:w="10476" w:type="dxa"/>
          <w:trHeight w:val="290"/>
        </w:trPr>
        <w:tc>
          <w:tcPr>
            <w:tcW w:w="63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F093C" w:rsidRPr="001F093C" w:rsidTr="001F093C">
        <w:trPr>
          <w:gridBefore w:val="5"/>
          <w:wBefore w:w="11857" w:type="dxa"/>
          <w:trHeight w:val="30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93C" w:rsidRPr="001F093C" w:rsidRDefault="001F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eastAsia="Times New Roman" w:hAnsi="Times New Roman" w:cs="Times New Roman"/>
                <w:sz w:val="27"/>
                <w:szCs w:val="27"/>
              </w:rPr>
              <w:t>99 0 07 00000</w:t>
            </w:r>
          </w:p>
        </w:tc>
      </w:tr>
    </w:tbl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  <w:lang w:val="en-US"/>
        </w:rPr>
      </w:pPr>
    </w:p>
    <w:tbl>
      <w:tblPr>
        <w:tblW w:w="2055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8775"/>
        <w:gridCol w:w="1775"/>
      </w:tblGrid>
      <w:tr w:rsidR="001F093C" w:rsidRPr="001F093C" w:rsidTr="001F093C">
        <w:trPr>
          <w:trHeight w:val="255"/>
        </w:trPr>
        <w:tc>
          <w:tcPr>
            <w:tcW w:w="18775" w:type="dxa"/>
            <w:noWrap/>
            <w:vAlign w:val="bottom"/>
            <w:hideMark/>
          </w:tcPr>
          <w:tbl>
            <w:tblPr>
              <w:tblW w:w="0" w:type="auto"/>
              <w:tblInd w:w="3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75"/>
              <w:gridCol w:w="982"/>
              <w:gridCol w:w="981"/>
              <w:gridCol w:w="1517"/>
              <w:gridCol w:w="1151"/>
            </w:tblGrid>
            <w:tr w:rsidR="001F093C" w:rsidRPr="001F093C">
              <w:trPr>
                <w:trHeight w:val="854"/>
              </w:trPr>
              <w:tc>
                <w:tcPr>
                  <w:tcW w:w="6938" w:type="dxa"/>
                  <w:gridSpan w:val="3"/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Приложение  9</w:t>
                  </w:r>
                </w:p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к решению Совета депутатов </w:t>
                  </w:r>
                  <w:proofErr w:type="spellStart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Пискловского</w:t>
                  </w:r>
                  <w:proofErr w:type="spellEnd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сельского поселения</w:t>
                  </w:r>
                </w:p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«</w:t>
                  </w:r>
                  <w:proofErr w:type="gramStart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</w:t>
                  </w:r>
                  <w:proofErr w:type="gramEnd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бюджете </w:t>
                  </w:r>
                  <w:proofErr w:type="spellStart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Пискловского</w:t>
                  </w:r>
                  <w:proofErr w:type="spellEnd"/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сельского поселения  на 2017 год</w:t>
                  </w:r>
                </w:p>
              </w:tc>
              <w:tc>
                <w:tcPr>
                  <w:tcW w:w="1517" w:type="dxa"/>
                  <w:vMerge w:val="restart"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151" w:type="dxa"/>
                  <w:vMerge w:val="restart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1104"/>
              </w:trPr>
              <w:tc>
                <w:tcPr>
                  <w:tcW w:w="4975" w:type="dxa"/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 на плановый период 2018 и 2019 годов»</w:t>
                  </w:r>
                </w:p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      от 27.12.  2016 года № 51</w:t>
                  </w:r>
                </w:p>
              </w:tc>
              <w:tc>
                <w:tcPr>
                  <w:tcW w:w="982" w:type="dxa"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1" w:type="dxa"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17" w:type="dxa"/>
                  <w:vMerge/>
                  <w:vAlign w:val="center"/>
                  <w:hideMark/>
                </w:tcPr>
                <w:p w:rsidR="001F093C" w:rsidRPr="001F093C" w:rsidRDefault="001F09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1F093C" w:rsidRPr="001F093C" w:rsidRDefault="001F09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557"/>
              </w:trPr>
              <w:tc>
                <w:tcPr>
                  <w:tcW w:w="8455" w:type="dxa"/>
                  <w:gridSpan w:val="4"/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Распределение бюджетных ассигнований по разделам и подразделам </w:t>
                  </w:r>
                </w:p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 xml:space="preserve">классификации расходов бюджетов на плановый период 2018 и </w:t>
                  </w: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2019 годов</w:t>
                  </w: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1F093C" w:rsidRPr="001F093C" w:rsidRDefault="001F09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8455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1F093C" w:rsidRPr="001F093C" w:rsidRDefault="001F09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49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nil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тыс. рублей</w:t>
                  </w:r>
                </w:p>
              </w:tc>
              <w:tc>
                <w:tcPr>
                  <w:tcW w:w="1151" w:type="dxa"/>
                  <w:tcBorders>
                    <w:top w:val="single" w:sz="2" w:space="0" w:color="000000"/>
                    <w:left w:val="nil"/>
                    <w:bottom w:val="single" w:sz="6" w:space="0" w:color="auto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1130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2018 год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2019 год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1937,240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1939,900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Общегосударственные вопросы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1051,400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977,900</w:t>
                  </w:r>
                </w:p>
              </w:tc>
            </w:tr>
            <w:tr w:rsidR="001F093C" w:rsidRPr="001F093C">
              <w:trPr>
                <w:trHeight w:val="828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229,000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229,000</w:t>
                  </w:r>
                </w:p>
              </w:tc>
            </w:tr>
            <w:tr w:rsidR="001F093C" w:rsidRPr="001F093C">
              <w:trPr>
                <w:trHeight w:val="1104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158,500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158,500</w:t>
                  </w:r>
                </w:p>
              </w:tc>
            </w:tr>
            <w:tr w:rsidR="001F093C" w:rsidRPr="001F093C">
              <w:trPr>
                <w:trHeight w:val="1104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487,800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414,300</w:t>
                  </w:r>
                </w:p>
              </w:tc>
            </w:tr>
            <w:tr w:rsidR="001F093C" w:rsidRPr="001F093C">
              <w:trPr>
                <w:trHeight w:val="828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176,100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176,100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37,800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37,800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37,800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37,800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Национальная экономика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273,300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299,200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Дорожное хозяйство (дорожные фонды)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04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273,300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299,200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148,400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148,400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Коммунальное хозяйство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136,100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136,100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12,300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12,300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Культура, кинематография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08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368,300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416,800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Культура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08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368,300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416,800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Социальная политика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58,040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59,800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Социальное обеспечение населения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58,040</w:t>
                  </w: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1F093C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59,800</w:t>
                  </w: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1F093C" w:rsidRPr="001F093C">
              <w:trPr>
                <w:trHeight w:val="276"/>
              </w:trPr>
              <w:tc>
                <w:tcPr>
                  <w:tcW w:w="4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F093C" w:rsidRPr="001F093C" w:rsidRDefault="001F0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55"/>
        </w:trPr>
        <w:tc>
          <w:tcPr>
            <w:tcW w:w="18775" w:type="dxa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55"/>
        </w:trPr>
        <w:tc>
          <w:tcPr>
            <w:tcW w:w="18775" w:type="dxa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093C" w:rsidRPr="001F093C" w:rsidRDefault="001F09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55"/>
        </w:trPr>
        <w:tc>
          <w:tcPr>
            <w:tcW w:w="18775" w:type="dxa"/>
            <w:noWrap/>
            <w:vAlign w:val="bottom"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093C" w:rsidRPr="001F093C" w:rsidTr="001F093C">
        <w:trPr>
          <w:trHeight w:val="255"/>
        </w:trPr>
        <w:tc>
          <w:tcPr>
            <w:tcW w:w="18775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5" w:type="dxa"/>
            <w:noWrap/>
            <w:vAlign w:val="bottom"/>
            <w:hideMark/>
          </w:tcPr>
          <w:p w:rsidR="001F093C" w:rsidRPr="001F093C" w:rsidRDefault="001F093C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10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 xml:space="preserve">поселения на 2017 год 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и на плановый период 2018 и 2019 годов»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27.12. 2016 года № 51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>Источники</w:t>
      </w: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>внутреннего финансирования дефицита</w:t>
      </w: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 xml:space="preserve">бюджета </w:t>
      </w:r>
      <w:proofErr w:type="spellStart"/>
      <w:r w:rsidRPr="001F093C">
        <w:rPr>
          <w:snapToGrid w:val="0"/>
          <w:sz w:val="27"/>
          <w:szCs w:val="27"/>
        </w:rPr>
        <w:t>Пискловского</w:t>
      </w:r>
      <w:proofErr w:type="spellEnd"/>
      <w:r w:rsidRPr="001F093C">
        <w:rPr>
          <w:snapToGrid w:val="0"/>
          <w:sz w:val="27"/>
          <w:szCs w:val="27"/>
        </w:rPr>
        <w:t xml:space="preserve"> сельского  </w:t>
      </w:r>
      <w:r w:rsidRPr="001F093C">
        <w:rPr>
          <w:sz w:val="27"/>
          <w:szCs w:val="27"/>
        </w:rPr>
        <w:t xml:space="preserve">поселения на 2017 год 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Normal"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4818"/>
        <w:gridCol w:w="1134"/>
      </w:tblGrid>
      <w:tr w:rsidR="001F093C" w:rsidRPr="001F093C" w:rsidTr="001F093C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1F093C" w:rsidRPr="001F093C" w:rsidTr="001F093C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000 01 03 01 00 10 0000 710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000 01 03 01 00 10 0000 810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000 01 05 02 01 10 0000 510</w:t>
            </w:r>
          </w:p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000 01 05 01 01 10 0000 610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af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Уменьшение 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остатков денежных средств финансовых резервов бюджетов сельских поселений</w:t>
            </w:r>
            <w:proofErr w:type="gramEnd"/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</w:tbl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11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 год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и на плановый период 2018 и 2019 годов»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__________ 2016 года № _______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>Источники</w:t>
      </w: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>внутреннего финансирования дефицита</w:t>
      </w: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 xml:space="preserve">бюджета </w:t>
      </w:r>
      <w:proofErr w:type="spellStart"/>
      <w:r w:rsidRPr="001F093C">
        <w:rPr>
          <w:snapToGrid w:val="0"/>
          <w:sz w:val="27"/>
          <w:szCs w:val="27"/>
        </w:rPr>
        <w:t>Пискловского</w:t>
      </w:r>
      <w:proofErr w:type="spellEnd"/>
      <w:r w:rsidRPr="001F093C">
        <w:rPr>
          <w:snapToGrid w:val="0"/>
          <w:sz w:val="27"/>
          <w:szCs w:val="27"/>
        </w:rPr>
        <w:t xml:space="preserve"> сельского  </w:t>
      </w:r>
      <w:r w:rsidRPr="001F093C">
        <w:rPr>
          <w:sz w:val="27"/>
          <w:szCs w:val="27"/>
        </w:rPr>
        <w:t xml:space="preserve">поселения </w:t>
      </w:r>
    </w:p>
    <w:p w:rsidR="001F093C" w:rsidRPr="001F093C" w:rsidRDefault="001F093C" w:rsidP="001F093C">
      <w:pPr>
        <w:pStyle w:val="ConsPlusTitle"/>
        <w:jc w:val="center"/>
        <w:outlineLvl w:val="0"/>
        <w:rPr>
          <w:sz w:val="27"/>
          <w:szCs w:val="27"/>
        </w:rPr>
      </w:pPr>
      <w:r w:rsidRPr="001F093C">
        <w:rPr>
          <w:sz w:val="27"/>
          <w:szCs w:val="27"/>
        </w:rPr>
        <w:t xml:space="preserve">на плановый период 2018 и 2019 годов 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Normal"/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3969"/>
        <w:gridCol w:w="1134"/>
        <w:gridCol w:w="1134"/>
      </w:tblGrid>
      <w:tr w:rsidR="001F093C" w:rsidRPr="001F093C" w:rsidTr="001F093C">
        <w:trPr>
          <w:cantSplit/>
          <w:trHeight w:val="25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Наименование источника средств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1F093C" w:rsidRPr="001F093C" w:rsidTr="001F093C">
        <w:trPr>
          <w:cantSplit/>
          <w:trHeight w:val="251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</w:tr>
      <w:tr w:rsidR="001F093C" w:rsidRPr="001F093C" w:rsidTr="001F093C">
        <w:trPr>
          <w:cantSplit/>
          <w:trHeight w:val="1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000 01 03 01 00 10 0000 710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000 01 03 01 00 10 0000 810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000 01 05 02 01 10 0000 510</w:t>
            </w:r>
          </w:p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1F093C" w:rsidRPr="001F093C" w:rsidTr="001F093C">
        <w:trPr>
          <w:cantSplit/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000 01 05 01 01 10 0000 610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af0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</w:rPr>
              <w:t xml:space="preserve">Уменьшение </w:t>
            </w:r>
            <w:proofErr w:type="gramStart"/>
            <w:r w:rsidRPr="001F093C">
              <w:rPr>
                <w:rFonts w:ascii="Times New Roman" w:hAnsi="Times New Roman" w:cs="Times New Roman"/>
                <w:sz w:val="27"/>
                <w:szCs w:val="27"/>
              </w:rPr>
              <w:t>остатков денежных средств финансовых резервов бюджетов сельских поселений</w:t>
            </w:r>
            <w:proofErr w:type="gramEnd"/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093C" w:rsidRPr="001F093C" w:rsidRDefault="001F093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F093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</w:tbl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12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 год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>и на плановый период 2018 и 2019 годов</w:t>
      </w:r>
      <w:r w:rsidRPr="001F093C">
        <w:rPr>
          <w:rFonts w:ascii="Times New Roman" w:hAnsi="Times New Roman" w:cs="Times New Roman"/>
          <w:sz w:val="27"/>
          <w:szCs w:val="27"/>
        </w:rPr>
        <w:t>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 _______________ года № _____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Программа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муниципальных гарантий на 2017 год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Предоставление муниципальных гарантий в 2017 году не планируется.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13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2017год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>и на плановый период 2018 и 2019 годов</w:t>
      </w:r>
      <w:r w:rsidRPr="001F093C">
        <w:rPr>
          <w:rFonts w:ascii="Times New Roman" w:hAnsi="Times New Roman" w:cs="Times New Roman"/>
          <w:sz w:val="27"/>
          <w:szCs w:val="27"/>
        </w:rPr>
        <w:t>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 ____________________ года №____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Программа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муниципальных гарантий на плановый период 2018 и 2019 годов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Предоставление муниципальных гарантий в 2018 и 2019 годах не планируется.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14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 год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>и на плановый период 2018 и 2019 годов</w:t>
      </w:r>
      <w:r w:rsidRPr="001F093C">
        <w:rPr>
          <w:rFonts w:ascii="Times New Roman" w:hAnsi="Times New Roman" w:cs="Times New Roman"/>
          <w:sz w:val="27"/>
          <w:szCs w:val="27"/>
        </w:rPr>
        <w:t>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27.12.2016 года № 51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Программа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муниципальных внутренних заимствований на 2017год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Муниципальные внутренние заимствования в 2017 году не планируются.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Приложение 15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к решению Совета депутатов </w:t>
      </w:r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 </w:t>
      </w:r>
      <w:r w:rsidRPr="001F093C">
        <w:rPr>
          <w:rFonts w:ascii="Times New Roman" w:hAnsi="Times New Roman" w:cs="Times New Roman"/>
          <w:sz w:val="27"/>
          <w:szCs w:val="27"/>
        </w:rPr>
        <w:t>поселения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 xml:space="preserve"> «О бюджете </w:t>
      </w:r>
      <w:proofErr w:type="spellStart"/>
      <w:r w:rsidRPr="001F093C">
        <w:rPr>
          <w:rFonts w:ascii="Times New Roman" w:hAnsi="Times New Roman" w:cs="Times New Roman"/>
          <w:snapToGrid w:val="0"/>
          <w:sz w:val="27"/>
          <w:szCs w:val="27"/>
        </w:rPr>
        <w:t>Пискловского</w:t>
      </w:r>
      <w:proofErr w:type="spellEnd"/>
      <w:r w:rsidRPr="001F093C">
        <w:rPr>
          <w:rFonts w:ascii="Times New Roman" w:hAnsi="Times New Roman" w:cs="Times New Roman"/>
          <w:snapToGrid w:val="0"/>
          <w:sz w:val="27"/>
          <w:szCs w:val="27"/>
        </w:rPr>
        <w:t xml:space="preserve"> сельского </w:t>
      </w:r>
      <w:r w:rsidRPr="001F093C">
        <w:rPr>
          <w:rFonts w:ascii="Times New Roman" w:hAnsi="Times New Roman" w:cs="Times New Roman"/>
          <w:sz w:val="27"/>
          <w:szCs w:val="27"/>
        </w:rPr>
        <w:t>поселения на 2017 год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bCs/>
          <w:sz w:val="27"/>
          <w:szCs w:val="27"/>
        </w:rPr>
        <w:t>и на плановый период 2018 и 2019 годов</w:t>
      </w:r>
      <w:r w:rsidRPr="001F093C">
        <w:rPr>
          <w:rFonts w:ascii="Times New Roman" w:hAnsi="Times New Roman" w:cs="Times New Roman"/>
          <w:sz w:val="27"/>
          <w:szCs w:val="27"/>
        </w:rPr>
        <w:t>»</w:t>
      </w:r>
    </w:p>
    <w:p w:rsidR="001F093C" w:rsidRPr="001F093C" w:rsidRDefault="001F093C" w:rsidP="001F09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от   27.12.2016 года № 51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Программа</w:t>
      </w:r>
    </w:p>
    <w:p w:rsidR="001F093C" w:rsidRPr="001F093C" w:rsidRDefault="001F093C" w:rsidP="001F093C">
      <w:pPr>
        <w:pStyle w:val="ConsPlusTitle"/>
        <w:widowControl/>
        <w:jc w:val="center"/>
        <w:rPr>
          <w:sz w:val="27"/>
          <w:szCs w:val="27"/>
        </w:rPr>
      </w:pPr>
      <w:r w:rsidRPr="001F093C">
        <w:rPr>
          <w:sz w:val="27"/>
          <w:szCs w:val="27"/>
        </w:rPr>
        <w:t>муниципальных внутренних заимствований на плановый период 2018 и 2019 годов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093C">
        <w:rPr>
          <w:rFonts w:ascii="Times New Roman" w:hAnsi="Times New Roman" w:cs="Times New Roman"/>
          <w:sz w:val="27"/>
          <w:szCs w:val="27"/>
        </w:rPr>
        <w:t>Муниципальные внутренние заимствования в 2018 и 2019 годах не планируются.</w:t>
      </w: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 w:rsidP="001F093C">
      <w:pPr>
        <w:rPr>
          <w:rFonts w:ascii="Times New Roman" w:hAnsi="Times New Roman" w:cs="Times New Roman"/>
          <w:color w:val="404040" w:themeColor="text1" w:themeTint="BF"/>
          <w:sz w:val="27"/>
          <w:szCs w:val="27"/>
          <w:lang w:val="en-US"/>
        </w:rPr>
      </w:pPr>
      <w:r w:rsidRPr="001F093C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1C13B658" wp14:editId="3B4701AB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1F093C" w:rsidRPr="001F093C" w:rsidRDefault="001F093C" w:rsidP="001F093C">
      <w:pPr>
        <w:rPr>
          <w:rFonts w:ascii="Times New Roman" w:hAnsi="Times New Roman" w:cs="Times New Roman"/>
          <w:color w:val="404040" w:themeColor="text1" w:themeTint="BF"/>
          <w:sz w:val="27"/>
          <w:szCs w:val="27"/>
          <w:lang w:val="en-US"/>
        </w:rPr>
      </w:pPr>
    </w:p>
    <w:p w:rsidR="00E23D18" w:rsidRPr="001F093C" w:rsidRDefault="00E23D18">
      <w:pPr>
        <w:rPr>
          <w:rFonts w:ascii="Times New Roman" w:hAnsi="Times New Roman" w:cs="Times New Roman"/>
          <w:sz w:val="27"/>
          <w:szCs w:val="27"/>
        </w:rPr>
      </w:pPr>
    </w:p>
    <w:p w:rsidR="001F093C" w:rsidRPr="001F093C" w:rsidRDefault="001F093C">
      <w:pPr>
        <w:rPr>
          <w:rFonts w:ascii="Times New Roman" w:hAnsi="Times New Roman" w:cs="Times New Roman"/>
          <w:sz w:val="27"/>
          <w:szCs w:val="27"/>
        </w:rPr>
      </w:pPr>
    </w:p>
    <w:sectPr w:rsidR="001F093C" w:rsidRPr="001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D"/>
    <w:rsid w:val="001F093C"/>
    <w:rsid w:val="00DB3E0D"/>
    <w:rsid w:val="00E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F09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0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1F093C"/>
    <w:pPr>
      <w:spacing w:before="100" w:beforeAutospacing="1" w:after="100" w:afterAutospacing="1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9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93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1F093C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1F09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F093C"/>
    <w:pPr>
      <w:spacing w:after="120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09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93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F093C"/>
    <w:pPr>
      <w:ind w:left="720"/>
      <w:contextualSpacing/>
    </w:pPr>
  </w:style>
  <w:style w:type="paragraph" w:customStyle="1" w:styleId="ConsPlusTitle">
    <w:name w:val="ConsPlusTitle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1F0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F0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1F093C"/>
    <w:rPr>
      <w:b w:val="0"/>
      <w:bCs w:val="0"/>
      <w:color w:val="106BBE"/>
    </w:rPr>
  </w:style>
  <w:style w:type="table" w:styleId="af2">
    <w:name w:val="Table Grid"/>
    <w:basedOn w:val="a1"/>
    <w:uiPriority w:val="59"/>
    <w:rsid w:val="001F09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F09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F0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1F093C"/>
    <w:pPr>
      <w:spacing w:before="100" w:beforeAutospacing="1" w:after="100" w:afterAutospacing="1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93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93C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1F093C"/>
    <w:pPr>
      <w:spacing w:after="0" w:line="240" w:lineRule="auto"/>
      <w:ind w:right="253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1F09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F093C"/>
    <w:pPr>
      <w:spacing w:after="120" w:line="240" w:lineRule="auto"/>
      <w:ind w:right="25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F09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93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F093C"/>
    <w:pPr>
      <w:ind w:left="720"/>
      <w:contextualSpacing/>
    </w:pPr>
  </w:style>
  <w:style w:type="paragraph" w:customStyle="1" w:styleId="ConsPlusTitle">
    <w:name w:val="ConsPlusTitle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1F0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0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F0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1">
    <w:name w:val="Гипертекстовая ссылка"/>
    <w:uiPriority w:val="99"/>
    <w:rsid w:val="001F093C"/>
    <w:rPr>
      <w:b w:val="0"/>
      <w:bCs w:val="0"/>
      <w:color w:val="106BBE"/>
    </w:rPr>
  </w:style>
  <w:style w:type="table" w:styleId="af2">
    <w:name w:val="Table Grid"/>
    <w:basedOn w:val="a1"/>
    <w:uiPriority w:val="59"/>
    <w:rsid w:val="001F09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6275</Words>
  <Characters>35774</Characters>
  <Application>Microsoft Office Word</Application>
  <DocSecurity>0</DocSecurity>
  <Lines>298</Lines>
  <Paragraphs>83</Paragraphs>
  <ScaleCrop>false</ScaleCrop>
  <Company/>
  <LinksUpToDate>false</LinksUpToDate>
  <CharactersWithSpaces>41966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2017-01-24T08:22:00Z</dcterms:created>
  <dcterms:modified xsi:type="dcterms:W3CDTF">2017-01-24T08:23:00Z</dcterms:modified>
</cp:coreProperties>
</file>