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B9" w:rsidRPr="009B25B9" w:rsidRDefault="009B25B9" w:rsidP="001370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3250" cy="67119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B9" w:rsidRPr="009B25B9" w:rsidRDefault="009B25B9" w:rsidP="00137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5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25B9" w:rsidRPr="009B25B9" w:rsidRDefault="009B25B9" w:rsidP="001370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СЕЛЕЗЯНСКОГО СЕЛЬСКОГО ПОСЕЛЕНИЯ</w:t>
      </w:r>
    </w:p>
    <w:p w:rsidR="009B25B9" w:rsidRPr="009B25B9" w:rsidRDefault="009B25B9" w:rsidP="00137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5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B25B9" w:rsidRPr="009B25B9" w:rsidRDefault="009B25B9" w:rsidP="00137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6B38A" wp14:editId="0EF29C03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9637E" w:rsidRDefault="0013709B" w:rsidP="0013709B">
      <w:pPr>
        <w:pStyle w:val="a3"/>
        <w:spacing w:before="0" w:beforeAutospacing="0" w:after="0" w:afterAutospacing="0"/>
        <w:rPr>
          <w:sz w:val="28"/>
          <w:szCs w:val="28"/>
        </w:rPr>
      </w:pPr>
      <w:r w:rsidRPr="0013709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7E1B4" wp14:editId="227A7C3A">
                <wp:simplePos x="0" y="0"/>
                <wp:positionH relativeFrom="column">
                  <wp:posOffset>-243</wp:posOffset>
                </wp:positionH>
                <wp:positionV relativeFrom="paragraph">
                  <wp:posOffset>869437</wp:posOffset>
                </wp:positionV>
                <wp:extent cx="3317132" cy="1459149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132" cy="14591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09B" w:rsidRPr="0013709B" w:rsidRDefault="0013709B">
                            <w:pP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13709B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Об утверждении Правил присвоения, изменения и аннулирования адресов на территории Селезянского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68.45pt;width:261.2pt;height:11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AWJQIAAPsDAAAOAAAAZHJzL2Uyb0RvYy54bWysU0uOEzEQ3SNxB8t70p8kZNJKZzTMMAhp&#10;+EgDB3Dc7rRF22VsJ91hN3uuwB1YsGDHFTI3ouzOZCLYIXph2V1Vr+o9Py/Oe9WSrbBOgi5pNkop&#10;EZpDJfW6pB8/XD87o8R5pivWghYl3QlHz5dPnyw6U4gcGmgrYQmCaFd0pqSN96ZIEscboZgbgREa&#10;gzVYxTwe7TqpLOsQXbVJnqbPkw5sZSxw4Rz+vRqCdBnx61pw/66unfCkLSnO5uNq47oKa7JcsGJt&#10;mWkkP4zB/mEKxaTGpkeoK+YZ2Vj5F5SS3IKD2o84qATqWnIROSCbLP2DzW3DjIhcUBxnjjK5/wfL&#10;327fWyKrko7TGSWaKbyk/bf99/2P/a/9z/u7+68kDyp1xhWYfGsw3fcvoMfbjoyduQH+yRENlw3T&#10;a3FhLXSNYBVOmYXK5KR0wHEBZNW9gQqbsY2HCNTXVgUJURSC6Hhbu+MNid4Tjj/H42yWjXNKOMay&#10;yXSeTeaxByseyo11/pUARcKmpBYtEOHZ9sb5MA4rHlJCNw3Xsm2jDVpNupLOp/k0FpxElPTo0laq&#10;kp6l4Rt8E1i+1FUs9ky2wx4btPpAOzAdOPt+1WNi0GIF1Q4FsDC4EV8PbhqwXyjp0IkldZ83zApK&#10;2tcaRUSOk2DdeJhMZzke7GlkdRphmiNUST0lw/bSR7sPXC9Q7FpGGR4nOcyKDovqHF5DsPDpOWY9&#10;vtnlbwAAAP//AwBQSwMEFAAGAAgAAAAhAERCG37eAAAACAEAAA8AAABkcnMvZG93bnJldi54bWxM&#10;j8FOwzAQRO9I/IO1SNyoTdoGGuJUFYgrqC2txM2Nt0nUeB3FbhP+nuVEj7OzmnmTL0fXigv2ofGk&#10;4XGiQCCV3jZUafjavj88gwjRkDWtJ9TwgwGWxe1NbjLrB1rjZRMrwSEUMqOhjrHLpAxljc6Eie+Q&#10;2Dv63pnIsq+k7c3A4a6ViVKpdKYhbqhNh681lqfN2WnYfRy/9zP1Wb25eTf4UUlyC6n1/d24egER&#10;cYz/z/CHz+hQMNPBn8kG0WrgIZGv03QBgu15ksxAHDRM0/QJZJHL6wHFLwAAAP//AwBQSwECLQAU&#10;AAYACAAAACEAtoM4kv4AAADhAQAAEwAAAAAAAAAAAAAAAAAAAAAAW0NvbnRlbnRfVHlwZXNdLnht&#10;bFBLAQItABQABgAIAAAAIQA4/SH/1gAAAJQBAAALAAAAAAAAAAAAAAAAAC8BAABfcmVscy8ucmVs&#10;c1BLAQItABQABgAIAAAAIQAboeAWJQIAAPsDAAAOAAAAAAAAAAAAAAAAAC4CAABkcnMvZTJvRG9j&#10;LnhtbFBLAQItABQABgAIAAAAIQBEQht+3gAAAAgBAAAPAAAAAAAAAAAAAAAAAH8EAABkcnMvZG93&#10;bnJldi54bWxQSwUGAAAAAAQABADzAAAAigUAAAAA&#10;" filled="f" stroked="f">
                <v:textbox>
                  <w:txbxContent>
                    <w:p w:rsidR="0013709B" w:rsidRPr="0013709B" w:rsidRDefault="0013709B">
                      <w:pP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13709B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Об утверждении Правил присвоения, изменения и аннулирования адресов на территории Селезянского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  <w:r w:rsidR="009B25B9">
        <w:rPr>
          <w:rFonts w:ascii="Tahoma" w:hAnsi="Tahoma" w:cs="Tahoma"/>
          <w:color w:val="5A7A6B"/>
          <w:sz w:val="20"/>
          <w:szCs w:val="20"/>
        </w:rPr>
        <w:br/>
      </w:r>
      <w:r w:rsidR="00545BFF">
        <w:rPr>
          <w:sz w:val="28"/>
          <w:szCs w:val="28"/>
        </w:rPr>
        <w:t xml:space="preserve">от </w:t>
      </w:r>
      <w:r w:rsidR="00B90EED">
        <w:rPr>
          <w:sz w:val="28"/>
          <w:szCs w:val="28"/>
        </w:rPr>
        <w:t>05.02</w:t>
      </w:r>
      <w:r w:rsidR="00545BFF">
        <w:rPr>
          <w:sz w:val="28"/>
          <w:szCs w:val="28"/>
        </w:rPr>
        <w:t xml:space="preserve">. 2015 № </w:t>
      </w:r>
      <w:r w:rsidR="00B90EED">
        <w:rPr>
          <w:sz w:val="28"/>
          <w:szCs w:val="28"/>
        </w:rPr>
        <w:t>14</w:t>
      </w:r>
    </w:p>
    <w:p w:rsidR="009B25B9" w:rsidRPr="00CF4B6F" w:rsidRDefault="00545BFF" w:rsidP="0013709B">
      <w:pPr>
        <w:pStyle w:val="a3"/>
        <w:spacing w:before="0" w:beforeAutospacing="0" w:after="0" w:afterAutospacing="0"/>
        <w:rPr>
          <w:sz w:val="28"/>
          <w:szCs w:val="28"/>
        </w:rPr>
      </w:pPr>
      <w:r w:rsidRPr="00B90EED">
        <w:t>с.Селезян</w:t>
      </w: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В соответствии с Федеральными законами от 06.10.2003 N 131-ФЗ "Об общих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принципах организации местного самоуправления в Российской Федерации",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N 1221 "Об утверждении Правил присвоения, изменения и аннулирования адресов"</w:t>
      </w:r>
      <w:r w:rsidR="00545BFF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администрация Селезянского</w:t>
      </w:r>
      <w:proofErr w:type="gramEnd"/>
      <w:r w:rsidRPr="00CF4B6F">
        <w:rPr>
          <w:sz w:val="28"/>
          <w:szCs w:val="28"/>
        </w:rPr>
        <w:t xml:space="preserve"> сельского поселения ПОСТАНОВЛЯЕТ:</w:t>
      </w:r>
      <w:r w:rsidR="0013709B">
        <w:rPr>
          <w:sz w:val="28"/>
          <w:szCs w:val="28"/>
        </w:rPr>
        <w:t xml:space="preserve"> 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1. Утвердить прилагаемые Правила присвоения, изменения и аннулирования адресов на территории Селезянского сельского поселения.</w:t>
      </w:r>
    </w:p>
    <w:p w:rsidR="009B25B9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2. Опубликовать настоящее постановление в </w:t>
      </w:r>
      <w:r w:rsidR="00545BFF">
        <w:rPr>
          <w:sz w:val="28"/>
          <w:szCs w:val="28"/>
        </w:rPr>
        <w:t xml:space="preserve">информационном вестнике </w:t>
      </w:r>
      <w:r w:rsidRPr="00CF4B6F">
        <w:rPr>
          <w:sz w:val="28"/>
          <w:szCs w:val="28"/>
        </w:rPr>
        <w:t xml:space="preserve">Селезянского сельского поселения», разместить на официальном сайте </w:t>
      </w:r>
      <w:r w:rsidR="00545BFF">
        <w:rPr>
          <w:sz w:val="28"/>
          <w:szCs w:val="28"/>
        </w:rPr>
        <w:t xml:space="preserve">Еткульского муниципального района </w:t>
      </w:r>
      <w:r w:rsidRPr="00CF4B6F">
        <w:rPr>
          <w:sz w:val="28"/>
          <w:szCs w:val="28"/>
        </w:rPr>
        <w:t>в сети «Интернет».</w:t>
      </w: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3709B" w:rsidRPr="00CF4B6F" w:rsidRDefault="0013709B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25B9" w:rsidRPr="00CF4B6F" w:rsidRDefault="009B25B9" w:rsidP="0013709B">
      <w:pPr>
        <w:pStyle w:val="a3"/>
        <w:spacing w:before="0" w:beforeAutospacing="0" w:after="0" w:afterAutospacing="0"/>
        <w:rPr>
          <w:sz w:val="28"/>
          <w:szCs w:val="28"/>
        </w:rPr>
      </w:pPr>
      <w:r w:rsidRPr="00CF4B6F">
        <w:rPr>
          <w:sz w:val="28"/>
          <w:szCs w:val="28"/>
        </w:rPr>
        <w:t xml:space="preserve">Глава </w:t>
      </w:r>
      <w:r w:rsidR="00545BFF">
        <w:rPr>
          <w:sz w:val="28"/>
          <w:szCs w:val="28"/>
        </w:rPr>
        <w:t>Селезянского сельского поселения</w:t>
      </w:r>
      <w:r w:rsidR="00B90EED">
        <w:rPr>
          <w:sz w:val="28"/>
          <w:szCs w:val="28"/>
        </w:rPr>
        <w:t xml:space="preserve">                                     </w:t>
      </w:r>
      <w:r w:rsidRPr="00CF4B6F">
        <w:rPr>
          <w:sz w:val="28"/>
          <w:szCs w:val="28"/>
        </w:rPr>
        <w:t xml:space="preserve"> </w:t>
      </w:r>
      <w:r w:rsidR="00B90EED">
        <w:rPr>
          <w:sz w:val="28"/>
          <w:szCs w:val="28"/>
        </w:rPr>
        <w:t>В.В.Карпович</w:t>
      </w:r>
    </w:p>
    <w:p w:rsidR="009B25B9" w:rsidRPr="00CF4B6F" w:rsidRDefault="009B25B9" w:rsidP="0013709B">
      <w:pPr>
        <w:pStyle w:val="a3"/>
        <w:spacing w:before="0" w:beforeAutospacing="0" w:after="0" w:afterAutospacing="0"/>
        <w:rPr>
          <w:sz w:val="28"/>
          <w:szCs w:val="28"/>
        </w:rPr>
      </w:pPr>
      <w:r w:rsidRPr="00CF4B6F">
        <w:rPr>
          <w:sz w:val="28"/>
          <w:szCs w:val="28"/>
        </w:rPr>
        <w:t> </w:t>
      </w:r>
    </w:p>
    <w:p w:rsidR="0069637E" w:rsidRDefault="0069637E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3709B" w:rsidRDefault="009B25B9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Утверждены</w:t>
      </w:r>
    </w:p>
    <w:p w:rsidR="0013709B" w:rsidRDefault="009B25B9" w:rsidP="0013709B">
      <w:pPr>
        <w:pStyle w:val="a3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CF4B6F">
        <w:rPr>
          <w:sz w:val="28"/>
          <w:szCs w:val="28"/>
        </w:rPr>
        <w:t>постановлением администрации</w:t>
      </w:r>
      <w:r w:rsidRPr="00CF4B6F">
        <w:rPr>
          <w:rStyle w:val="apple-converted-space"/>
          <w:sz w:val="28"/>
          <w:szCs w:val="28"/>
        </w:rPr>
        <w:t> </w:t>
      </w:r>
    </w:p>
    <w:p w:rsidR="0013709B" w:rsidRDefault="009B25B9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F4B6F">
        <w:rPr>
          <w:sz w:val="28"/>
          <w:szCs w:val="28"/>
        </w:rPr>
        <w:t>Селезянского се</w:t>
      </w:r>
      <w:r w:rsidR="00B90EED">
        <w:rPr>
          <w:sz w:val="28"/>
          <w:szCs w:val="28"/>
        </w:rPr>
        <w:t>льского поселения</w:t>
      </w:r>
    </w:p>
    <w:p w:rsidR="009B25B9" w:rsidRPr="00CF4B6F" w:rsidRDefault="00B90EED" w:rsidP="0013709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05.02. 2015 г. </w:t>
      </w:r>
      <w:r w:rsidR="0069637E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="009B25B9" w:rsidRPr="00CF4B6F">
        <w:rPr>
          <w:sz w:val="28"/>
          <w:szCs w:val="28"/>
        </w:rPr>
        <w:t>4</w:t>
      </w:r>
    </w:p>
    <w:p w:rsidR="0069637E" w:rsidRDefault="009B25B9" w:rsidP="0069637E">
      <w:pPr>
        <w:pStyle w:val="a3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  <w:r w:rsidRPr="00CF4B6F">
        <w:rPr>
          <w:sz w:val="28"/>
          <w:szCs w:val="28"/>
        </w:rPr>
        <w:t>Правила</w:t>
      </w:r>
    </w:p>
    <w:p w:rsidR="0069637E" w:rsidRDefault="009B25B9" w:rsidP="006963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4B6F">
        <w:rPr>
          <w:sz w:val="28"/>
          <w:szCs w:val="28"/>
        </w:rPr>
        <w:t>присвоения, изменения и аннулирования адресов</w:t>
      </w:r>
    </w:p>
    <w:p w:rsidR="009B25B9" w:rsidRPr="00CF4B6F" w:rsidRDefault="009B25B9" w:rsidP="0069637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F4B6F">
        <w:rPr>
          <w:sz w:val="28"/>
          <w:szCs w:val="28"/>
        </w:rPr>
        <w:t>на территории Селезянского сельского поселения</w:t>
      </w:r>
    </w:p>
    <w:p w:rsidR="0069637E" w:rsidRDefault="0069637E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9637E" w:rsidRDefault="0069637E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I. Общие положения</w:t>
      </w:r>
      <w:bookmarkStart w:id="0" w:name="_GoBack"/>
      <w:bookmarkEnd w:id="0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1. Настоящие Правила устанавливают порядок присвоения, изменения и аннулирования адресов на территории Селезянского сельского поселения, включая требования к структуре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2. Понятия, используемые в настоящих Правилах, означают следующее:</w:t>
      </w:r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"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3. Адрес, присвоенный объекту адресации, должен отвечать следующим требованиям: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а) уникальность. </w:t>
      </w:r>
      <w:proofErr w:type="gramStart"/>
      <w:r w:rsidRPr="00CF4B6F">
        <w:rPr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II. Порядок присвоения объекту адресации адреса, изменения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и аннулирования такого адреса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6. Присвоение объекту адресации адреса, изменение и аннулирование такого адреса осуществляется Администрацией Селезянского сельского поселения (далее - уполномоченный орган), с использованием федеральной информационной адресной системы.</w:t>
      </w:r>
      <w:r w:rsidR="0013709B">
        <w:rPr>
          <w:sz w:val="28"/>
          <w:szCs w:val="28"/>
        </w:rPr>
        <w:t xml:space="preserve"> 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пунктах 27 и 29 настоящих Правил. </w:t>
      </w:r>
      <w:proofErr w:type="gramStart"/>
      <w:r w:rsidRPr="00CF4B6F">
        <w:rPr>
          <w:sz w:val="28"/>
          <w:szCs w:val="28"/>
        </w:rPr>
        <w:t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CF4B6F">
        <w:rPr>
          <w:sz w:val="28"/>
          <w:szCs w:val="28"/>
        </w:rPr>
        <w:t xml:space="preserve"> </w:t>
      </w:r>
      <w:proofErr w:type="gramStart"/>
      <w:r w:rsidRPr="00CF4B6F">
        <w:rPr>
          <w:sz w:val="28"/>
          <w:szCs w:val="28"/>
        </w:rPr>
        <w:t>порядке</w:t>
      </w:r>
      <w:proofErr w:type="gramEnd"/>
      <w:r w:rsidRPr="00CF4B6F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8. Присвоение объекту адресации адреса осуществляется: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в отношении земельных участков в случаях:</w:t>
      </w:r>
      <w:r w:rsidR="0013709B">
        <w:rPr>
          <w:sz w:val="28"/>
          <w:szCs w:val="28"/>
        </w:rPr>
        <w:t xml:space="preserve"> 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подготовки документации по планировке территории в </w:t>
      </w:r>
      <w:proofErr w:type="gramStart"/>
      <w:r w:rsidRPr="00CF4B6F">
        <w:rPr>
          <w:sz w:val="28"/>
          <w:szCs w:val="28"/>
        </w:rPr>
        <w:t>отношении</w:t>
      </w:r>
      <w:proofErr w:type="gramEnd"/>
      <w:r w:rsidRPr="00CF4B6F">
        <w:rPr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выдачи (получения) разрешения на строительство здания или сооружения;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</w:t>
      </w:r>
      <w:r w:rsidRPr="00CF4B6F">
        <w:rPr>
          <w:sz w:val="28"/>
          <w:szCs w:val="28"/>
        </w:rPr>
        <w:lastRenderedPageBreak/>
        <w:t>кадастровый учет (в случае, если в соответствии</w:t>
      </w:r>
      <w:proofErr w:type="gramEnd"/>
      <w:r w:rsidRPr="00CF4B6F">
        <w:rPr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в отношении помещений в случаях: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10. В случае</w:t>
      </w:r>
      <w:proofErr w:type="gramStart"/>
      <w:r w:rsidRPr="00CF4B6F">
        <w:rPr>
          <w:sz w:val="28"/>
          <w:szCs w:val="28"/>
        </w:rPr>
        <w:t>,</w:t>
      </w:r>
      <w:proofErr w:type="gramEnd"/>
      <w:r w:rsidRPr="00CF4B6F">
        <w:rPr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12. </w:t>
      </w:r>
      <w:proofErr w:type="gramStart"/>
      <w:r w:rsidRPr="00CF4B6F">
        <w:rPr>
          <w:sz w:val="28"/>
          <w:szCs w:val="28"/>
        </w:rPr>
        <w:t>В случае присвоения наименований элементам планировочной структуры и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органом,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CF4B6F">
        <w:rPr>
          <w:sz w:val="28"/>
          <w:szCs w:val="28"/>
        </w:rPr>
        <w:t xml:space="preserve"> реестра, утвержденным приказом ФНС РФ от 31.08.2011 N ММВ-7-6/529@ "Об утверждении Порядка ведения адресной системы и предоставления содержащейся в ней адресной информации".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13. </w:t>
      </w:r>
      <w:proofErr w:type="gramStart"/>
      <w:r w:rsidRPr="00CF4B6F">
        <w:rPr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14. Аннулирование адреса объекта адресации осуществляется в случаях: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прекращения существования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присвоения объекту адресации нового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19. При присвоении объекту адресации адреса или аннулировании его адреса уполномоченный орган обязан: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провести осмотр местонахождения объекта адресации (при необходимости);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20. Присвоение объекту адресации адреса или аннулирование его адреса подтверждается постановлением администрации поселения о присвоении объекту адресации адреса или аннулировании его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21. Постановление администрации поселения о присвоении объекту адресации адреса принимается одновременно: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г) с утверждением проекта планировки территории;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с принятием решения о строительстве объекта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22. Постановление администрации поселения о присвоении объекту адресации адреса содержит: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присвоенный объекту адресации адрес;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описание местоположения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23. Постановление администрации поселения об аннулировании адреса объекта адресации содержит: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аннулируемый адрес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причину аннулирования адреса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другие необходимые сведения, определенные уполномоченным органом.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Постановление администрации поселения об аннулировании адреса объекта адресации в случае присвоения объекту адресации нового адреса может одновременно содержать положение о присвоении этому объекту адресации нового адреса.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24. Постановления администрации поселения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25. Постановление администрации поселения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право хозяйственного ведения;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право оперативного управления;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право пожизненно наследуемого владения;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право постоянного (бессрочного) пользования.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28. Заявление составляется уполномоченными лицами (далее - заявитель), по форме, устанавливаемой Министерством финансов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29. </w:t>
      </w:r>
      <w:proofErr w:type="gramStart"/>
      <w:r w:rsidRPr="00CF4B6F">
        <w:rPr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органа местного самоуправления (далее - представитель заявителя).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31. </w:t>
      </w:r>
      <w:proofErr w:type="gramStart"/>
      <w:r w:rsidRPr="00CF4B6F">
        <w:rPr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CF4B6F">
        <w:rPr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 Администрации поселения в установленном порядке заключено соглашение о взаимодействии.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Заявление представляется в уполномоченный орган по месту нахождения объекта адресации или в многофункциональный центр, расположенный в муниципальном образовании.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32. Заявление подписывается заявителем либо представителем заявителя.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34. К заявлению прилагаются следующие документы: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а) правоустанавливающие и (или) </w:t>
      </w:r>
      <w:proofErr w:type="spellStart"/>
      <w:r w:rsidRPr="00CF4B6F">
        <w:rPr>
          <w:sz w:val="28"/>
          <w:szCs w:val="28"/>
        </w:rPr>
        <w:t>правоудостоверяющие</w:t>
      </w:r>
      <w:proofErr w:type="spellEnd"/>
      <w:r w:rsidRPr="00CF4B6F">
        <w:rPr>
          <w:sz w:val="28"/>
          <w:szCs w:val="28"/>
        </w:rPr>
        <w:t xml:space="preserve"> документы на объект (объекты) адресации;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35. </w:t>
      </w:r>
      <w:proofErr w:type="gramStart"/>
      <w:r w:rsidRPr="00CF4B6F">
        <w:rPr>
          <w:sz w:val="28"/>
          <w:szCs w:val="28"/>
        </w:rPr>
        <w:t>Уполномоченный орган запрашивает документы, указанные в пункте 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местного самоуправления либо подведомственных ему организаций.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Документы, указанные в пункте 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36. Если заявление и документы, указанные в пункте 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 случае</w:t>
      </w:r>
      <w:proofErr w:type="gramStart"/>
      <w:r w:rsidRPr="00CF4B6F">
        <w:rPr>
          <w:sz w:val="28"/>
          <w:szCs w:val="28"/>
        </w:rPr>
        <w:t>,</w:t>
      </w:r>
      <w:proofErr w:type="gramEnd"/>
      <w:r w:rsidRPr="00CF4B6F">
        <w:rPr>
          <w:sz w:val="28"/>
          <w:szCs w:val="28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Получение заявления и документов, указанных в пункте 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lastRenderedPageBreak/>
        <w:t>Сообщение о получении заявления и документов, указанных в пункте 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Сообщение о получении заявления и документов, указанных в пункте 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37.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38. В случае представления заявления через многофункциональный центр срок, указанный в пункте 37 настоящих Правил, исчисляется со дня передачи многофункциональным центром заявления и документов, указанных в пункте 34 настоящих Правил (при их наличии), в уполномоченный орган.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39. Постановление администрации поселения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пунктах 37 и 38 настоящих Правил;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CF4B6F">
        <w:rPr>
          <w:sz w:val="28"/>
          <w:szCs w:val="28"/>
        </w:rPr>
        <w:t>днем</w:t>
      </w:r>
      <w:proofErr w:type="gramEnd"/>
      <w:r w:rsidRPr="00CF4B6F">
        <w:rPr>
          <w:sz w:val="28"/>
          <w:szCs w:val="28"/>
        </w:rPr>
        <w:t xml:space="preserve"> со дня истечения установленного пунктами 37 и 38 настоящих Правил срока посредством почтового отправления по указанному в заявлении почтовому адресу.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CF4B6F">
        <w:rPr>
          <w:sz w:val="28"/>
          <w:szCs w:val="28"/>
        </w:rPr>
        <w:t>центр</w:t>
      </w:r>
      <w:proofErr w:type="gramEnd"/>
      <w:r w:rsidRPr="00CF4B6F">
        <w:rPr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37 и 38 настоящих Правил.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40. В присвоении объекту адресации адреса или аннулировании его адреса может быть отказано в случаях, если: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CF4B6F">
        <w:rPr>
          <w:sz w:val="28"/>
          <w:szCs w:val="28"/>
        </w:rPr>
        <w:t>необходимых</w:t>
      </w:r>
      <w:proofErr w:type="gramEnd"/>
      <w:r w:rsidRPr="00CF4B6F">
        <w:rPr>
          <w:sz w:val="28"/>
          <w:szCs w:val="28"/>
        </w:rPr>
        <w:t xml:space="preserve"> для присвоения объекту адресации адреса или </w:t>
      </w:r>
      <w:r w:rsidRPr="00CF4B6F">
        <w:rPr>
          <w:sz w:val="28"/>
          <w:szCs w:val="28"/>
        </w:rPr>
        <w:lastRenderedPageBreak/>
        <w:t>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настоящих Правил.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III. Структура адреса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44. Структура адреса включает в себя следующую последовательность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элементов, описанных идентифицирующими их реквизитами (далее - реквизит адреса):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страны (Российская Федерация);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субъекта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наименование муниципального района;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наименование поселения в составе муниципального района;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наименование населенного пункта;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е) наименование элемента планировочной структуры;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ж) наименование элемента улично-дорожной сети;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з) номер земельного участка;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к) тип и номер помещения, расположенного в здании или сооружении.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46. Перечень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47. Обязательными </w:t>
      </w:r>
      <w:proofErr w:type="spellStart"/>
      <w:r w:rsidRPr="00CF4B6F">
        <w:rPr>
          <w:sz w:val="28"/>
          <w:szCs w:val="28"/>
        </w:rPr>
        <w:t>адресообразующими</w:t>
      </w:r>
      <w:proofErr w:type="spellEnd"/>
      <w:r w:rsidRPr="00CF4B6F">
        <w:rPr>
          <w:sz w:val="28"/>
          <w:szCs w:val="28"/>
        </w:rPr>
        <w:t xml:space="preserve"> элементами для всех видов объектов адресации являются: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страна;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субъект Российской Федерации;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муниципальный район;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поселение в составе муниципального района;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населенный пункт.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48. Иные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 применяются в зависимости от вида объекта адресации.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элемента планировочной структуры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элемента улично-дорожной сети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номер земельного участка.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элемента планировочной структуры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элемента улично-дорожной сети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CF4B6F">
        <w:rPr>
          <w:sz w:val="28"/>
          <w:szCs w:val="28"/>
        </w:rPr>
        <w:t>адресообразующим</w:t>
      </w:r>
      <w:proofErr w:type="spellEnd"/>
      <w:r w:rsidRPr="00CF4B6F">
        <w:rPr>
          <w:sz w:val="28"/>
          <w:szCs w:val="28"/>
        </w:rPr>
        <w:t xml:space="preserve"> элементам, указанным в пункте 47 настоящих Правил, включает в себя следующие </w:t>
      </w:r>
      <w:proofErr w:type="spellStart"/>
      <w:r w:rsidRPr="00CF4B6F">
        <w:rPr>
          <w:sz w:val="28"/>
          <w:szCs w:val="28"/>
        </w:rPr>
        <w:t>адресообразующие</w:t>
      </w:r>
      <w:proofErr w:type="spellEnd"/>
      <w:r w:rsidRPr="00CF4B6F">
        <w:rPr>
          <w:sz w:val="28"/>
          <w:szCs w:val="28"/>
        </w:rPr>
        <w:t xml:space="preserve"> элементы, описанные идентифицирующими их реквизитами: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наименование элемента планировочной структуры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наименование элемента улично-дорожной сети (при наличии);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в) тип и номер здания, сооружения;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г) тип и номер помещения в пределах здания, сооружения;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тип и номер помещения в пределах квартиры (в отношении коммунальных квартир).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CF4B6F">
        <w:rPr>
          <w:sz w:val="28"/>
          <w:szCs w:val="28"/>
        </w:rPr>
        <w:t>адресообразующих</w:t>
      </w:r>
      <w:proofErr w:type="spellEnd"/>
      <w:r w:rsidRPr="00CF4B6F">
        <w:rPr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IV. Правила написания наименований и нумерации</w:t>
      </w:r>
      <w:r w:rsidR="0013709B">
        <w:rPr>
          <w:sz w:val="28"/>
          <w:szCs w:val="28"/>
        </w:rPr>
        <w:t xml:space="preserve"> </w:t>
      </w:r>
      <w:r w:rsidRPr="00CF4B6F">
        <w:rPr>
          <w:sz w:val="28"/>
          <w:szCs w:val="28"/>
        </w:rPr>
        <w:t>объектов адресации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53. В структуре адреса наименования страны, субъекта Российской Федерации, муниципального района,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Наименование муниципального района,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lastRenderedPageBreak/>
        <w:t>Перечень наименований муниципальных районов,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</w:t>
      </w:r>
      <w:proofErr w:type="gramEnd"/>
      <w:r w:rsidRPr="00CF4B6F">
        <w:rPr>
          <w:sz w:val="28"/>
          <w:szCs w:val="28"/>
        </w:rPr>
        <w:t xml:space="preserve">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а) "</w:t>
      </w:r>
      <w:proofErr w:type="gramStart"/>
      <w:r w:rsidRPr="00CF4B6F">
        <w:rPr>
          <w:sz w:val="28"/>
          <w:szCs w:val="28"/>
        </w:rPr>
        <w:t>-"</w:t>
      </w:r>
      <w:proofErr w:type="gramEnd"/>
      <w:r w:rsidRPr="00CF4B6F">
        <w:rPr>
          <w:sz w:val="28"/>
          <w:szCs w:val="28"/>
        </w:rPr>
        <w:t xml:space="preserve"> - дефис;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б) "</w:t>
      </w:r>
      <w:proofErr w:type="gramStart"/>
      <w:r w:rsidRPr="00CF4B6F">
        <w:rPr>
          <w:sz w:val="28"/>
          <w:szCs w:val="28"/>
        </w:rPr>
        <w:t>."</w:t>
      </w:r>
      <w:proofErr w:type="gramEnd"/>
      <w:r w:rsidRPr="00CF4B6F">
        <w:rPr>
          <w:sz w:val="28"/>
          <w:szCs w:val="28"/>
        </w:rPr>
        <w:t xml:space="preserve"> - точка;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в</w:t>
      </w:r>
      <w:proofErr w:type="gramStart"/>
      <w:r w:rsidRPr="00CF4B6F">
        <w:rPr>
          <w:sz w:val="28"/>
          <w:szCs w:val="28"/>
        </w:rPr>
        <w:t xml:space="preserve">) "(" - </w:t>
      </w:r>
      <w:proofErr w:type="gramEnd"/>
      <w:r w:rsidRPr="00CF4B6F">
        <w:rPr>
          <w:sz w:val="28"/>
          <w:szCs w:val="28"/>
        </w:rPr>
        <w:t>открывающая круглая скобка;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F4B6F">
        <w:rPr>
          <w:sz w:val="28"/>
          <w:szCs w:val="28"/>
        </w:rPr>
        <w:t>г) ")" - закрывающая круглая скобка;</w:t>
      </w:r>
      <w:proofErr w:type="gramEnd"/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д) "N" - знак номера.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3709B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CF4B6F">
        <w:rPr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CF4B6F">
        <w:rPr>
          <w:sz w:val="28"/>
          <w:szCs w:val="28"/>
        </w:rPr>
        <w:t xml:space="preserve"> с полным написанием имени и фамилии или звания и фамилии.</w:t>
      </w:r>
    </w:p>
    <w:p w:rsidR="0069637E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69637E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lastRenderedPageBreak/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69637E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9B25B9" w:rsidRPr="00CF4B6F" w:rsidRDefault="009B25B9" w:rsidP="0013709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F4B6F">
        <w:rPr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2B6FF2" w:rsidRPr="00CF4B6F" w:rsidRDefault="002B6FF2" w:rsidP="0013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FF2" w:rsidRPr="00CF4B6F" w:rsidSect="00CF4B6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70"/>
    <w:rsid w:val="0013709B"/>
    <w:rsid w:val="002B6FF2"/>
    <w:rsid w:val="00545BFF"/>
    <w:rsid w:val="0069637E"/>
    <w:rsid w:val="006B1770"/>
    <w:rsid w:val="009B25B9"/>
    <w:rsid w:val="00B336ED"/>
    <w:rsid w:val="00B90EED"/>
    <w:rsid w:val="00C0399F"/>
    <w:rsid w:val="00C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5B9"/>
  </w:style>
  <w:style w:type="paragraph" w:styleId="a4">
    <w:name w:val="Balloon Text"/>
    <w:basedOn w:val="a"/>
    <w:link w:val="a5"/>
    <w:uiPriority w:val="99"/>
    <w:semiHidden/>
    <w:unhideWhenUsed/>
    <w:rsid w:val="009B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2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25B9"/>
  </w:style>
  <w:style w:type="paragraph" w:styleId="a4">
    <w:name w:val="Balloon Text"/>
    <w:basedOn w:val="a"/>
    <w:link w:val="a5"/>
    <w:uiPriority w:val="99"/>
    <w:semiHidden/>
    <w:unhideWhenUsed/>
    <w:rsid w:val="009B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5107</Words>
  <Characters>29112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Карпович</cp:lastModifiedBy>
  <cp:revision>2</cp:revision>
  <dcterms:created xsi:type="dcterms:W3CDTF">2015-02-12T09:02:00Z</dcterms:created>
  <dcterms:modified xsi:type="dcterms:W3CDTF">2015-02-12T09:02:00Z</dcterms:modified>
</cp:coreProperties>
</file>