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A" w:rsidRPr="00737B9E" w:rsidRDefault="00F57BDA" w:rsidP="00F57BD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F57BDA" w:rsidRPr="00C47B82" w:rsidRDefault="00F57BDA" w:rsidP="00F57BDA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C47B82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B82">
        <w:rPr>
          <w:rFonts w:ascii="Times New Roman" w:hAnsi="Times New Roman" w:cs="Times New Roman"/>
          <w:sz w:val="23"/>
          <w:szCs w:val="23"/>
        </w:rPr>
        <w:tab/>
      </w:r>
      <w:r w:rsidRPr="00C47B82">
        <w:rPr>
          <w:rFonts w:ascii="Times New Roman" w:hAnsi="Times New Roman" w:cs="Times New Roman"/>
          <w:sz w:val="23"/>
          <w:szCs w:val="23"/>
        </w:rPr>
        <w:tab/>
      </w:r>
      <w:r w:rsidRPr="00C47B82">
        <w:rPr>
          <w:rFonts w:ascii="Times New Roman" w:hAnsi="Times New Roman" w:cs="Times New Roman"/>
          <w:sz w:val="23"/>
          <w:szCs w:val="23"/>
        </w:rPr>
        <w:tab/>
      </w:r>
      <w:r w:rsidRPr="00C47B82">
        <w:rPr>
          <w:rFonts w:ascii="Times New Roman" w:hAnsi="Times New Roman" w:cs="Times New Roman"/>
          <w:sz w:val="23"/>
          <w:szCs w:val="23"/>
        </w:rPr>
        <w:tab/>
      </w:r>
    </w:p>
    <w:p w:rsidR="00F57BDA" w:rsidRPr="00737B9E" w:rsidRDefault="00F57BDA" w:rsidP="00F57BDA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C47B82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СЕЛЕЗЯНСКОГО  СЕЛЬСКОГО  ПОСЕЛЕНИЯ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7B82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</w:t>
      </w:r>
      <w:r w:rsidRPr="00C47B82">
        <w:rPr>
          <w:rFonts w:ascii="Times New Roman" w:hAnsi="Times New Roman" w:cs="Times New Roman"/>
          <w:b/>
          <w:sz w:val="23"/>
          <w:szCs w:val="23"/>
        </w:rPr>
        <w:t xml:space="preserve">456564 Челябинская область </w:t>
      </w:r>
      <w:proofErr w:type="spellStart"/>
      <w:r w:rsidRPr="00C47B82">
        <w:rPr>
          <w:rFonts w:ascii="Times New Roman" w:hAnsi="Times New Roman" w:cs="Times New Roman"/>
          <w:b/>
          <w:sz w:val="23"/>
          <w:szCs w:val="23"/>
        </w:rPr>
        <w:t>Еткульский</w:t>
      </w:r>
      <w:proofErr w:type="spellEnd"/>
      <w:r w:rsidRPr="00C47B82">
        <w:rPr>
          <w:rFonts w:ascii="Times New Roman" w:hAnsi="Times New Roman" w:cs="Times New Roman"/>
          <w:b/>
          <w:sz w:val="23"/>
          <w:szCs w:val="23"/>
        </w:rPr>
        <w:t xml:space="preserve"> район с. </w:t>
      </w:r>
      <w:proofErr w:type="spellStart"/>
      <w:r w:rsidRPr="00C47B82">
        <w:rPr>
          <w:rFonts w:ascii="Times New Roman" w:hAnsi="Times New Roman" w:cs="Times New Roman"/>
          <w:b/>
          <w:sz w:val="23"/>
          <w:szCs w:val="23"/>
        </w:rPr>
        <w:t>Селезян</w:t>
      </w:r>
      <w:proofErr w:type="spellEnd"/>
      <w:r w:rsidRPr="00C47B82">
        <w:rPr>
          <w:rFonts w:ascii="Times New Roman" w:hAnsi="Times New Roman" w:cs="Times New Roman"/>
          <w:b/>
          <w:sz w:val="23"/>
          <w:szCs w:val="23"/>
        </w:rPr>
        <w:t xml:space="preserve"> ул. Советская, 43</w:t>
      </w:r>
    </w:p>
    <w:p w:rsidR="00F57BDA" w:rsidRPr="00426518" w:rsidRDefault="00F57BDA" w:rsidP="00F57BD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BDA" w:rsidRPr="00FA2C9A" w:rsidRDefault="00F57BDA" w:rsidP="00F57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533.5pt,4.55pt" to="999.5pt,4.55pt" strokeweight="4.5pt">
            <v:stroke linestyle="thinThick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29.09</w:t>
      </w:r>
      <w:r w:rsidRPr="00426518">
        <w:rPr>
          <w:rFonts w:ascii="Times New Roman" w:hAnsi="Times New Roman" w:cs="Times New Roman"/>
          <w:sz w:val="28"/>
          <w:szCs w:val="28"/>
        </w:rPr>
        <w:t xml:space="preserve">. 2014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6</w:t>
      </w:r>
      <w:r w:rsidRPr="004265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1D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41DB8">
        <w:rPr>
          <w:rFonts w:ascii="Times New Roman" w:hAnsi="Times New Roman" w:cs="Times New Roman"/>
          <w:sz w:val="24"/>
          <w:szCs w:val="24"/>
        </w:rPr>
        <w:t>Селезян</w:t>
      </w:r>
      <w:proofErr w:type="spellEnd"/>
      <w:r w:rsidRPr="00041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формирования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8D4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финансового обеспечения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выполнения муниципального задания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Pr="008D4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муниципальными учреждениями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Селезянского сельского поселения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пунктами 3 и 4 статьи 69.2 Бюджетного кодекса Российской Федерации, подпунктом 2 пункта 7 статьи 9.2 Федерального закона от 12.01.1996 №7-ФЗ «О некоммерческих организациях» и частью 5 статьи 4 Федерального закона от 03.11.2006 №174-ФЗ «Об автономных учреждениях»,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Селезянского сельского поселения ПОСТАНОВЛЯЕТ: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Pr="008D43A6" w:rsidRDefault="00F57BDA" w:rsidP="00F57B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формирования и финансового обеспечения выполнения муниципального задания муниципальными учреждениями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F57BDA" w:rsidRPr="008D43A6" w:rsidRDefault="00F57BDA" w:rsidP="00F57B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информационном ВЕСТНИКЕ 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 на официальном сайте а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Еткульского муниципального района на странице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Default="00F57BDA" w:rsidP="00F57B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57BDA" w:rsidRPr="008D43A6" w:rsidRDefault="00F57BDA" w:rsidP="00F57B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В.В.Карпович</w:t>
      </w:r>
      <w:proofErr w:type="spellEnd"/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8D43A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Селезянского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D43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29.09.2014г. № 66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формирования и финансового обеспечения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 муниципального задания муниципальными учреждениями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Селезянского сельского поселения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Порядок формирования и финансового обеспечения выполнения  муниципального задания муниципальными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порядок) учреждениями определяет правила формирования и финансового обеспечения выполнения муниципального задания на оказание муниципальных услуг (выполнение работ) физическим и юридическим лицам муниципальными учреждениями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за счет бюджетных ассигнований на указанные цели (далее – муниципальное задание).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1.2. Муниципальное задание формируется: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муниципальных бюджетных и автономных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бюджетные и автономные учреждения).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муниципальных казенных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казенные учреждения), определенных в соответствии с решением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бюджетные полномочия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и автономное учреждения не вправе отказаться от выполнения муниципального задания.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Показатели муниципальных заданий используются при составлении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для планирования бюджетных ассигнований на оказание муниципальных услуг (выполнение работ), составления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учреждениям.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1.4. В целях настоящего Порядка используются следующие понятия: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показатели качества муниципальных услуг (работ) - количественные и качественные характеристики (параметры) муниципальной услуги (работы);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 потребления товаров и услуг - отдельные или групповые материальные параметры потребностей, необходимых муниципальным учреждениям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муниципальные учреждения) для оказания муниципальных услуг (выполнения работ), устанавливаемые стандартами качества оказания муниципальных услуг (выполнения работ), содержащимися в административных регламентах, утвержденными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формирования и утверждения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заданий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Формирование, согласование и подготовка к утверждению муниципального задания осуществляется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по направлению деятельности.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2.2. Муниципальное задание формируется по всем оказываемым муниципальным учреждением муниципальным услугам (выполняемым работам) на основе утвержденных перечней муниципальным услуг (работ), и показателей качества муниципальных услуг (работ) по утвержденной форме (приложение 1 к настоящему Порядку).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2.3. Муниципальное задание формируется по утвержденной форме (приложению 2 к настоящему Порядку) и может содержать требования к оказанию одной либо нескольких муниципальных услуг (выполнению одной или нескольких работ). Требования к оказанию каждой из муниципальных услуг (работ) должны содержаться в отдельном разделе муниципального  задания.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Проекты муниципальных заданий муниципальным учреждениям формируются с учетом их предложений </w:t>
      </w: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муниципальных услуг (работ), включенных в Сводный перечень, которые муниципальное учреждение планирует оказывать физическим и юридическим лицам в рамках муниципального задания;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муниципальных услуг (работ), включенных в Сводный перечень, которые муниципальное учреждение планирует оказывать физическим и юридическим лицам в рамках муниципального задания на платной основе;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контингенту потребителей муниципальной услуги (работы) (категория и численность потребителей);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 муниципального учреждения, в том числе необходимой для выполнения муниципального задания;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балансовой стоимости имущества, закрепленного за бюджетным или автономным учреждением, с выделением стоимости недвижимого имущества и особо ценного движимого имущества;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 о недвижимом и особо ценном движимом имуществе бюджетного или автономного учреждения, сданном в аренду с согласия учредителя;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численности персонала, задействованного в организации и выполнении муниципального задания;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расчетной потребности финансового обеспечения выполнения муниципального задания;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 выполнения муниципальными учреждениями муниципальных заданий в отчетном финансовом году;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планируемым объемам оказания муниципальных услуг (выполнения работ), в том числе на платной основе, в натуральном выражении;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показателям, характеризующим возможность муниципального учреждения оказывать муниципальные услуги (выполнять работы) в соответствии с муниципальным заданием (описание требований к помещению, оборудованию, транспорту, энергоресурсам и ресурсам, необходимым для выполнения муниципального задания).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Проекты муниципальных заданий согласовываются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и иными заинтересованными структурными подразделениями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формируются сводные показатели проектов муниципальных заданий муниципальным учреждениям по утвержденной форме (приложение 3 к настоящему Порядку).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 Проекты муниципальных заданий и сводные показатели проектов муниципальных заданий муниципальным учреждениям представляются в Управление экономики и финансов, для планирования бюджетных ассигнований на оказание муниципальных услуг (выполнение работ) при формировании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Муниципальное задание утверждается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позднее 1 месяца после официального опубликования решения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год и размещается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2.8. В случае внесения изменений в нормативные правовые акты, на основании которых было сформировано муниципальное  задание, и принятия новых нормативных правовых актов, влекущих возникновение новых расходных обязательств, в муниципальное задание могут быть внесены соответствующие изменения, подлежащие утверждению.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внесения и утверждения изменений в муниципальное задание аналогичная процедуре формирования и утверждения самого муниципального задания.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муниципальное учреждение не обеспечило (не обеспечивает) выполнение муниципального задания, главный распорядитель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ведении которого 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находится учреждение, обязан принять в пределах своей компетенции меры по обеспечению выполнения муниципального задания путем корректировки муниципального задания, в том числе другим муниципальными учреждениям, с соответствующим изменением объемов финансирования.</w:t>
      </w:r>
      <w:proofErr w:type="gramEnd"/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Муниципальные учреждения, получившие муниципальные задания на оказание муниципальной услуги (выполнение работ) за счет бюджетных ассигнований на указанные цели, несут ответственность за достижение заданных результатов с использованием выделенных им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Отчет о выполнении муниципального задания представляется муниципальным учреждением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бюджетные полномочия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один раз в квартал.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отчета о выполнении муниципального задания и срок его представления устанавливаются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бюджетные полномочия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самостоятельно с учетом требований настоящего пункта.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Отчеты об исполнении муниципальных заданий размещаются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Финансовое обеспечение выполнения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заданий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Финансовое обеспечение выполнения муниципальных заданий осуществляется в пределах бюджетных ассигнований, предусмотренных сводной бюджетной росписью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Планирование бюджетных ассигнований на выполнение муниципальных заданий, используемых при составлении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год, осуществляется в соответствии с Методикой, утверждаемой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сводных показателей проектов муниципальных заданий на оказание муниципальных услуг (выполнение работ).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3.3. Финансовое обеспечение исполнения муниципального задания осуществляется: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казенных учреждений на основании бюджетной сметой, в соответствии с Порядком составления, утверждения и ведения бюджетных смет казенных учреждений, утвержденным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бюджетные полномочия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бюджетных и автономных учреждений путем предоставления субсидий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Порядком 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определения объема и предоставления субсидий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бюджетным и автономным учреждениям, утверждаемым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функции и полномочия учредителя.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3.4. Определение показателей бюджетной сметы казенного учреждения осуществляется на основании нормативных затрат на оказание соответствующих муниципальных услуг (выполнение работ) и нормативных затрат на содержание имущества казенного учреждения (далее - нормативные затраты на выполнение муниципального задания муниципальным казенным учреждением).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определения нормативных затрат на выполнение муниципальных заданий казенными учреждениями устанавливается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бюджетные полномочия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размера субсидий производится на основании нормативных затрат на оказание муниципальных услуг (выполнение работ) и нормативных затрат на содержание соответствующего недвижимого имущества и особо ценного движимого имущества, закрепленного за бюджетным или автономным учреждением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функции и полномочия учредителя, или приобретенного бюджетным или автономным учреждением за счет средств, выделенных ему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функции и</w:t>
      </w:r>
      <w:proofErr w:type="gram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 учредителя,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 (далее - нормативные затраты на выполнение муниципального задания муниципальным бюджетным или автономным учреждением).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определения нормативных затрат на выполнение муниципального задания муниципальным бюджетным или автономным учреждением устанавливается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функции и полномочия учредителя.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Расчет нормативных затрат на выполнение муниципальных заданий осуществляется, исходя из норм потребления товаров и услуг, разработанных на основании Методических рекомендаций утвержденных нормативными правовыми актами главных распорядителей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3.7. Объем финансового обеспечения выполнения муниципального задания, установленного муниципальному учреждению, не зависит от типа такого учреждения.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объема субсидии бюджетному или автономному учреждению, предоставленной на выполнение муниципального задания, в течение срока его выполнения осуществляется только при соответствующем изменении объемов муниципального задания.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3.8. </w:t>
      </w: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бюджетному или автономному учреждению субсидий, указанных в пункте 3.5. настоящего Порядка, осуществляется на основании соглашения о порядке и условиях предоставления субсидий на финансовое обеспечение выполнения муниципального задания (далее - соглашение), заключаемого между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функции и полномочия учредителя, и бюджетным или автономным учреждением в соответствии с типовой формой, утвержденной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субсидий, указанных в пункте 3.5. настоящего Порядка, в течение финансового года.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функции и полномочия учредителя, вправе уточнять и дополнять типовую форму соглашения с учетом отраслевых особенностей.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оказания муниципальных услуг (выполнения работ) в рамках выполнения переданных государственных полномочий финансовое обеспечение выполнения муниципального задания осуществляется за счет средств субвенции из вышестоящих бюджетов в соответствии с федеральным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казенными учреждениями требований и условий, установленных для них муниципальными заданиями, осуществляет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бюджетные полномочия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бюджетными и автономными учреждениями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и условий, установленных для них муниципальными заданиями, осуществляют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осуществляющие функции и полномочия учредителя в порядке, установленном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для утверждения перечня показателей качества муниципальной услуги (работы)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 (______________)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(руководитель главного </w:t>
      </w:r>
      <w:proofErr w:type="spell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распорядителясредств</w:t>
      </w:r>
      <w:proofErr w:type="spell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сельского</w:t>
      </w:r>
      <w:proofErr w:type="gramEnd"/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__________________________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показателей качества муниципальной услуги (работы)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муниципальной услуги (работы)</w:t>
      </w:r>
      <w:proofErr w:type="gramEnd"/>
    </w:p>
    <w:tbl>
      <w:tblPr>
        <w:tblW w:w="12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3454"/>
        <w:gridCol w:w="4268"/>
        <w:gridCol w:w="3772"/>
      </w:tblGrid>
      <w:tr w:rsidR="00F57BDA" w:rsidRPr="008D43A6" w:rsidTr="00551414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качества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услуги (работы), ед.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Формула расчета значений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показателей качества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(работы)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 о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значениях показателей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качества       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(работы)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 (______________)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(руководитель главного распорядителя</w:t>
      </w:r>
      <w:proofErr w:type="gramEnd"/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__________________________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задание на оказание муниципальных услуг (выполнение работ) муниципальным учреждением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учреждения)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________________________________________________________________ &lt;*&gt;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муниципальной услуги (работы)</w:t>
      </w:r>
      <w:proofErr w:type="gramEnd"/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&lt;*&gt; Разделы 1-5 заполняются  по  каждой   оказываемой  муниципальным учреждением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услуге (работе).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Потребители муниципальной услуги (работы): на </w:t>
      </w:r>
      <w:proofErr w:type="spell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____________год</w:t>
      </w:r>
      <w:proofErr w:type="spellEnd"/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9"/>
        <w:gridCol w:w="2061"/>
        <w:gridCol w:w="1824"/>
        <w:gridCol w:w="1738"/>
        <w:gridCol w:w="1653"/>
        <w:gridCol w:w="3095"/>
      </w:tblGrid>
      <w:tr w:rsidR="00F57BDA" w:rsidRPr="008D43A6" w:rsidTr="00551414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категории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потребителей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(средства 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Селезянского сельского поселения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средства потребителей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(работы) &lt;*&gt;</w:t>
            </w:r>
            <w:proofErr w:type="gramEnd"/>
          </w:p>
        </w:tc>
        <w:tc>
          <w:tcPr>
            <w:tcW w:w="5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потребителей (чел./ед.)</w:t>
            </w:r>
          </w:p>
        </w:tc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потребителей, которым  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 оказать муниципальную услугу  (работу) (чел.) &lt;**&gt;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финансовый 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текущий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финансовый 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очередной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финансовый 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BDA" w:rsidRPr="008D43A6" w:rsidTr="00551414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&lt;*&gt; Заполняется, если законодательством Российской Федерации предусмотрено оказание муниципальной  услуги на платной основе.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&lt;**&gt; Если возможно определить.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3. Показатели, характеризующие качество и (или) объем муниципальной услуги (работы).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Показатели качества муниципальной услуги (работы):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9"/>
        <w:gridCol w:w="1310"/>
        <w:gridCol w:w="1219"/>
        <w:gridCol w:w="1520"/>
        <w:gridCol w:w="1520"/>
        <w:gridCol w:w="1691"/>
        <w:gridCol w:w="1711"/>
      </w:tblGrid>
      <w:tr w:rsidR="00F57BDA" w:rsidRPr="008D43A6" w:rsidTr="00551414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нормативного правового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акта, устанавливающего требования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качеству и (или) объему 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92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Формула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или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Методика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расчета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&lt;*&gt;</w:t>
            </w:r>
          </w:p>
        </w:tc>
        <w:tc>
          <w:tcPr>
            <w:tcW w:w="4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качества оказываемой    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информации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 значении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показателя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(исходные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данные для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ее расчета)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очередной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&lt;*&gt; Указывается методика расчета или ссылка на соответствующий правовой акт, утверждающий методику расчета.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Объемы оказания муниципальной услуги (выполнения работы) в натуральном и стоимостном выражении: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8"/>
        <w:gridCol w:w="1902"/>
        <w:gridCol w:w="1408"/>
        <w:gridCol w:w="1620"/>
        <w:gridCol w:w="1620"/>
        <w:gridCol w:w="1695"/>
        <w:gridCol w:w="1737"/>
      </w:tblGrid>
      <w:tr w:rsidR="00F57BDA" w:rsidRPr="008D43A6" w:rsidTr="00551414">
        <w:trPr>
          <w:tblCellSpacing w:w="0" w:type="dxa"/>
        </w:trPr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   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услуги (работы)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показателей объема оказываемой        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информации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 значении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очередной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BDA" w:rsidRPr="008D43A6" w:rsidTr="0055141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натуральном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выражении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стоимостном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выражении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Предельные цены (тарифы) на оплату муниципальной услуги, если законодательством Российской Федерации предусмотрено их оказание на платной основе: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3"/>
        <w:gridCol w:w="4878"/>
        <w:gridCol w:w="3239"/>
      </w:tblGrid>
      <w:tr w:rsidR="00F57BDA" w:rsidRPr="008D43A6" w:rsidTr="00551414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Орган, устанавливающий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цены (тарифы)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Нормативный правовой акт,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устанавливающий цены (тарифы)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либо порядок их установления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предельных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цен (тарифов)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оказания муниципальной услуги (выполнения работы) &lt;*&gt;: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8"/>
        <w:gridCol w:w="7692"/>
      </w:tblGrid>
      <w:tr w:rsidR="00F57BDA" w:rsidRPr="008D43A6" w:rsidTr="00551414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имущества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Качественные и (или) количественные требования к имуществу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&lt;*&gt; Раздел заполняется по усмотрению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4.2. Основания для приостановления исполнения муниципального задания: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3891"/>
        <w:gridCol w:w="7664"/>
      </w:tblGrid>
      <w:tr w:rsidR="00F57BDA" w:rsidRPr="008D43A6" w:rsidTr="0055141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приостановления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Пункт, часть, статья и реквизиты  нормативного правового акта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4.3. Основания для досрочного прекращения исполнения муниципального задания: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4595"/>
        <w:gridCol w:w="7018"/>
      </w:tblGrid>
      <w:tr w:rsidR="00F57BDA" w:rsidRPr="008D43A6" w:rsidTr="0055141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Пункт, часть, статья и реквизиты   нормативного 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правового акта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Порядок </w:t>
      </w: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муниципального задания: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2460"/>
        <w:gridCol w:w="2315"/>
        <w:gridCol w:w="6885"/>
      </w:tblGrid>
      <w:tr w:rsidR="00F57BDA" w:rsidRPr="008D43A6" w:rsidTr="00551414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Селезянского сельского поселения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осуществляющие </w:t>
            </w:r>
            <w:proofErr w:type="gramStart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оказанием услуги (выполнением работы)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6. Требования к отчетности об исполнении муниципального задания.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6.1. Форма отчета об исполнении муниципального задания: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3"/>
        <w:gridCol w:w="1515"/>
        <w:gridCol w:w="2416"/>
        <w:gridCol w:w="1829"/>
        <w:gridCol w:w="2437"/>
        <w:gridCol w:w="1970"/>
      </w:tblGrid>
      <w:tr w:rsidR="00F57BDA" w:rsidRPr="008D43A6" w:rsidTr="0055141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Значение,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утвержденное в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муниципальном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задании на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отчетный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значение за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отчетный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финансовый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причин     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отклонения от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запланированных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значений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</w:t>
            </w:r>
            <w:proofErr w:type="gramStart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информации о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фактическом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значении    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</w:tr>
      <w:tr w:rsidR="00F57BDA" w:rsidRPr="008D43A6" w:rsidTr="0055141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6.2. Сроки представления отчетов об исполнении муниципального задания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6.3. Иные   требования  к  отчетности  об  исполнении  муниципального задания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7. Иная    информация,    необходимая   для   исполнения  (</w:t>
      </w:r>
      <w:proofErr w:type="gramStart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  за</w:t>
      </w:r>
      <w:proofErr w:type="gramEnd"/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исполнением) муниципального задания.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(ФОРМА)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Сводные показатели проектов муниципальных заданий  муниципальных учреждений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Селезянского сельского поселения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F57BDA" w:rsidRPr="008D43A6" w:rsidRDefault="00F57BDA" w:rsidP="00F5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главного распорядителя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Селезянского сельского поселения</w:t>
      </w: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12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0"/>
        <w:gridCol w:w="1664"/>
        <w:gridCol w:w="1006"/>
        <w:gridCol w:w="1928"/>
        <w:gridCol w:w="1928"/>
        <w:gridCol w:w="1566"/>
        <w:gridCol w:w="1598"/>
        <w:gridCol w:w="1566"/>
        <w:gridCol w:w="1598"/>
      </w:tblGrid>
      <w:tr w:rsidR="00F57BDA" w:rsidRPr="008D43A6" w:rsidTr="00551414">
        <w:trPr>
          <w:tblCellSpacing w:w="0" w:type="dxa"/>
          <w:jc w:val="center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оказываемой</w:t>
            </w:r>
            <w:proofErr w:type="gramEnd"/>
          </w:p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услуги (выполняемой работы)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Контингент потребителей муниципальной услуги (работы)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муниципального задания по оказанию муниципальной услуги (выполнению работы)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платной основе &lt;*&gt;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потребителей муниципальной услуги (работы)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потребителей муниципальной услуги (работы) (ед./чел.)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натуральном выражении (ед.)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стоимостном выражении (тыс</w:t>
            </w:r>
            <w:proofErr w:type="gramStart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на платной основе &lt;*&gt;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DA" w:rsidRPr="008D43A6" w:rsidRDefault="00F57BDA" w:rsidP="0055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натуральном выражении (ед.)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стоимостном выражении (тыс</w:t>
            </w:r>
            <w:proofErr w:type="gramStart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уб.)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финансовый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7BDA" w:rsidRPr="008D43A6" w:rsidTr="0055141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BDA" w:rsidRPr="008D43A6" w:rsidRDefault="00F57BDA" w:rsidP="0055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7BDA" w:rsidRPr="008D43A6" w:rsidRDefault="00F57BDA" w:rsidP="00F5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6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F57BDA" w:rsidRDefault="00F57BDA" w:rsidP="00F57B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57BDA" w:rsidRDefault="00F57BDA" w:rsidP="00F57B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57BDA" w:rsidRDefault="00F57BDA" w:rsidP="00F57B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57BDA" w:rsidRDefault="00F57BDA" w:rsidP="00F57B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45CD6" w:rsidRDefault="00245CD6"/>
    <w:sectPr w:rsidR="0024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2AE7"/>
    <w:multiLevelType w:val="multilevel"/>
    <w:tmpl w:val="F176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BDA"/>
    <w:rsid w:val="00245CD6"/>
    <w:rsid w:val="00F5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3319</Words>
  <Characters>18923</Characters>
  <Application>Microsoft Office Word</Application>
  <DocSecurity>0</DocSecurity>
  <Lines>157</Lines>
  <Paragraphs>44</Paragraphs>
  <ScaleCrop>false</ScaleCrop>
  <Company>MultiDVD Team</Company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2014-11-20T01:44:00Z</dcterms:created>
  <dcterms:modified xsi:type="dcterms:W3CDTF">2014-11-20T01:47:00Z</dcterms:modified>
</cp:coreProperties>
</file>