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D4" w:rsidRDefault="005C22D4" w:rsidP="005C22D4">
      <w:pPr>
        <w:pStyle w:val="a4"/>
        <w:pageBreakBefore/>
        <w:spacing w:after="0" w:line="360" w:lineRule="auto"/>
        <w:jc w:val="center"/>
      </w:pPr>
      <w:r>
        <w:rPr>
          <w:rStyle w:val="a6"/>
        </w:rPr>
        <w:t>Кадастровые инженеры Челябинской области могут воспользоваться личным кабинетом</w:t>
      </w:r>
      <w:r>
        <w:rPr>
          <w:b/>
          <w:bCs/>
        </w:rPr>
        <w:t xml:space="preserve"> </w:t>
      </w:r>
    </w:p>
    <w:p w:rsidR="005C22D4" w:rsidRDefault="005C22D4" w:rsidP="005C22D4">
      <w:pPr>
        <w:pStyle w:val="a4"/>
        <w:spacing w:after="0" w:line="360" w:lineRule="auto"/>
        <w:jc w:val="center"/>
        <w:rPr>
          <w:b/>
          <w:bCs/>
        </w:rPr>
      </w:pPr>
    </w:p>
    <w:p w:rsidR="005C22D4" w:rsidRPr="005C22D4" w:rsidRDefault="005C22D4" w:rsidP="005C22D4">
      <w:pPr>
        <w:pStyle w:val="a4"/>
        <w:spacing w:after="0" w:line="360" w:lineRule="auto"/>
        <w:ind w:firstLine="737"/>
        <w:jc w:val="both"/>
      </w:pPr>
      <w:r>
        <w:rPr>
          <w:iCs/>
        </w:rPr>
        <w:t xml:space="preserve">Филиал Федеральной кадастровой палаты </w:t>
      </w:r>
      <w:proofErr w:type="spellStart"/>
      <w:r>
        <w:rPr>
          <w:iCs/>
        </w:rPr>
        <w:t>Росреестра</w:t>
      </w:r>
      <w:proofErr w:type="spellEnd"/>
      <w:r>
        <w:rPr>
          <w:iCs/>
        </w:rPr>
        <w:t xml:space="preserve"> по Челябинской области сообщает, что с января 2017 года </w:t>
      </w:r>
      <w:proofErr w:type="spellStart"/>
      <w:r>
        <w:rPr>
          <w:iCs/>
        </w:rPr>
        <w:t>Росреестр</w:t>
      </w:r>
      <w:proofErr w:type="spellEnd"/>
      <w:r>
        <w:rPr>
          <w:iCs/>
        </w:rPr>
        <w:t xml:space="preserve"> запустил в работу новый электронный сервис «Личный кабинет кадастрового инженера». Данная услуга позволяет </w:t>
      </w:r>
      <w:r>
        <w:t>фиксировать все факты информационного взаимодействия кадастрового инженера с органом регистрации прав</w:t>
      </w:r>
      <w:r>
        <w:rPr>
          <w:iCs/>
        </w:rPr>
        <w:t>.</w:t>
      </w:r>
      <w:bookmarkStart w:id="0" w:name="_GoBack"/>
      <w:bookmarkEnd w:id="0"/>
    </w:p>
    <w:p w:rsidR="005C22D4" w:rsidRDefault="005C22D4" w:rsidP="005C22D4">
      <w:pPr>
        <w:pStyle w:val="a4"/>
        <w:spacing w:after="0" w:line="360" w:lineRule="auto"/>
        <w:ind w:firstLine="737"/>
        <w:jc w:val="both"/>
      </w:pPr>
      <w:r>
        <w:t>В настоящее время граждане при подаче заявления для осуществления государственного кадастрового учета или регистрации прав вправе не представлять документы, которые подготавливаются кадастровыми инженерами (межевой план, технический план, акт обследования). В таком случае в заявлении необходимо будет указать уникальный идентифицирующий номер документа. При обработке заявления работники органа регистрации прав самостоятельно извлекут документы из электронного хранилища, куда их предварительно разместят кадастровые инженеры, используя сервис «Личный кабинет кадастрового инженера» (https://lk.rosreestr.ru).</w:t>
      </w:r>
    </w:p>
    <w:p w:rsidR="005C22D4" w:rsidRDefault="005C22D4" w:rsidP="005C22D4">
      <w:pPr>
        <w:pStyle w:val="a4"/>
        <w:spacing w:after="0" w:line="360" w:lineRule="auto"/>
        <w:ind w:firstLine="737"/>
        <w:jc w:val="both"/>
      </w:pPr>
      <w:r>
        <w:t xml:space="preserve">О порядке работы и преимуществах использования электронного сервиса </w:t>
      </w:r>
      <w:proofErr w:type="spellStart"/>
      <w:r>
        <w:t>Росреестра</w:t>
      </w:r>
      <w:proofErr w:type="spellEnd"/>
      <w:r>
        <w:t xml:space="preserve"> «Личный кабинет кадастрового инженера» рассказывает заместитель директора Кадастровой палаты по Челябинской области Оксана </w:t>
      </w:r>
      <w:proofErr w:type="spellStart"/>
      <w:r>
        <w:t>Танкович</w:t>
      </w:r>
      <w:proofErr w:type="spellEnd"/>
      <w:r>
        <w:t>.</w:t>
      </w:r>
    </w:p>
    <w:p w:rsidR="005C22D4" w:rsidRDefault="005C22D4" w:rsidP="005C22D4">
      <w:pPr>
        <w:tabs>
          <w:tab w:val="left" w:pos="851"/>
        </w:tabs>
        <w:spacing w:line="360" w:lineRule="auto"/>
        <w:ind w:firstLine="737"/>
        <w:jc w:val="both"/>
      </w:pPr>
      <w:r>
        <w:rPr>
          <w:bCs/>
        </w:rPr>
        <w:t xml:space="preserve">Вопрос: </w:t>
      </w:r>
      <w:r>
        <w:rPr>
          <w:rFonts w:eastAsia="Calibri"/>
          <w:bCs/>
        </w:rPr>
        <w:t>Что потребуется кадастровым инженерам для регистрации в «личном кабинете»?</w:t>
      </w:r>
    </w:p>
    <w:p w:rsidR="005C22D4" w:rsidRDefault="005C22D4" w:rsidP="005C22D4">
      <w:pPr>
        <w:pStyle w:val="a4"/>
        <w:spacing w:after="0" w:line="360" w:lineRule="auto"/>
        <w:ind w:firstLine="737"/>
        <w:jc w:val="both"/>
      </w:pPr>
      <w:r>
        <w:rPr>
          <w:rFonts w:eastAsia="Calibri"/>
          <w:bCs/>
        </w:rPr>
        <w:t>Ответ:</w:t>
      </w:r>
      <w:r>
        <w:rPr>
          <w:rFonts w:eastAsia="Calibri"/>
        </w:rPr>
        <w:t xml:space="preserve"> Д</w:t>
      </w:r>
      <w:r>
        <w:rPr>
          <w:rFonts w:eastAsia="Calibri"/>
          <w:bCs/>
        </w:rPr>
        <w:t>ля работы в «личном кабинете» необходимо иметь подтвержденную учетную запись на Едином Портале государственных услуг Российской Федерации (</w:t>
      </w:r>
      <w:hyperlink r:id="rId5" w:history="1">
        <w:r>
          <w:rPr>
            <w:rStyle w:val="a3"/>
            <w:rFonts w:eastAsia="Calibri"/>
            <w:bCs/>
            <w:lang w:val="en-US"/>
          </w:rPr>
          <w:t>www</w:t>
        </w:r>
        <w:r>
          <w:rPr>
            <w:rStyle w:val="a3"/>
            <w:rFonts w:eastAsia="Calibri"/>
            <w:bCs/>
          </w:rPr>
          <w:t>.</w:t>
        </w:r>
        <w:proofErr w:type="spellStart"/>
        <w:r>
          <w:rPr>
            <w:rStyle w:val="a3"/>
            <w:rFonts w:eastAsia="Calibri"/>
            <w:bCs/>
            <w:lang w:val="en-US"/>
          </w:rPr>
          <w:t>gosuslugi</w:t>
        </w:r>
        <w:proofErr w:type="spellEnd"/>
        <w:r>
          <w:rPr>
            <w:rStyle w:val="a3"/>
            <w:rFonts w:eastAsia="Calibri"/>
            <w:bCs/>
          </w:rPr>
          <w:t>.</w:t>
        </w:r>
        <w:proofErr w:type="spellStart"/>
        <w:r>
          <w:rPr>
            <w:rStyle w:val="a3"/>
            <w:rFonts w:eastAsia="Calibri"/>
            <w:bCs/>
            <w:lang w:val="en-US"/>
          </w:rPr>
          <w:t>ru</w:t>
        </w:r>
        <w:proofErr w:type="spellEnd"/>
      </w:hyperlink>
      <w:r>
        <w:rPr>
          <w:rFonts w:eastAsia="Calibri"/>
          <w:bCs/>
        </w:rPr>
        <w:t>) и усиленную квалифицированную электронную подпись.</w:t>
      </w:r>
    </w:p>
    <w:p w:rsidR="005C22D4" w:rsidRDefault="005C22D4" w:rsidP="005C22D4">
      <w:pPr>
        <w:pStyle w:val="a4"/>
        <w:spacing w:after="0" w:line="360" w:lineRule="auto"/>
        <w:ind w:firstLine="737"/>
        <w:jc w:val="both"/>
      </w:pPr>
      <w:r>
        <w:rPr>
          <w:bCs/>
        </w:rPr>
        <w:t>Вопрос: Для чего кадастровым инженерам может потребоваться «личный кабинет»?</w:t>
      </w:r>
    </w:p>
    <w:p w:rsidR="005C22D4" w:rsidRDefault="005C22D4" w:rsidP="005C22D4">
      <w:pPr>
        <w:pStyle w:val="a4"/>
        <w:spacing w:after="0" w:line="360" w:lineRule="auto"/>
        <w:ind w:firstLine="737"/>
        <w:jc w:val="both"/>
      </w:pPr>
      <w:r>
        <w:rPr>
          <w:bCs/>
        </w:rPr>
        <w:t xml:space="preserve">Ответ: </w:t>
      </w:r>
      <w:r>
        <w:t xml:space="preserve">Благодаря работе этого сервиса фиксируются все факты информационного взаимодействия кадастрового инженера с органом регистрации прав. Здесь кадастровые инженеры могут предварительно проверить межевой или технический планы, </w:t>
      </w:r>
      <w:proofErr w:type="gramStart"/>
      <w:r>
        <w:t>карта-планы</w:t>
      </w:r>
      <w:proofErr w:type="gramEnd"/>
      <w:r>
        <w:t xml:space="preserve"> объектов землеустройства и акты обследования.</w:t>
      </w:r>
    </w:p>
    <w:p w:rsidR="005C22D4" w:rsidRDefault="005C22D4" w:rsidP="005C22D4">
      <w:pPr>
        <w:tabs>
          <w:tab w:val="left" w:pos="851"/>
        </w:tabs>
        <w:spacing w:line="360" w:lineRule="auto"/>
        <w:ind w:firstLine="737"/>
        <w:jc w:val="both"/>
      </w:pPr>
      <w:r>
        <w:rPr>
          <w:rFonts w:eastAsia="Calibri"/>
          <w:bCs/>
        </w:rPr>
        <w:t>Вопрос: Что происходит с документами, которые прошли предварительную проверку в «личном кабинете»?</w:t>
      </w:r>
    </w:p>
    <w:p w:rsidR="005C22D4" w:rsidRDefault="005C22D4" w:rsidP="005C22D4">
      <w:pPr>
        <w:tabs>
          <w:tab w:val="left" w:pos="851"/>
        </w:tabs>
        <w:spacing w:line="360" w:lineRule="auto"/>
        <w:ind w:firstLine="737"/>
        <w:jc w:val="both"/>
      </w:pPr>
      <w:r>
        <w:rPr>
          <w:rFonts w:eastAsia="Calibri"/>
          <w:bCs/>
        </w:rPr>
        <w:t>Ответ: Документы могут быть помещены на временное хранение в электронное хранилище с присвоением каждому документу уникального идентифицирующего номера.</w:t>
      </w:r>
    </w:p>
    <w:p w:rsidR="005C22D4" w:rsidRDefault="005C22D4" w:rsidP="005C22D4">
      <w:pPr>
        <w:pStyle w:val="a4"/>
        <w:spacing w:after="0" w:line="360" w:lineRule="auto"/>
        <w:ind w:firstLine="737"/>
        <w:jc w:val="both"/>
      </w:pPr>
      <w:r>
        <w:rPr>
          <w:bCs/>
        </w:rPr>
        <w:lastRenderedPageBreak/>
        <w:t>Вопрос: Какими еще возможностями обладает «личный кабинет кадастрового инженера»?</w:t>
      </w:r>
    </w:p>
    <w:p w:rsidR="005C22D4" w:rsidRDefault="005C22D4" w:rsidP="005C22D4">
      <w:pPr>
        <w:pStyle w:val="a4"/>
        <w:spacing w:after="0" w:line="360" w:lineRule="auto"/>
        <w:ind w:firstLine="737"/>
        <w:jc w:val="both"/>
      </w:pPr>
      <w:r>
        <w:rPr>
          <w:bCs/>
        </w:rPr>
        <w:t xml:space="preserve">Ответ: </w:t>
      </w:r>
      <w:r>
        <w:t xml:space="preserve">Используя «личный кабинет» кадастровый инженер может подготовить схему расположения земельного участка на кадастровом плане территории в форме электронного документа, отследить информацию о результатах своей профессиональной деятельности, а также сформировать ключ доступа к Федеральной государственной информационной системе Единого государственного реестра недвижимости (ФГИС </w:t>
      </w:r>
      <w:r>
        <w:rPr>
          <w:rFonts w:eastAsia="Calibri"/>
        </w:rPr>
        <w:t>ЕГРН).</w:t>
      </w:r>
    </w:p>
    <w:p w:rsidR="005C22D4" w:rsidRDefault="005C22D4" w:rsidP="005C22D4">
      <w:pPr>
        <w:pStyle w:val="a4"/>
        <w:spacing w:after="0" w:line="360" w:lineRule="auto"/>
        <w:ind w:firstLine="737"/>
        <w:jc w:val="both"/>
      </w:pPr>
      <w:r>
        <w:t xml:space="preserve">Кроме того, не выходя из дома, при помощи «личного кабинета», кадастровые инженеры могут контролировать результаты проведения учета по представленному межевому плану для своевременного направления актов согласования границ земельного участка. </w:t>
      </w:r>
    </w:p>
    <w:p w:rsidR="005C22D4" w:rsidRDefault="005C22D4" w:rsidP="005C22D4">
      <w:pPr>
        <w:pStyle w:val="a4"/>
        <w:spacing w:after="0" w:line="360" w:lineRule="auto"/>
        <w:ind w:firstLine="737"/>
        <w:jc w:val="both"/>
      </w:pPr>
      <w:r>
        <w:rPr>
          <w:rFonts w:eastAsia="Calibri"/>
        </w:rPr>
        <w:t xml:space="preserve">К тому же, в «личном кабинете» кадастровые инженеры могут предварительно </w:t>
      </w:r>
      <w:r>
        <w:t>записаться на</w:t>
      </w:r>
      <w:r>
        <w:rPr>
          <w:rFonts w:eastAsia="Calibri"/>
          <w:sz w:val="28"/>
          <w:szCs w:val="28"/>
        </w:rPr>
        <w:t xml:space="preserve"> </w:t>
      </w:r>
      <w:r>
        <w:rPr>
          <w:rFonts w:eastAsia="Calibri"/>
        </w:rPr>
        <w:t>прием в офисы приема-выдачи документов Кадастровой палаты, а также настроить получение уведомлений о ходе исполнения государственных услуг.</w:t>
      </w:r>
    </w:p>
    <w:p w:rsidR="005C22D4" w:rsidRDefault="005C22D4" w:rsidP="005C22D4">
      <w:pPr>
        <w:pStyle w:val="a4"/>
        <w:spacing w:after="0" w:line="360" w:lineRule="auto"/>
        <w:ind w:firstLine="737"/>
        <w:jc w:val="both"/>
      </w:pPr>
      <w:r>
        <w:rPr>
          <w:rFonts w:eastAsia="Calibri"/>
          <w:bCs/>
        </w:rPr>
        <w:t>Вопрос:</w:t>
      </w:r>
      <w:r>
        <w:rPr>
          <w:rFonts w:eastAsia="Calibri"/>
        </w:rPr>
        <w:t xml:space="preserve"> Предусмотрена ли оплата у</w:t>
      </w:r>
      <w:r>
        <w:rPr>
          <w:rFonts w:eastAsia="Calibri"/>
          <w:bCs/>
        </w:rPr>
        <w:t>слуг, которые оказываются в «личном кабинете»?</w:t>
      </w:r>
    </w:p>
    <w:p w:rsidR="005C22D4" w:rsidRDefault="005C22D4" w:rsidP="005C22D4">
      <w:pPr>
        <w:tabs>
          <w:tab w:val="left" w:pos="851"/>
        </w:tabs>
        <w:spacing w:line="360" w:lineRule="auto"/>
        <w:ind w:firstLine="737"/>
        <w:jc w:val="both"/>
      </w:pPr>
      <w:r>
        <w:rPr>
          <w:rFonts w:eastAsia="Calibri"/>
          <w:bCs/>
        </w:rPr>
        <w:t>Ответ:</w:t>
      </w:r>
      <w:r>
        <w:rPr>
          <w:rFonts w:eastAsia="Calibri"/>
        </w:rPr>
        <w:t xml:space="preserve"> Размер платы за проверку одного межевого или технического плана, </w:t>
      </w:r>
      <w:proofErr w:type="gramStart"/>
      <w:r>
        <w:rPr>
          <w:rFonts w:eastAsia="Calibri"/>
        </w:rPr>
        <w:t>карта-плана</w:t>
      </w:r>
      <w:proofErr w:type="gramEnd"/>
      <w:r>
        <w:rPr>
          <w:rFonts w:eastAsia="Calibri"/>
        </w:rPr>
        <w:t xml:space="preserve"> территории, акта обследования, а также временное хранение таких документов на сервисе, составляет 25 рублей. Пополнять счет можно там же в разделе «Мой баланс».</w:t>
      </w:r>
    </w:p>
    <w:p w:rsidR="005C22D4" w:rsidRDefault="005C22D4" w:rsidP="005C22D4">
      <w:pPr>
        <w:pStyle w:val="a4"/>
        <w:spacing w:after="0" w:line="360" w:lineRule="auto"/>
        <w:ind w:firstLine="737"/>
        <w:jc w:val="both"/>
      </w:pPr>
      <w:r>
        <w:rPr>
          <w:rFonts w:eastAsia="Calibri"/>
          <w:bCs/>
        </w:rPr>
        <w:t xml:space="preserve">В заключение хочу обратить внимание на преимущества использования «Личного кабинета кадастрового инженера». </w:t>
      </w:r>
      <w:r>
        <w:rPr>
          <w:rFonts w:eastAsia="Calibri"/>
        </w:rPr>
        <w:t xml:space="preserve">Преимуществом данного сервиса </w:t>
      </w:r>
      <w:proofErr w:type="spellStart"/>
      <w:r>
        <w:rPr>
          <w:rFonts w:eastAsia="Calibri"/>
        </w:rPr>
        <w:t>Росреестра</w:t>
      </w:r>
      <w:proofErr w:type="spellEnd"/>
      <w:r>
        <w:rPr>
          <w:rFonts w:eastAsia="Calibri"/>
        </w:rPr>
        <w:t xml:space="preserve"> является повышение качества подготовки кадастровыми инженерами документов, необходимых для осуществления кадастрового учета и регистрации права, сокращение ошибок при подготовке документов и, как следствие, уменьшение количества отказов и приостановок в осуществлении учета и регистрации прав, что, в свою очередь, должно повысить уровень защищенности прав собственников недвижимости.</w:t>
      </w:r>
    </w:p>
    <w:p w:rsidR="005C22D4" w:rsidRDefault="005C22D4" w:rsidP="005C22D4">
      <w:pPr>
        <w:spacing w:line="360" w:lineRule="auto"/>
        <w:jc w:val="center"/>
      </w:pPr>
    </w:p>
    <w:p w:rsidR="005C22D4" w:rsidRDefault="005C22D4" w:rsidP="005C22D4">
      <w:pPr>
        <w:spacing w:line="360" w:lineRule="auto"/>
        <w:ind w:firstLine="729"/>
        <w:jc w:val="right"/>
      </w:pPr>
      <w:r>
        <w:rPr>
          <w:b/>
          <w:bCs/>
          <w:highlight w:val="white"/>
        </w:rPr>
        <w:t xml:space="preserve">Заместитель начальника территориального отдела № 9 филиала </w:t>
      </w:r>
    </w:p>
    <w:p w:rsidR="005C22D4" w:rsidRDefault="005C22D4" w:rsidP="005C22D4">
      <w:pPr>
        <w:spacing w:line="360" w:lineRule="auto"/>
        <w:ind w:firstLine="729"/>
        <w:jc w:val="right"/>
      </w:pPr>
      <w:r>
        <w:rPr>
          <w:b/>
          <w:bCs/>
          <w:highlight w:val="white"/>
        </w:rPr>
        <w:t xml:space="preserve">ФГБУ  «ФКП </w:t>
      </w:r>
      <w:proofErr w:type="spellStart"/>
      <w:r>
        <w:rPr>
          <w:b/>
          <w:bCs/>
          <w:highlight w:val="white"/>
        </w:rPr>
        <w:t>Росреестра</w:t>
      </w:r>
      <w:proofErr w:type="spellEnd"/>
      <w:r>
        <w:rPr>
          <w:b/>
          <w:bCs/>
          <w:highlight w:val="white"/>
        </w:rPr>
        <w:t xml:space="preserve">» по Челябинской области </w:t>
      </w:r>
    </w:p>
    <w:p w:rsidR="005C22D4" w:rsidRDefault="005C22D4" w:rsidP="005C22D4">
      <w:pPr>
        <w:spacing w:line="360" w:lineRule="auto"/>
        <w:ind w:firstLine="729"/>
        <w:jc w:val="right"/>
      </w:pPr>
      <w:r>
        <w:rPr>
          <w:b/>
          <w:bCs/>
          <w:highlight w:val="white"/>
        </w:rPr>
        <w:t xml:space="preserve">Н.М. </w:t>
      </w:r>
      <w:proofErr w:type="spellStart"/>
      <w:r>
        <w:rPr>
          <w:b/>
          <w:bCs/>
          <w:highlight w:val="white"/>
        </w:rPr>
        <w:t>Киракосян</w:t>
      </w:r>
      <w:proofErr w:type="spellEnd"/>
    </w:p>
    <w:p w:rsidR="00A537AC" w:rsidRDefault="00A537AC"/>
    <w:sectPr w:rsidR="00A5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C7"/>
    <w:rsid w:val="005C22D4"/>
    <w:rsid w:val="00A537AC"/>
    <w:rsid w:val="00E7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D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22D4"/>
    <w:rPr>
      <w:rFonts w:ascii="Times New Roman" w:hAnsi="Times New Roman" w:cs="Times New Roman" w:hint="default"/>
      <w:color w:val="0000FF"/>
      <w:u w:val="single"/>
    </w:rPr>
  </w:style>
  <w:style w:type="paragraph" w:styleId="a4">
    <w:name w:val="Body Text"/>
    <w:basedOn w:val="a"/>
    <w:link w:val="a5"/>
    <w:semiHidden/>
    <w:unhideWhenUsed/>
    <w:rsid w:val="005C22D4"/>
    <w:pPr>
      <w:spacing w:after="120"/>
    </w:pPr>
  </w:style>
  <w:style w:type="character" w:customStyle="1" w:styleId="a5">
    <w:name w:val="Основной текст Знак"/>
    <w:basedOn w:val="a0"/>
    <w:link w:val="a4"/>
    <w:semiHidden/>
    <w:rsid w:val="005C22D4"/>
    <w:rPr>
      <w:rFonts w:ascii="Times New Roman" w:eastAsia="Times New Roman" w:hAnsi="Times New Roman" w:cs="Times New Roman"/>
      <w:sz w:val="24"/>
      <w:szCs w:val="24"/>
      <w:lang w:eastAsia="zh-CN"/>
    </w:rPr>
  </w:style>
  <w:style w:type="character" w:styleId="a6">
    <w:name w:val="Strong"/>
    <w:basedOn w:val="a0"/>
    <w:qFormat/>
    <w:rsid w:val="005C22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D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22D4"/>
    <w:rPr>
      <w:rFonts w:ascii="Times New Roman" w:hAnsi="Times New Roman" w:cs="Times New Roman" w:hint="default"/>
      <w:color w:val="0000FF"/>
      <w:u w:val="single"/>
    </w:rPr>
  </w:style>
  <w:style w:type="paragraph" w:styleId="a4">
    <w:name w:val="Body Text"/>
    <w:basedOn w:val="a"/>
    <w:link w:val="a5"/>
    <w:semiHidden/>
    <w:unhideWhenUsed/>
    <w:rsid w:val="005C22D4"/>
    <w:pPr>
      <w:spacing w:after="120"/>
    </w:pPr>
  </w:style>
  <w:style w:type="character" w:customStyle="1" w:styleId="a5">
    <w:name w:val="Основной текст Знак"/>
    <w:basedOn w:val="a0"/>
    <w:link w:val="a4"/>
    <w:semiHidden/>
    <w:rsid w:val="005C22D4"/>
    <w:rPr>
      <w:rFonts w:ascii="Times New Roman" w:eastAsia="Times New Roman" w:hAnsi="Times New Roman" w:cs="Times New Roman"/>
      <w:sz w:val="24"/>
      <w:szCs w:val="24"/>
      <w:lang w:eastAsia="zh-CN"/>
    </w:rPr>
  </w:style>
  <w:style w:type="character" w:styleId="a6">
    <w:name w:val="Strong"/>
    <w:basedOn w:val="a0"/>
    <w:qFormat/>
    <w:rsid w:val="005C2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3</cp:revision>
  <dcterms:created xsi:type="dcterms:W3CDTF">2017-05-04T08:22:00Z</dcterms:created>
  <dcterms:modified xsi:type="dcterms:W3CDTF">2017-05-04T08:22:00Z</dcterms:modified>
</cp:coreProperties>
</file>