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9" w:rsidRPr="00576F79" w:rsidRDefault="00576F79" w:rsidP="00576F79">
      <w:pPr>
        <w:pageBreakBefore/>
        <w:spacing w:line="360" w:lineRule="auto"/>
        <w:jc w:val="center"/>
      </w:pPr>
      <w:r>
        <w:rPr>
          <w:b/>
        </w:rPr>
        <w:t>Подробнее о способах получения кадастровой стоимости объектов недвижимости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 xml:space="preserve">Филиал Федеральной кадастровой палаты </w:t>
      </w:r>
      <w:proofErr w:type="spellStart"/>
      <w:r w:rsidRPr="00576F79">
        <w:rPr>
          <w:sz w:val="26"/>
          <w:szCs w:val="26"/>
          <w:lang w:eastAsia="ru-RU"/>
        </w:rPr>
        <w:t>Росреестра</w:t>
      </w:r>
      <w:proofErr w:type="spellEnd"/>
      <w:r w:rsidRPr="00576F79">
        <w:rPr>
          <w:sz w:val="26"/>
          <w:szCs w:val="26"/>
          <w:lang w:eastAsia="ru-RU"/>
        </w:rPr>
        <w:t xml:space="preserve"> по Челябинской области сообщает о том, как </w:t>
      </w:r>
      <w:proofErr w:type="spellStart"/>
      <w:r w:rsidRPr="00576F79">
        <w:rPr>
          <w:sz w:val="26"/>
          <w:szCs w:val="26"/>
          <w:lang w:eastAsia="ru-RU"/>
        </w:rPr>
        <w:t>южноуральцы</w:t>
      </w:r>
      <w:proofErr w:type="spellEnd"/>
      <w:r w:rsidRPr="00576F79">
        <w:rPr>
          <w:sz w:val="26"/>
          <w:szCs w:val="26"/>
          <w:lang w:eastAsia="ru-RU"/>
        </w:rPr>
        <w:t xml:space="preserve"> могут узнать кадастровую стоимость объектов недвижимости.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 xml:space="preserve">В настоящее время все заинтересованные лица могут получить сведения из государственного кадастра недвижимости (ГКН) о кадастровой стоимости объектов недвижимости на любую необходимую им дату, </w:t>
      </w:r>
      <w:r w:rsidRPr="00576F79">
        <w:rPr>
          <w:b/>
          <w:sz w:val="26"/>
          <w:szCs w:val="26"/>
          <w:lang w:eastAsia="ru-RU"/>
        </w:rPr>
        <w:t>в том числе за предыдущие годы</w:t>
      </w:r>
      <w:r w:rsidRPr="00576F79">
        <w:rPr>
          <w:sz w:val="26"/>
          <w:szCs w:val="26"/>
          <w:lang w:eastAsia="ru-RU"/>
        </w:rPr>
        <w:t xml:space="preserve">. Сведения о кадастровой стоимости на текущую дату можно получить в виде </w:t>
      </w:r>
      <w:r w:rsidRPr="00576F79">
        <w:rPr>
          <w:b/>
          <w:sz w:val="26"/>
          <w:szCs w:val="26"/>
          <w:lang w:eastAsia="ru-RU"/>
        </w:rPr>
        <w:t>кадастрового паспорта, кадастровой выписки и кадастрового плана территории.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 xml:space="preserve">Сведения о кадастровой стоимости можно также получить в виде </w:t>
      </w:r>
      <w:r w:rsidRPr="00576F79">
        <w:rPr>
          <w:b/>
          <w:sz w:val="26"/>
          <w:szCs w:val="26"/>
          <w:lang w:eastAsia="ru-RU"/>
        </w:rPr>
        <w:t>кадастровой справки о кадастровой стоимости объекта недвижимости</w:t>
      </w:r>
      <w:r w:rsidRPr="00576F79">
        <w:rPr>
          <w:sz w:val="26"/>
          <w:szCs w:val="26"/>
          <w:lang w:eastAsia="ru-RU"/>
        </w:rPr>
        <w:t xml:space="preserve">. Кадастровая справка содержит сведения о кадастровой стоимости объекта недвижимости (в том числе на определенную дату), дату утверждения кадастровой стоимости, дату, по состоянию на которую определена кадастровая стоимость, реквизиты акта об утверждении кадастровой стоимости и дату внесения сведений о кадастровой стоимости в ГКН. Данная услуга предоставляется </w:t>
      </w:r>
      <w:r w:rsidRPr="00576F79">
        <w:rPr>
          <w:b/>
          <w:sz w:val="26"/>
          <w:szCs w:val="26"/>
          <w:lang w:eastAsia="ru-RU"/>
        </w:rPr>
        <w:t>бесплатно</w:t>
      </w:r>
      <w:r w:rsidRPr="00576F79">
        <w:rPr>
          <w:sz w:val="26"/>
          <w:szCs w:val="26"/>
          <w:lang w:eastAsia="ru-RU"/>
        </w:rPr>
        <w:t>.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 xml:space="preserve">Справку о кадастровой стоимости можно получить, обратившись на пункты приема и выдачи документов Кадастровой палаты по Челябинской области или в Многофункциональные центры предоставления государственных и муниципальных услуг «Мои документы» (МФЦ). 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>За девять месяцев 2016 года специалисты Кадастровой палаты по Челябинской области выдали около 63 тысяч сведений по объектам капитального строительства в виде кадастровой справки о кадастровой стоимости объекта недвижимости, более 77 тысяч справок было выдано по земельным участкам.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color w:val="333333"/>
          <w:sz w:val="26"/>
          <w:szCs w:val="26"/>
          <w:lang w:eastAsia="ru-RU"/>
        </w:rPr>
        <w:t xml:space="preserve">Кроме того, кадастровую стоимость объекта недвижимости можно узнать с помощью сервисов сайта </w:t>
      </w:r>
      <w:proofErr w:type="spellStart"/>
      <w:r w:rsidRPr="00576F79">
        <w:rPr>
          <w:color w:val="333333"/>
          <w:sz w:val="26"/>
          <w:szCs w:val="26"/>
          <w:lang w:eastAsia="ru-RU"/>
        </w:rPr>
        <w:t>Росреестра</w:t>
      </w:r>
      <w:proofErr w:type="spellEnd"/>
      <w:r w:rsidRPr="00576F79">
        <w:rPr>
          <w:color w:val="333333"/>
          <w:sz w:val="26"/>
          <w:szCs w:val="26"/>
          <w:lang w:eastAsia="ru-RU"/>
        </w:rPr>
        <w:t xml:space="preserve"> (rosreestr.ru): </w:t>
      </w:r>
      <w:r w:rsidRPr="00576F79">
        <w:rPr>
          <w:rStyle w:val="a3"/>
          <w:color w:val="333333"/>
          <w:sz w:val="26"/>
          <w:szCs w:val="26"/>
          <w:lang w:eastAsia="ru-RU"/>
        </w:rPr>
        <w:t>«Получение сведений из ГКН»</w:t>
      </w:r>
      <w:r w:rsidRPr="00576F79">
        <w:rPr>
          <w:color w:val="333333"/>
          <w:sz w:val="26"/>
          <w:szCs w:val="26"/>
          <w:lang w:eastAsia="ru-RU"/>
        </w:rPr>
        <w:t> (информацию о кадастровой стоимости можно получить сформировав электронный запрос), </w:t>
      </w:r>
      <w:r w:rsidRPr="00576F79">
        <w:rPr>
          <w:rStyle w:val="a3"/>
          <w:color w:val="333333"/>
          <w:sz w:val="26"/>
          <w:szCs w:val="26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576F79">
        <w:rPr>
          <w:rStyle w:val="a3"/>
          <w:color w:val="333333"/>
          <w:sz w:val="26"/>
          <w:szCs w:val="26"/>
          <w:lang w:eastAsia="ru-RU"/>
        </w:rPr>
        <w:t>on-line</w:t>
      </w:r>
      <w:proofErr w:type="spellEnd"/>
      <w:r w:rsidRPr="00576F79">
        <w:rPr>
          <w:rStyle w:val="a3"/>
          <w:color w:val="333333"/>
          <w:sz w:val="26"/>
          <w:szCs w:val="26"/>
          <w:lang w:eastAsia="ru-RU"/>
        </w:rPr>
        <w:t>» </w:t>
      </w:r>
      <w:r w:rsidRPr="00576F79">
        <w:rPr>
          <w:color w:val="333333"/>
          <w:sz w:val="26"/>
          <w:szCs w:val="26"/>
          <w:lang w:eastAsia="ru-RU"/>
        </w:rPr>
        <w:t xml:space="preserve">(позволяет получать справочную информацию по объектам недвижимости, в том числе сведения о кадастровой стоимости), </w:t>
      </w:r>
      <w:r w:rsidRPr="00576F79">
        <w:rPr>
          <w:b/>
          <w:bCs/>
          <w:color w:val="333333"/>
          <w:sz w:val="26"/>
          <w:szCs w:val="26"/>
          <w:lang w:eastAsia="ru-RU"/>
        </w:rPr>
        <w:t>«</w:t>
      </w:r>
      <w:r w:rsidRPr="00576F79">
        <w:rPr>
          <w:rStyle w:val="a3"/>
          <w:color w:val="333333"/>
          <w:sz w:val="26"/>
          <w:szCs w:val="26"/>
        </w:rPr>
        <w:t>Публичная кадастровая карта</w:t>
      </w:r>
      <w:proofErr w:type="gramStart"/>
      <w:r w:rsidRPr="00576F79">
        <w:rPr>
          <w:rStyle w:val="a3"/>
          <w:color w:val="333333"/>
          <w:sz w:val="26"/>
          <w:szCs w:val="26"/>
        </w:rPr>
        <w:t>»</w:t>
      </w:r>
      <w:r w:rsidRPr="00576F79">
        <w:rPr>
          <w:color w:val="333333"/>
          <w:sz w:val="26"/>
          <w:szCs w:val="26"/>
          <w:lang w:eastAsia="ru-RU"/>
        </w:rPr>
        <w:t>(</w:t>
      </w:r>
      <w:proofErr w:type="gramEnd"/>
      <w:r w:rsidRPr="00576F79">
        <w:rPr>
          <w:color w:val="333333"/>
          <w:sz w:val="26"/>
          <w:szCs w:val="26"/>
          <w:lang w:eastAsia="ru-RU"/>
        </w:rPr>
        <w:t>позволяет узнать общую информацию об объекте недвижимости, в том числе о площади, разрешенном использовании, кадастровой стоимости и о других характеристиках объекта), </w:t>
      </w:r>
      <w:r w:rsidRPr="00576F79">
        <w:rPr>
          <w:rStyle w:val="a3"/>
          <w:color w:val="333333"/>
          <w:sz w:val="26"/>
          <w:szCs w:val="26"/>
          <w:lang w:eastAsia="ru-RU"/>
        </w:rPr>
        <w:t>«Получение сведений из фонда данных государственной кадастровой оценки» </w:t>
      </w:r>
      <w:r w:rsidRPr="00576F79">
        <w:rPr>
          <w:color w:val="333333"/>
          <w:sz w:val="26"/>
          <w:szCs w:val="26"/>
          <w:lang w:eastAsia="ru-RU"/>
        </w:rPr>
        <w:t>(позволяет ознакомиться с результатами государственной кадастровой оценки, которую проводят органы власти субъектов или органы местного самоуправления).</w:t>
      </w:r>
      <w:r w:rsidRPr="00576F79">
        <w:rPr>
          <w:sz w:val="26"/>
          <w:szCs w:val="26"/>
          <w:lang w:eastAsia="ru-RU"/>
        </w:rPr>
        <w:t xml:space="preserve"> </w:t>
      </w:r>
    </w:p>
    <w:p w:rsidR="00576F79" w:rsidRPr="00576F79" w:rsidRDefault="00576F79" w:rsidP="00576F79">
      <w:pPr>
        <w:shd w:val="clear" w:color="auto" w:fill="FFFFFF"/>
        <w:suppressAutoHyphens w:val="0"/>
        <w:ind w:firstLine="709"/>
        <w:jc w:val="both"/>
        <w:rPr>
          <w:sz w:val="26"/>
          <w:szCs w:val="26"/>
        </w:rPr>
      </w:pPr>
      <w:r w:rsidRPr="00576F79">
        <w:rPr>
          <w:sz w:val="26"/>
          <w:szCs w:val="26"/>
          <w:lang w:eastAsia="ru-RU"/>
        </w:rPr>
        <w:t xml:space="preserve">Таким образом, любой желающий может получить сведения о кадастровой стоимости своего земельного участка или объекта капитального строительства, обратившись на пункты приема-выдачи документов Кадастровой палаты или в офисы МФЦ, а также воспользовавшись сервисами сайта </w:t>
      </w:r>
      <w:proofErr w:type="spellStart"/>
      <w:r w:rsidRPr="00576F79">
        <w:rPr>
          <w:sz w:val="26"/>
          <w:szCs w:val="26"/>
          <w:lang w:eastAsia="ru-RU"/>
        </w:rPr>
        <w:t>Росреестра</w:t>
      </w:r>
      <w:proofErr w:type="spellEnd"/>
      <w:r w:rsidRPr="00576F79">
        <w:rPr>
          <w:sz w:val="26"/>
          <w:szCs w:val="26"/>
          <w:lang w:eastAsia="ru-RU"/>
        </w:rPr>
        <w:t>.</w:t>
      </w:r>
    </w:p>
    <w:p w:rsidR="00576F79" w:rsidRDefault="00576F79" w:rsidP="00576F79">
      <w:pPr>
        <w:shd w:val="clear" w:color="auto" w:fill="FFFFFF"/>
        <w:suppressAutoHyphens w:val="0"/>
        <w:ind w:firstLine="709"/>
        <w:jc w:val="both"/>
        <w:rPr>
          <w:lang w:eastAsia="ru-RU"/>
        </w:rPr>
      </w:pPr>
    </w:p>
    <w:p w:rsidR="00576F79" w:rsidRDefault="00576F79" w:rsidP="00576F79">
      <w:pPr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576F79" w:rsidRDefault="00576F79" w:rsidP="00576F79">
      <w:pPr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576F79" w:rsidRDefault="00576F79" w:rsidP="00576F79">
      <w:pPr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576F79" w:rsidRPr="00576F79" w:rsidRDefault="00576F79" w:rsidP="00576F79">
      <w:pPr>
        <w:ind w:firstLine="729"/>
        <w:jc w:val="right"/>
        <w:rPr>
          <w:i/>
        </w:rPr>
      </w:pPr>
      <w:r w:rsidRPr="00576F79">
        <w:rPr>
          <w:rStyle w:val="a4"/>
          <w:b/>
          <w:bCs/>
          <w:i w:val="0"/>
          <w:highlight w:val="white"/>
        </w:rPr>
        <w:t xml:space="preserve">Н.М. </w:t>
      </w:r>
      <w:proofErr w:type="spellStart"/>
      <w:r w:rsidRPr="00576F79">
        <w:rPr>
          <w:rStyle w:val="a4"/>
          <w:b/>
          <w:bCs/>
          <w:i w:val="0"/>
          <w:highlight w:val="white"/>
        </w:rPr>
        <w:t>Киракосян</w:t>
      </w:r>
      <w:proofErr w:type="spellEnd"/>
    </w:p>
    <w:p w:rsidR="0040657D" w:rsidRDefault="0040657D" w:rsidP="00576F79">
      <w:bookmarkStart w:id="0" w:name="_GoBack"/>
      <w:bookmarkEnd w:id="0"/>
    </w:p>
    <w:sectPr w:rsidR="0040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6"/>
    <w:rsid w:val="0040657D"/>
    <w:rsid w:val="00576F79"/>
    <w:rsid w:val="00A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6F79"/>
    <w:rPr>
      <w:b/>
      <w:bCs/>
    </w:rPr>
  </w:style>
  <w:style w:type="character" w:styleId="a4">
    <w:name w:val="Emphasis"/>
    <w:basedOn w:val="a0"/>
    <w:qFormat/>
    <w:rsid w:val="00576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6F79"/>
    <w:rPr>
      <w:b/>
      <w:bCs/>
    </w:rPr>
  </w:style>
  <w:style w:type="character" w:styleId="a4">
    <w:name w:val="Emphasis"/>
    <w:basedOn w:val="a0"/>
    <w:qFormat/>
    <w:rsid w:val="00576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2016-12-08T03:07:00Z</dcterms:created>
  <dcterms:modified xsi:type="dcterms:W3CDTF">2016-12-08T03:07:00Z</dcterms:modified>
</cp:coreProperties>
</file>