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9" w:rsidRDefault="00DF4771">
      <w:pPr>
        <w:pStyle w:val="20"/>
        <w:shd w:val="clear" w:color="auto" w:fill="auto"/>
      </w:pPr>
      <w:r>
        <w:t>Приглашение к заключению договоров о взаимодействии должностных лиц Отдела МВД России по Еткульскому району с лицами, ответственными за перемещение задержанных транспортных средств на специализированную стоянку, их хранение и выдачу.</w:t>
      </w:r>
    </w:p>
    <w:p w:rsidR="00236849" w:rsidRDefault="00DF4771" w:rsidP="00C64B5C">
      <w:pPr>
        <w:pStyle w:val="21"/>
        <w:shd w:val="clear" w:color="auto" w:fill="auto"/>
        <w:spacing w:before="0" w:line="240" w:lineRule="atLeast"/>
        <w:ind w:firstLine="709"/>
      </w:pPr>
      <w:r>
        <w:t>29 марта 2012 года принят закон Челябинской области № 288 « О порядке перемещения задержанного транспортного средства на специализированную стоянку, его хранения и возврата, оплаты расходов на перемещение и хранение задержанного транспортного средства». Настоящий закон в соответствии со ст. 27.13 Кодекса об административных правонарушениях Российской Федерации определяет порядок перемещения задержанных транспортных средств на специализированную стоянку, их хранения, оплаты расходов на перемещение и хранение, а также возврата задержанных транспортных средств.</w:t>
      </w:r>
    </w:p>
    <w:p w:rsidR="00236849" w:rsidRDefault="00DF4771" w:rsidP="00C64B5C">
      <w:pPr>
        <w:pStyle w:val="21"/>
        <w:shd w:val="clear" w:color="auto" w:fill="auto"/>
        <w:spacing w:before="0" w:line="240" w:lineRule="atLeast"/>
        <w:ind w:firstLine="709"/>
      </w:pPr>
      <w:r>
        <w:t>С учётом изложенного, в соответствии с требованиями Федерального закона « О защите конкуренции» № 135 ФЗ от 26 июля 2006 года, Отдел МВД России по Еткульскому району приглашает организации различных форм собственности и индивидуальных предпринимателей для заключения договора о взаимодействии должностных лиц ОМВД России по Еткульскому району с лицами ответственными за перемещение задержанных транспортных средств на специализированную стоянку, их хранение и выдачу (далее - Участники).</w:t>
      </w:r>
    </w:p>
    <w:p w:rsidR="00236849" w:rsidRPr="00C64B5C" w:rsidRDefault="00DF4771" w:rsidP="00C64B5C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40" w:lineRule="atLeast"/>
        <w:ind w:firstLine="709"/>
        <w:rPr>
          <w:b/>
        </w:rPr>
      </w:pPr>
      <w:r w:rsidRPr="00C64B5C">
        <w:rPr>
          <w:b/>
        </w:rPr>
        <w:t>Необходимые требования к Участникам:</w:t>
      </w:r>
    </w:p>
    <w:p w:rsidR="00236849" w:rsidRDefault="00DF4771" w:rsidP="00C64B5C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tLeast"/>
        <w:ind w:firstLine="709"/>
      </w:pPr>
      <w:r>
        <w:t>Участник не должен находиться в состоянии ликвидации;</w:t>
      </w:r>
    </w:p>
    <w:p w:rsidR="00236849" w:rsidRDefault="00DF4771" w:rsidP="00C64B5C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tLeast"/>
        <w:ind w:firstLine="709"/>
      </w:pPr>
      <w:r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и рассмотрения заявки на заключение договора;</w:t>
      </w:r>
    </w:p>
    <w:p w:rsidR="00236849" w:rsidRDefault="00DF4771" w:rsidP="00C64B5C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tLeast"/>
        <w:ind w:firstLine="709"/>
      </w:pPr>
      <w:r>
        <w:t>Наличие у Участника в собственности или на праве аренды, либо на ином вещном праве участка земли, а именно огороженной площадки, предназначенной для хранения задержанных транспортных средств:</w:t>
      </w:r>
    </w:p>
    <w:p w:rsidR="00236849" w:rsidRDefault="00DF4771" w:rsidP="00C64B5C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tLeast"/>
        <w:ind w:firstLine="709"/>
      </w:pPr>
      <w:r>
        <w:t>Наличие у участника охраны на территории специализированной стоянки для хранения задержанных транспортных средств;</w:t>
      </w:r>
    </w:p>
    <w:p w:rsidR="00236849" w:rsidRDefault="00DF4771" w:rsidP="00C64B5C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tLeast"/>
        <w:ind w:firstLine="709"/>
      </w:pPr>
      <w:r>
        <w:t>Наличие у Участника в собственности или на праве аренды, либо на ином вещном праве эвакуатора (эвакуаторов).</w:t>
      </w:r>
    </w:p>
    <w:p w:rsidR="00236849" w:rsidRPr="00C64B5C" w:rsidRDefault="00DF4771" w:rsidP="00C64B5C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40" w:lineRule="atLeast"/>
        <w:ind w:firstLine="709"/>
        <w:rPr>
          <w:b/>
        </w:rPr>
      </w:pPr>
      <w:r w:rsidRPr="00C64B5C">
        <w:rPr>
          <w:b/>
        </w:rPr>
        <w:t>Участники должны представить следующие документы:</w:t>
      </w:r>
    </w:p>
    <w:p w:rsidR="00236849" w:rsidRDefault="00DF4771" w:rsidP="00C64B5C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tLeast"/>
        <w:ind w:firstLine="709"/>
      </w:pPr>
      <w:r>
        <w:t>Наименование и сведения об организационно - правовой форме юридического лица (индивидуального предпринимателя), месте его нахождения;</w:t>
      </w:r>
    </w:p>
    <w:p w:rsidR="00236849" w:rsidRDefault="00DF4771" w:rsidP="00C64B5C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tLeast"/>
        <w:ind w:firstLine="709"/>
      </w:pPr>
      <w:r>
        <w:t>Копии учредительных документов и свидетельства о государственной регистрации юридического лица (индивидуального предпринимателя), заверенные в установленном порядке, либо оригиналы указанных документов;</w:t>
      </w:r>
    </w:p>
    <w:p w:rsidR="00236849" w:rsidRDefault="00DF4771" w:rsidP="00C64B5C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tLeast"/>
        <w:ind w:firstLine="709"/>
      </w:pPr>
      <w:r>
        <w:t>Правоустанавливающие на земельный участок, предназначенный под специализированную стоянку;</w:t>
      </w:r>
    </w:p>
    <w:p w:rsidR="00236849" w:rsidRDefault="00DF4771" w:rsidP="00C64B5C">
      <w:pPr>
        <w:pStyle w:val="21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240" w:lineRule="atLeast"/>
        <w:ind w:firstLine="709"/>
      </w:pPr>
      <w:r>
        <w:rPr>
          <w:rStyle w:val="1"/>
        </w:rPr>
        <w:t>Правоустанавливающие документы на эвакуатор (эвакуаторы);</w:t>
      </w:r>
    </w:p>
    <w:p w:rsidR="00236849" w:rsidRDefault="00DF4771" w:rsidP="00C64B5C">
      <w:pPr>
        <w:pStyle w:val="21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240" w:lineRule="atLeast"/>
        <w:ind w:firstLine="709"/>
      </w:pPr>
      <w:r>
        <w:rPr>
          <w:rStyle w:val="1"/>
        </w:rPr>
        <w:t>Постановление Департамента государственного регулирования цен и тарифов Челябинской области об установлении платы за хранение задержанного транспортного средства на специализированной стоянке.</w:t>
      </w:r>
    </w:p>
    <w:p w:rsidR="00236849" w:rsidRDefault="00DF4771" w:rsidP="00C64B5C">
      <w:pPr>
        <w:pStyle w:val="21"/>
        <w:shd w:val="clear" w:color="auto" w:fill="auto"/>
        <w:tabs>
          <w:tab w:val="center" w:pos="7345"/>
          <w:tab w:val="right" w:pos="9351"/>
        </w:tabs>
        <w:spacing w:before="0" w:line="240" w:lineRule="atLeast"/>
        <w:ind w:firstLine="709"/>
        <w:rPr>
          <w:rStyle w:val="1"/>
        </w:rPr>
      </w:pPr>
      <w:r>
        <w:rPr>
          <w:rStyle w:val="1"/>
        </w:rPr>
        <w:t>Приём документов осуществляется по адресу:</w:t>
      </w:r>
      <w:r w:rsidR="00C64B5C">
        <w:rPr>
          <w:rStyle w:val="1"/>
        </w:rPr>
        <w:t xml:space="preserve"> </w:t>
      </w:r>
      <w:r>
        <w:rPr>
          <w:rStyle w:val="1"/>
        </w:rPr>
        <w:t>Челябинская</w:t>
      </w:r>
      <w:r>
        <w:rPr>
          <w:rStyle w:val="1"/>
        </w:rPr>
        <w:tab/>
        <w:t>область,</w:t>
      </w:r>
      <w:r w:rsidR="00C64B5C">
        <w:rPr>
          <w:rStyle w:val="1"/>
        </w:rPr>
        <w:t xml:space="preserve"> </w:t>
      </w:r>
      <w:r>
        <w:rPr>
          <w:rStyle w:val="1"/>
        </w:rPr>
        <w:t>Еткульский район, с. Еткуль, ул. Кирова</w:t>
      </w:r>
      <w:r w:rsidR="00C64B5C">
        <w:rPr>
          <w:rStyle w:val="1"/>
        </w:rPr>
        <w:t>, д.</w:t>
      </w:r>
      <w:r>
        <w:rPr>
          <w:rStyle w:val="1"/>
        </w:rPr>
        <w:t xml:space="preserve"> 53, кабинет № 12, тел. 2-25-61</w:t>
      </w:r>
      <w:r w:rsidR="00C64B5C">
        <w:rPr>
          <w:rStyle w:val="1"/>
        </w:rPr>
        <w:t>.</w:t>
      </w:r>
    </w:p>
    <w:p w:rsidR="00C64B5C" w:rsidRDefault="00C64B5C" w:rsidP="00C64B5C">
      <w:pPr>
        <w:pStyle w:val="21"/>
        <w:shd w:val="clear" w:color="auto" w:fill="auto"/>
        <w:spacing w:before="0" w:line="240" w:lineRule="atLeast"/>
        <w:ind w:firstLine="709"/>
      </w:pPr>
    </w:p>
    <w:p w:rsidR="00236849" w:rsidRDefault="00DF4771" w:rsidP="00C64B5C">
      <w:pPr>
        <w:pStyle w:val="11"/>
        <w:keepNext/>
        <w:keepLines/>
        <w:shd w:val="clear" w:color="auto" w:fill="auto"/>
        <w:spacing w:before="0" w:line="240" w:lineRule="atLeast"/>
        <w:ind w:firstLine="709"/>
        <w:jc w:val="right"/>
      </w:pPr>
      <w:bookmarkStart w:id="0" w:name="bookmark0"/>
      <w:r>
        <w:t>Отдел МВД России по Еткульскому району</w:t>
      </w:r>
      <w:bookmarkEnd w:id="0"/>
    </w:p>
    <w:sectPr w:rsidR="00236849" w:rsidSect="009D7E1B">
      <w:type w:val="continuous"/>
      <w:pgSz w:w="11906" w:h="16838"/>
      <w:pgMar w:top="426" w:right="1261" w:bottom="960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2E" w:rsidRDefault="0004302E" w:rsidP="00236849">
      <w:r>
        <w:separator/>
      </w:r>
    </w:p>
  </w:endnote>
  <w:endnote w:type="continuationSeparator" w:id="0">
    <w:p w:rsidR="0004302E" w:rsidRDefault="0004302E" w:rsidP="0023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2E" w:rsidRDefault="0004302E"/>
  </w:footnote>
  <w:footnote w:type="continuationSeparator" w:id="0">
    <w:p w:rsidR="0004302E" w:rsidRDefault="000430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EC8"/>
    <w:multiLevelType w:val="multilevel"/>
    <w:tmpl w:val="6D82949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C60CF"/>
    <w:multiLevelType w:val="multilevel"/>
    <w:tmpl w:val="4D089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6849"/>
    <w:rsid w:val="0004302E"/>
    <w:rsid w:val="00236849"/>
    <w:rsid w:val="00551903"/>
    <w:rsid w:val="009D7E1B"/>
    <w:rsid w:val="00C64B5C"/>
    <w:rsid w:val="00D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8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84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36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36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36849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36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3684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3684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36849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2477</Characters>
  <Application>Microsoft Office Word</Application>
  <DocSecurity>0</DocSecurity>
  <Lines>20</Lines>
  <Paragraphs>5</Paragraphs>
  <ScaleCrop>false</ScaleCrop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g7</dc:creator>
  <cp:lastModifiedBy>ИСО</cp:lastModifiedBy>
  <cp:revision>2</cp:revision>
  <dcterms:created xsi:type="dcterms:W3CDTF">2015-02-11T03:38:00Z</dcterms:created>
  <dcterms:modified xsi:type="dcterms:W3CDTF">2015-02-11T04:44:00Z</dcterms:modified>
</cp:coreProperties>
</file>