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66" w:rsidRPr="00DD112C" w:rsidRDefault="00D57666" w:rsidP="00D57666">
      <w:pPr>
        <w:spacing w:after="0" w:line="240" w:lineRule="auto"/>
        <w:jc w:val="center"/>
        <w:rPr>
          <w:rFonts w:ascii="Times New Roman" w:eastAsia="Times New Roman" w:hAnsi="Times New Roman" w:cs="Times New Roman"/>
          <w:b/>
          <w:sz w:val="28"/>
          <w:szCs w:val="28"/>
        </w:rPr>
      </w:pPr>
      <w:bookmarkStart w:id="0" w:name="_GoBack"/>
      <w:bookmarkEnd w:id="0"/>
      <w:r w:rsidRPr="00DD112C">
        <w:rPr>
          <w:rFonts w:ascii="Times New Roman" w:eastAsia="Times New Roman" w:hAnsi="Times New Roman" w:cs="Times New Roman"/>
          <w:b/>
          <w:sz w:val="28"/>
          <w:szCs w:val="28"/>
        </w:rPr>
        <w:t>Внимание</w:t>
      </w:r>
      <w:r w:rsidR="009D5B44">
        <w:rPr>
          <w:rFonts w:ascii="Times New Roman" w:eastAsia="Times New Roman" w:hAnsi="Times New Roman" w:cs="Times New Roman"/>
          <w:b/>
          <w:sz w:val="28"/>
          <w:szCs w:val="28"/>
        </w:rPr>
        <w:t xml:space="preserve"> -</w:t>
      </w:r>
      <w:r w:rsidRPr="00DD112C">
        <w:rPr>
          <w:rFonts w:ascii="Times New Roman" w:eastAsia="Times New Roman" w:hAnsi="Times New Roman" w:cs="Times New Roman"/>
          <w:b/>
          <w:sz w:val="28"/>
          <w:szCs w:val="28"/>
        </w:rPr>
        <w:t xml:space="preserve"> фальшивка!</w:t>
      </w:r>
    </w:p>
    <w:p w:rsidR="00D57666" w:rsidRPr="00A42918" w:rsidRDefault="00D57666" w:rsidP="00B95BB4">
      <w:pPr>
        <w:pStyle w:val="a3"/>
        <w:spacing w:line="240" w:lineRule="atLeast"/>
        <w:ind w:firstLine="709"/>
        <w:jc w:val="both"/>
        <w:rPr>
          <w:rFonts w:ascii="Times New Roman" w:hAnsi="Times New Roman" w:cs="Times New Roman"/>
          <w:sz w:val="24"/>
          <w:szCs w:val="24"/>
        </w:rPr>
      </w:pPr>
    </w:p>
    <w:p w:rsidR="00A42918" w:rsidRPr="002118A0" w:rsidRDefault="00A42918" w:rsidP="00A42918">
      <w:pPr>
        <w:pStyle w:val="a3"/>
        <w:spacing w:line="240" w:lineRule="atLeast"/>
        <w:ind w:firstLine="709"/>
        <w:jc w:val="both"/>
        <w:rPr>
          <w:rFonts w:ascii="Times New Roman" w:hAnsi="Times New Roman" w:cs="Times New Roman"/>
        </w:rPr>
      </w:pPr>
      <w:r w:rsidRPr="002118A0">
        <w:rPr>
          <w:rFonts w:ascii="Times New Roman" w:hAnsi="Times New Roman" w:cs="Times New Roman"/>
        </w:rPr>
        <w:t xml:space="preserve">Уважаемые жители района! Фальшивомонетничество сегодня может быть поставлено в ряд крупных криминогенных проблем, вызывающих серьезную озабоченность государства, общества и отдельных граждан. </w:t>
      </w:r>
    </w:p>
    <w:p w:rsidR="00D57666" w:rsidRPr="002118A0" w:rsidRDefault="00D57666" w:rsidP="00D57666">
      <w:pPr>
        <w:pStyle w:val="a3"/>
        <w:spacing w:line="240" w:lineRule="atLeast"/>
        <w:ind w:firstLine="709"/>
        <w:jc w:val="both"/>
        <w:rPr>
          <w:rFonts w:ascii="Times New Roman" w:hAnsi="Times New Roman" w:cs="Times New Roman"/>
        </w:rPr>
      </w:pPr>
      <w:r w:rsidRPr="002118A0">
        <w:rPr>
          <w:rFonts w:ascii="Times New Roman" w:eastAsia="Times New Roman" w:hAnsi="Times New Roman" w:cs="Times New Roman"/>
        </w:rPr>
        <w:t xml:space="preserve">Фальшивые купюры всегда присутствовали на рынке, просто не каждый раз удается выявлять фальшивку из непрекращающегося денежного оборота. Сколько существует практика создания денег, столько существуют и фальшивомонетчики. Раньше поддельные купюры были не очень высокого качества и встречались достаточно редко. Эксперты вынуждены констатировать, что фальшивомонетчики ушли далеко в области технологий, и сегодня многие подделки так и остаются незамеченными из-за их очень высокого качества, поэтому подсчитать точный объем фальшивой массы никто пока не решился. </w:t>
      </w:r>
    </w:p>
    <w:p w:rsidR="004F1FC4" w:rsidRPr="002118A0" w:rsidRDefault="008E6FCF" w:rsidP="00B95BB4">
      <w:pPr>
        <w:pStyle w:val="a3"/>
        <w:spacing w:line="240" w:lineRule="atLeast"/>
        <w:ind w:firstLine="709"/>
        <w:jc w:val="both"/>
        <w:rPr>
          <w:rFonts w:ascii="Times New Roman" w:hAnsi="Times New Roman" w:cs="Times New Roman"/>
        </w:rPr>
      </w:pPr>
      <w:r w:rsidRPr="002118A0">
        <w:rPr>
          <w:rFonts w:ascii="Times New Roman" w:hAnsi="Times New Roman" w:cs="Times New Roman"/>
        </w:rPr>
        <w:t>Постоянное усовершенствование приемов, методов подделки денежных знаков требует от правоохранительных органов значительных усилий для нейтрализации воздействия на экономическую безопасность страны</w:t>
      </w:r>
      <w:r w:rsidR="000079C0" w:rsidRPr="002118A0">
        <w:rPr>
          <w:rFonts w:ascii="Times New Roman" w:hAnsi="Times New Roman" w:cs="Times New Roman"/>
        </w:rPr>
        <w:t>, однако без содействия граждан свести эту проблему к минимуму крайне сложно</w:t>
      </w:r>
      <w:r w:rsidRPr="002118A0">
        <w:rPr>
          <w:rFonts w:ascii="Times New Roman" w:hAnsi="Times New Roman" w:cs="Times New Roman"/>
        </w:rPr>
        <w:t>.</w:t>
      </w:r>
    </w:p>
    <w:p w:rsidR="004F1FC4" w:rsidRPr="002118A0" w:rsidRDefault="004F1FC4" w:rsidP="00B95BB4">
      <w:pPr>
        <w:pStyle w:val="a3"/>
        <w:spacing w:line="240" w:lineRule="atLeast"/>
        <w:ind w:firstLine="709"/>
        <w:jc w:val="both"/>
        <w:rPr>
          <w:rFonts w:ascii="Times New Roman" w:hAnsi="Times New Roman" w:cs="Times New Roman"/>
        </w:rPr>
      </w:pPr>
      <w:r w:rsidRPr="002118A0">
        <w:rPr>
          <w:rFonts w:ascii="Times New Roman" w:hAnsi="Times New Roman" w:cs="Times New Roman"/>
        </w:rPr>
        <w:t>Именно из-за серьезной угрозы для экономической безопасно</w:t>
      </w:r>
      <w:r w:rsidR="004F27E6" w:rsidRPr="002118A0">
        <w:rPr>
          <w:rFonts w:ascii="Times New Roman" w:hAnsi="Times New Roman" w:cs="Times New Roman"/>
        </w:rPr>
        <w:t>сти страны санкции за совершение</w:t>
      </w:r>
      <w:r w:rsidRPr="002118A0">
        <w:rPr>
          <w:rFonts w:ascii="Times New Roman" w:hAnsi="Times New Roman" w:cs="Times New Roman"/>
        </w:rPr>
        <w:t xml:space="preserve"> преступления предусмотренного ст. 186 УК РФ очень велики.</w:t>
      </w:r>
    </w:p>
    <w:p w:rsidR="004F1FC4" w:rsidRPr="002118A0" w:rsidRDefault="004F1FC4" w:rsidP="00B95BB4">
      <w:pPr>
        <w:pStyle w:val="nospacing"/>
        <w:shd w:val="clear" w:color="auto" w:fill="F8F8F8"/>
        <w:spacing w:before="0" w:beforeAutospacing="0" w:after="0" w:afterAutospacing="0" w:line="240" w:lineRule="atLeast"/>
        <w:ind w:firstLine="709"/>
        <w:jc w:val="both"/>
        <w:rPr>
          <w:b/>
          <w:sz w:val="22"/>
          <w:szCs w:val="22"/>
        </w:rPr>
      </w:pPr>
      <w:r w:rsidRPr="002118A0">
        <w:rPr>
          <w:sz w:val="22"/>
          <w:szCs w:val="22"/>
        </w:rPr>
        <w:t xml:space="preserve"> </w:t>
      </w:r>
      <w:r w:rsidRPr="002118A0">
        <w:rPr>
          <w:rStyle w:val="a5"/>
          <w:b/>
          <w:sz w:val="22"/>
          <w:szCs w:val="22"/>
          <w:u w:val="single"/>
        </w:rPr>
        <w:t>Для сведения:</w:t>
      </w:r>
    </w:p>
    <w:p w:rsidR="007C13F4" w:rsidRPr="002118A0" w:rsidRDefault="004F1FC4" w:rsidP="00B95BB4">
      <w:pPr>
        <w:pStyle w:val="nospacing"/>
        <w:shd w:val="clear" w:color="auto" w:fill="F8F8F8"/>
        <w:spacing w:before="0" w:beforeAutospacing="0" w:after="0" w:afterAutospacing="0" w:line="240" w:lineRule="atLeast"/>
        <w:ind w:firstLine="709"/>
        <w:jc w:val="both"/>
        <w:rPr>
          <w:b/>
          <w:i/>
          <w:iCs/>
          <w:sz w:val="22"/>
          <w:szCs w:val="22"/>
        </w:rPr>
      </w:pPr>
      <w:r w:rsidRPr="002118A0">
        <w:rPr>
          <w:rStyle w:val="a5"/>
          <w:b/>
          <w:sz w:val="22"/>
          <w:szCs w:val="22"/>
        </w:rPr>
        <w:t xml:space="preserve">Статья 186 УК РФ: </w:t>
      </w:r>
      <w:r w:rsidR="000079C0" w:rsidRPr="002118A0">
        <w:rPr>
          <w:rStyle w:val="a5"/>
          <w:b/>
          <w:sz w:val="22"/>
          <w:szCs w:val="22"/>
        </w:rPr>
        <w:t>«</w:t>
      </w:r>
      <w:r w:rsidRPr="002118A0">
        <w:rPr>
          <w:rStyle w:val="a5"/>
          <w:b/>
          <w:sz w:val="22"/>
          <w:szCs w:val="22"/>
        </w:rPr>
        <w:t>Изготовление или сбыт поддельных денег или ценных бумаг</w:t>
      </w:r>
      <w:r w:rsidR="000079C0" w:rsidRPr="002118A0">
        <w:rPr>
          <w:rStyle w:val="a5"/>
          <w:b/>
          <w:sz w:val="22"/>
          <w:szCs w:val="22"/>
        </w:rPr>
        <w:t>»</w:t>
      </w:r>
      <w:r w:rsidRPr="002118A0">
        <w:rPr>
          <w:rStyle w:val="a5"/>
          <w:b/>
          <w:sz w:val="22"/>
          <w:szCs w:val="22"/>
        </w:rPr>
        <w:t>.</w:t>
      </w:r>
      <w:r w:rsidR="000079C0" w:rsidRPr="002118A0">
        <w:rPr>
          <w:rStyle w:val="a5"/>
          <w:b/>
          <w:sz w:val="22"/>
          <w:szCs w:val="22"/>
        </w:rPr>
        <w:t xml:space="preserve"> В зависимости от тяжести совершенного деяния предусматривает наказание от 5 до 15 лет лишения свободы со штрафом до одного миллиона рублей.</w:t>
      </w:r>
      <w:r w:rsidRPr="002118A0">
        <w:rPr>
          <w:rStyle w:val="a5"/>
          <w:b/>
          <w:sz w:val="22"/>
          <w:szCs w:val="22"/>
        </w:rPr>
        <w:t xml:space="preserve"> </w:t>
      </w:r>
    </w:p>
    <w:p w:rsidR="00D57666" w:rsidRPr="002118A0" w:rsidRDefault="007C13F4" w:rsidP="00D57666">
      <w:pPr>
        <w:pStyle w:val="a3"/>
        <w:spacing w:line="240" w:lineRule="atLeast"/>
        <w:ind w:firstLine="709"/>
        <w:jc w:val="both"/>
        <w:rPr>
          <w:rFonts w:ascii="Times New Roman" w:hAnsi="Times New Roman" w:cs="Times New Roman"/>
        </w:rPr>
      </w:pPr>
      <w:r w:rsidRPr="002118A0">
        <w:rPr>
          <w:rFonts w:ascii="Times New Roman" w:hAnsi="Times New Roman" w:cs="Times New Roman"/>
        </w:rPr>
        <w:t>Характерными местами сбыт</w:t>
      </w:r>
      <w:r w:rsidR="00A42918" w:rsidRPr="002118A0">
        <w:rPr>
          <w:rFonts w:ascii="Times New Roman" w:hAnsi="Times New Roman" w:cs="Times New Roman"/>
        </w:rPr>
        <w:t>а</w:t>
      </w:r>
      <w:r w:rsidRPr="002118A0">
        <w:rPr>
          <w:rFonts w:ascii="Times New Roman" w:hAnsi="Times New Roman" w:cs="Times New Roman"/>
        </w:rPr>
        <w:t xml:space="preserve"> </w:t>
      </w:r>
      <w:r w:rsidR="00A42918" w:rsidRPr="002118A0">
        <w:rPr>
          <w:rFonts w:ascii="Times New Roman" w:hAnsi="Times New Roman" w:cs="Times New Roman"/>
        </w:rPr>
        <w:t>ф</w:t>
      </w:r>
      <w:r w:rsidR="00A42918" w:rsidRPr="002118A0">
        <w:rPr>
          <w:rFonts w:ascii="Times New Roman" w:eastAsia="Times New Roman" w:hAnsi="Times New Roman" w:cs="Times New Roman"/>
        </w:rPr>
        <w:t xml:space="preserve">альшивых купюр </w:t>
      </w:r>
      <w:r w:rsidRPr="002118A0">
        <w:rPr>
          <w:rFonts w:ascii="Times New Roman" w:hAnsi="Times New Roman" w:cs="Times New Roman"/>
        </w:rPr>
        <w:t>являются рынки, коммерческие киоски, АЗС, предприятия малого бизнеса. В связи с возросшим качеством поддельных денег и отсутствием знаний отличительных признаков позволяющих распознать подлинную купюру от поддельной</w:t>
      </w:r>
      <w:r w:rsidR="004F27E6" w:rsidRPr="002118A0">
        <w:rPr>
          <w:rFonts w:ascii="Times New Roman" w:hAnsi="Times New Roman" w:cs="Times New Roman"/>
        </w:rPr>
        <w:t>,</w:t>
      </w:r>
      <w:r w:rsidRPr="002118A0">
        <w:rPr>
          <w:rFonts w:ascii="Times New Roman" w:hAnsi="Times New Roman" w:cs="Times New Roman"/>
        </w:rPr>
        <w:t xml:space="preserve"> фал</w:t>
      </w:r>
      <w:r w:rsidR="000079C0" w:rsidRPr="002118A0">
        <w:rPr>
          <w:rFonts w:ascii="Times New Roman" w:hAnsi="Times New Roman" w:cs="Times New Roman"/>
        </w:rPr>
        <w:t>ьшивки выявляются</w:t>
      </w:r>
      <w:r w:rsidRPr="002118A0">
        <w:rPr>
          <w:rFonts w:ascii="Times New Roman" w:hAnsi="Times New Roman" w:cs="Times New Roman"/>
        </w:rPr>
        <w:t>, как правило, только при пересчете  денежных знаков в банках.</w:t>
      </w:r>
    </w:p>
    <w:p w:rsidR="00BE53AC" w:rsidRPr="002118A0" w:rsidRDefault="00BE53AC" w:rsidP="00B95BB4">
      <w:pPr>
        <w:pStyle w:val="a3"/>
        <w:spacing w:line="240" w:lineRule="atLeast"/>
        <w:ind w:firstLine="709"/>
        <w:jc w:val="both"/>
        <w:rPr>
          <w:rFonts w:ascii="Times New Roman" w:eastAsia="Times New Roman" w:hAnsi="Times New Roman" w:cs="Times New Roman"/>
          <w:color w:val="696969"/>
        </w:rPr>
      </w:pPr>
      <w:r w:rsidRPr="002118A0">
        <w:rPr>
          <w:rFonts w:ascii="Times New Roman" w:eastAsia="Times New Roman" w:hAnsi="Times New Roman" w:cs="Times New Roman"/>
          <w:b/>
          <w:bCs/>
        </w:rPr>
        <w:t xml:space="preserve">На что </w:t>
      </w:r>
      <w:r w:rsidR="00D57666" w:rsidRPr="002118A0">
        <w:rPr>
          <w:rFonts w:ascii="Times New Roman" w:eastAsia="Times New Roman" w:hAnsi="Times New Roman" w:cs="Times New Roman"/>
          <w:b/>
          <w:bCs/>
        </w:rPr>
        <w:t xml:space="preserve">прежде всего </w:t>
      </w:r>
      <w:r w:rsidRPr="002118A0">
        <w:rPr>
          <w:rFonts w:ascii="Times New Roman" w:eastAsia="Times New Roman" w:hAnsi="Times New Roman" w:cs="Times New Roman"/>
          <w:b/>
          <w:bCs/>
        </w:rPr>
        <w:t>следует обращать внимание при общении с деньгами?</w:t>
      </w:r>
      <w:r w:rsidRPr="002118A0">
        <w:rPr>
          <w:rFonts w:ascii="Times New Roman" w:eastAsia="Times New Roman" w:hAnsi="Times New Roman" w:cs="Times New Roman"/>
          <w:b/>
          <w:bCs/>
          <w:color w:val="A9A9A9"/>
        </w:rPr>
        <w:t xml:space="preserve"> </w:t>
      </w:r>
      <w:r w:rsidR="000079C0" w:rsidRPr="002118A0">
        <w:rPr>
          <w:rFonts w:ascii="Times New Roman" w:eastAsia="Times New Roman" w:hAnsi="Times New Roman" w:cs="Times New Roman"/>
        </w:rPr>
        <w:t>На купюре достоинством 1000 рублей существует несколько характерных черт, способствующих определению подлинности</w:t>
      </w:r>
      <w:r w:rsidR="00A42918" w:rsidRPr="002118A0">
        <w:rPr>
          <w:rFonts w:ascii="Times New Roman" w:eastAsia="Times New Roman" w:hAnsi="Times New Roman" w:cs="Times New Roman"/>
        </w:rPr>
        <w:t xml:space="preserve">. </w:t>
      </w:r>
      <w:r w:rsidR="00D57666" w:rsidRPr="002118A0">
        <w:rPr>
          <w:rFonts w:ascii="Times New Roman" w:eastAsia="Times New Roman" w:hAnsi="Times New Roman" w:cs="Times New Roman"/>
        </w:rPr>
        <w:t xml:space="preserve">Прежде всего, обратим внимание на бумагу купюры: она обладает характерным хрустом, а </w:t>
      </w:r>
      <w:r w:rsidR="00B95BB4" w:rsidRPr="002118A0">
        <w:rPr>
          <w:rFonts w:ascii="Times New Roman" w:hAnsi="Times New Roman" w:cs="Times New Roman"/>
        </w:rPr>
        <w:t>т</w:t>
      </w:r>
      <w:r w:rsidR="000079C0" w:rsidRPr="002118A0">
        <w:rPr>
          <w:rFonts w:ascii="Times New Roman" w:eastAsia="Times New Roman" w:hAnsi="Times New Roman" w:cs="Times New Roman"/>
        </w:rPr>
        <w:t>екст "БИЛЕТ БАНКА РОССИИ" и метка для людей с ослабленным зрением (три полоски в левом нижнем углу) имеют рельефную поверхность, легко воспринимаемых на ощупь</w:t>
      </w:r>
      <w:r w:rsidR="00A42918" w:rsidRPr="002118A0">
        <w:rPr>
          <w:rFonts w:ascii="Times New Roman" w:eastAsia="Times New Roman" w:hAnsi="Times New Roman" w:cs="Times New Roman"/>
        </w:rPr>
        <w:t xml:space="preserve">. </w:t>
      </w:r>
      <w:r w:rsidR="000079C0" w:rsidRPr="002118A0">
        <w:rPr>
          <w:rFonts w:ascii="Times New Roman" w:eastAsia="Times New Roman" w:hAnsi="Times New Roman" w:cs="Times New Roman"/>
        </w:rPr>
        <w:t>Герб города Ярославля напечатан краской, меняющей цвет в зависимости от угла зрения. При изменении наклона банкноты цвет герба меняется с малинового на золотисто-зеленый</w:t>
      </w:r>
      <w:r w:rsidR="00A42918" w:rsidRPr="002118A0">
        <w:rPr>
          <w:rFonts w:ascii="Times New Roman" w:eastAsia="Times New Roman" w:hAnsi="Times New Roman" w:cs="Times New Roman"/>
        </w:rPr>
        <w:t>. Н</w:t>
      </w:r>
      <w:r w:rsidR="000079C0" w:rsidRPr="002118A0">
        <w:rPr>
          <w:rFonts w:ascii="Times New Roman" w:eastAsia="Times New Roman" w:hAnsi="Times New Roman" w:cs="Times New Roman"/>
        </w:rPr>
        <w:t>а банкноте хаотично расположены красные, светло-зеленые, двухцветные и серые защитные волокна</w:t>
      </w:r>
      <w:r w:rsidR="00A42918" w:rsidRPr="002118A0">
        <w:rPr>
          <w:rFonts w:ascii="Times New Roman" w:eastAsia="Times New Roman" w:hAnsi="Times New Roman" w:cs="Times New Roman"/>
        </w:rPr>
        <w:t xml:space="preserve">, </w:t>
      </w:r>
      <w:r w:rsidR="00B95BB4" w:rsidRPr="002118A0">
        <w:rPr>
          <w:rFonts w:ascii="Times New Roman" w:hAnsi="Times New Roman" w:cs="Times New Roman"/>
        </w:rPr>
        <w:t>в</w:t>
      </w:r>
      <w:r w:rsidR="000079C0" w:rsidRPr="002118A0">
        <w:rPr>
          <w:rFonts w:ascii="Times New Roman" w:eastAsia="Times New Roman" w:hAnsi="Times New Roman" w:cs="Times New Roman"/>
        </w:rPr>
        <w:t xml:space="preserve"> бумагу введена ныряющая защитная нить, представляющая собой металлизированную пластиковую полоску. Отдельные участки защитной нити выходят на поверхность бумаги с оборотной стороны и выглядят блестящими прямоугольниками, образующими пунктирную линию</w:t>
      </w:r>
      <w:r w:rsidR="00A42918" w:rsidRPr="002118A0">
        <w:rPr>
          <w:rFonts w:ascii="Times New Roman" w:eastAsia="Times New Roman" w:hAnsi="Times New Roman" w:cs="Times New Roman"/>
        </w:rPr>
        <w:t>,</w:t>
      </w:r>
      <w:r w:rsidR="000079C0" w:rsidRPr="002118A0">
        <w:rPr>
          <w:rFonts w:ascii="Times New Roman" w:hAnsi="Times New Roman" w:cs="Times New Roman"/>
        </w:rPr>
        <w:t xml:space="preserve"> </w:t>
      </w:r>
      <w:r w:rsidR="00B95BB4" w:rsidRPr="002118A0">
        <w:rPr>
          <w:rFonts w:ascii="Times New Roman" w:hAnsi="Times New Roman" w:cs="Times New Roman"/>
        </w:rPr>
        <w:t>н</w:t>
      </w:r>
      <w:r w:rsidR="000079C0" w:rsidRPr="002118A0">
        <w:rPr>
          <w:rFonts w:ascii="Times New Roman" w:eastAsia="Times New Roman" w:hAnsi="Times New Roman" w:cs="Times New Roman"/>
        </w:rPr>
        <w:t>а полях имеются водяные знаки: на узком - цифровое обозначение номинала, на широком - портрет Ярослава Мудрого</w:t>
      </w:r>
      <w:r w:rsidR="00A42918" w:rsidRPr="002118A0">
        <w:rPr>
          <w:rFonts w:ascii="Times New Roman" w:eastAsia="Times New Roman" w:hAnsi="Times New Roman" w:cs="Times New Roman"/>
        </w:rPr>
        <w:t>. Т</w:t>
      </w:r>
      <w:r w:rsidR="000079C0" w:rsidRPr="002118A0">
        <w:rPr>
          <w:rFonts w:ascii="Times New Roman" w:eastAsia="Times New Roman" w:hAnsi="Times New Roman" w:cs="Times New Roman"/>
        </w:rPr>
        <w:t>акже на полях присутствует изображение "1000", сформированное микроотверстиями, проявляющимися при рассмотрении банкноты на фоне ярк</w:t>
      </w:r>
      <w:r w:rsidR="00747A3D" w:rsidRPr="002118A0">
        <w:rPr>
          <w:rFonts w:ascii="Times New Roman" w:eastAsia="Times New Roman" w:hAnsi="Times New Roman" w:cs="Times New Roman"/>
        </w:rPr>
        <w:t>ого источника света, например, с</w:t>
      </w:r>
      <w:r w:rsidR="000079C0" w:rsidRPr="002118A0">
        <w:rPr>
          <w:rFonts w:ascii="Times New Roman" w:eastAsia="Times New Roman" w:hAnsi="Times New Roman" w:cs="Times New Roman"/>
        </w:rPr>
        <w:t>олнца</w:t>
      </w:r>
      <w:r w:rsidR="00B95BB4" w:rsidRPr="002118A0">
        <w:rPr>
          <w:rFonts w:ascii="Times New Roman" w:eastAsia="Times New Roman" w:hAnsi="Times New Roman" w:cs="Times New Roman"/>
        </w:rPr>
        <w:t>;</w:t>
      </w:r>
      <w:r w:rsidRPr="002118A0">
        <w:rPr>
          <w:rFonts w:ascii="Times New Roman" w:eastAsia="Times New Roman" w:hAnsi="Times New Roman" w:cs="Times New Roman"/>
          <w:color w:val="696969"/>
        </w:rPr>
        <w:t xml:space="preserve"> </w:t>
      </w:r>
    </w:p>
    <w:p w:rsidR="000079C0" w:rsidRPr="002118A0" w:rsidRDefault="00BE53AC" w:rsidP="00B95BB4">
      <w:pPr>
        <w:pStyle w:val="a3"/>
        <w:spacing w:line="240" w:lineRule="atLeast"/>
        <w:ind w:firstLine="709"/>
        <w:jc w:val="both"/>
        <w:rPr>
          <w:rFonts w:ascii="Times New Roman" w:eastAsia="Times New Roman" w:hAnsi="Times New Roman" w:cs="Times New Roman"/>
        </w:rPr>
      </w:pPr>
      <w:r w:rsidRPr="002118A0">
        <w:rPr>
          <w:rFonts w:ascii="Times New Roman" w:eastAsia="Times New Roman" w:hAnsi="Times New Roman" w:cs="Times New Roman"/>
        </w:rPr>
        <w:t>При определении подлинности банкноты обращайте внимание на бумагу, на которой выполнены деньги. Фальшивки, изготовленные на струйном принтере, гладкие на ощупь (потрогайте обычную офисную бумагу).</w:t>
      </w:r>
    </w:p>
    <w:p w:rsidR="007B797E" w:rsidRPr="002118A0" w:rsidRDefault="00747A3D" w:rsidP="00B95BB4">
      <w:pPr>
        <w:pStyle w:val="a3"/>
        <w:spacing w:line="240" w:lineRule="atLeast"/>
        <w:ind w:firstLine="709"/>
        <w:jc w:val="both"/>
        <w:rPr>
          <w:rFonts w:ascii="Times New Roman" w:hAnsi="Times New Roman" w:cs="Times New Roman"/>
        </w:rPr>
      </w:pPr>
      <w:r w:rsidRPr="002118A0">
        <w:rPr>
          <w:rFonts w:ascii="Times New Roman" w:hAnsi="Times New Roman" w:cs="Times New Roman"/>
        </w:rPr>
        <w:t>Кроме того</w:t>
      </w:r>
      <w:r w:rsidR="00B95BB4" w:rsidRPr="002118A0">
        <w:rPr>
          <w:rFonts w:ascii="Times New Roman" w:hAnsi="Times New Roman" w:cs="Times New Roman"/>
        </w:rPr>
        <w:t>,</w:t>
      </w:r>
      <w:r w:rsidRPr="002118A0">
        <w:rPr>
          <w:rFonts w:ascii="Times New Roman" w:hAnsi="Times New Roman" w:cs="Times New Roman"/>
        </w:rPr>
        <w:t xml:space="preserve"> на территории Еткульского </w:t>
      </w:r>
      <w:r w:rsidR="007B797E" w:rsidRPr="002118A0">
        <w:rPr>
          <w:rFonts w:ascii="Times New Roman" w:hAnsi="Times New Roman" w:cs="Times New Roman"/>
        </w:rPr>
        <w:t xml:space="preserve"> района участились случаи сбыта в магазинах и торговых павильонах, при приобретении продуктов питания, так называемых «БИЛЕТОВ БАНКА ПРИКОЛОВ» достоинством 1000 или 5000 «ДУБЛЕЙ»  которые выявляются невооруженным глазом при детальном их рассмотрении.  Ответственность за сбыт таких «денежных знаков» может наступить по статье 159 УК РФ «Мошенничество</w:t>
      </w:r>
      <w:r w:rsidR="009D5B44" w:rsidRPr="002118A0">
        <w:rPr>
          <w:rFonts w:ascii="Times New Roman" w:hAnsi="Times New Roman" w:cs="Times New Roman"/>
        </w:rPr>
        <w:t>,</w:t>
      </w:r>
      <w:r w:rsidR="007B797E" w:rsidRPr="002118A0">
        <w:rPr>
          <w:rFonts w:ascii="Times New Roman" w:hAnsi="Times New Roman" w:cs="Times New Roman"/>
        </w:rPr>
        <w:t xml:space="preserve"> то есть хищение чужого имущества путем обмана или злоупотребления доверием». </w:t>
      </w:r>
    </w:p>
    <w:p w:rsidR="00393ADD" w:rsidRPr="002118A0" w:rsidRDefault="008E6FCF" w:rsidP="00B95BB4">
      <w:pPr>
        <w:pStyle w:val="a3"/>
        <w:spacing w:line="240" w:lineRule="atLeast"/>
        <w:ind w:firstLine="709"/>
        <w:jc w:val="both"/>
        <w:rPr>
          <w:rFonts w:ascii="Times New Roman" w:hAnsi="Times New Roman" w:cs="Times New Roman"/>
        </w:rPr>
      </w:pPr>
      <w:r w:rsidRPr="002118A0">
        <w:rPr>
          <w:rFonts w:ascii="Times New Roman" w:hAnsi="Times New Roman" w:cs="Times New Roman"/>
        </w:rPr>
        <w:t xml:space="preserve">Для </w:t>
      </w:r>
      <w:r w:rsidR="00393ADD" w:rsidRPr="002118A0">
        <w:rPr>
          <w:rFonts w:ascii="Times New Roman" w:hAnsi="Times New Roman" w:cs="Times New Roman"/>
        </w:rPr>
        <w:t>то</w:t>
      </w:r>
      <w:r w:rsidRPr="002118A0">
        <w:rPr>
          <w:rFonts w:ascii="Times New Roman" w:hAnsi="Times New Roman" w:cs="Times New Roman"/>
        </w:rPr>
        <w:t>го чтобы</w:t>
      </w:r>
      <w:r w:rsidR="00393ADD" w:rsidRPr="002118A0">
        <w:rPr>
          <w:rFonts w:ascii="Times New Roman" w:hAnsi="Times New Roman" w:cs="Times New Roman"/>
        </w:rPr>
        <w:t xml:space="preserve"> не стать жертвой фальшивомонетчиков и не оказаться в неприятной ситуации, необходимо соблюдать следующие правила:</w:t>
      </w:r>
    </w:p>
    <w:p w:rsidR="00393ADD" w:rsidRPr="002118A0" w:rsidRDefault="00393ADD" w:rsidP="00B95BB4">
      <w:pPr>
        <w:pStyle w:val="a3"/>
        <w:spacing w:line="240" w:lineRule="atLeast"/>
        <w:ind w:firstLine="709"/>
        <w:jc w:val="both"/>
        <w:rPr>
          <w:rFonts w:ascii="Times New Roman" w:hAnsi="Times New Roman" w:cs="Times New Roman"/>
        </w:rPr>
      </w:pPr>
      <w:r w:rsidRPr="002118A0">
        <w:rPr>
          <w:rFonts w:ascii="Times New Roman" w:hAnsi="Times New Roman" w:cs="Times New Roman"/>
        </w:rPr>
        <w:t>- не разменивайте купюры незнакомым лицам;</w:t>
      </w:r>
    </w:p>
    <w:p w:rsidR="00393ADD" w:rsidRPr="002118A0" w:rsidRDefault="00393ADD" w:rsidP="00B95BB4">
      <w:pPr>
        <w:pStyle w:val="a3"/>
        <w:spacing w:line="240" w:lineRule="atLeast"/>
        <w:ind w:firstLine="709"/>
        <w:jc w:val="both"/>
        <w:rPr>
          <w:rFonts w:ascii="Times New Roman" w:hAnsi="Times New Roman" w:cs="Times New Roman"/>
        </w:rPr>
      </w:pPr>
      <w:r w:rsidRPr="002118A0">
        <w:rPr>
          <w:rFonts w:ascii="Times New Roman" w:hAnsi="Times New Roman" w:cs="Times New Roman"/>
        </w:rPr>
        <w:t>-при продаже автомобиля или недвижимости, лучше проверить получаемую наличность в банке;</w:t>
      </w:r>
    </w:p>
    <w:p w:rsidR="00393ADD" w:rsidRPr="002118A0" w:rsidRDefault="00393ADD" w:rsidP="00B95BB4">
      <w:pPr>
        <w:pStyle w:val="a3"/>
        <w:spacing w:line="240" w:lineRule="atLeast"/>
        <w:ind w:firstLine="709"/>
        <w:jc w:val="both"/>
        <w:rPr>
          <w:rFonts w:ascii="Times New Roman" w:hAnsi="Times New Roman" w:cs="Times New Roman"/>
        </w:rPr>
      </w:pPr>
      <w:r w:rsidRPr="002118A0">
        <w:rPr>
          <w:rFonts w:ascii="Times New Roman" w:hAnsi="Times New Roman" w:cs="Times New Roman"/>
        </w:rPr>
        <w:lastRenderedPageBreak/>
        <w:t>- если Вы обнаружили купюру сомнительного качества, не пытайтесь ее сбыть, это уже преступление, немедленно обратитесь в полицию;</w:t>
      </w:r>
    </w:p>
    <w:p w:rsidR="00393ADD" w:rsidRPr="002118A0" w:rsidRDefault="00393ADD" w:rsidP="00B95BB4">
      <w:pPr>
        <w:pStyle w:val="a3"/>
        <w:spacing w:line="240" w:lineRule="atLeast"/>
        <w:ind w:firstLine="709"/>
        <w:jc w:val="both"/>
        <w:rPr>
          <w:rFonts w:ascii="Times New Roman" w:hAnsi="Times New Roman" w:cs="Times New Roman"/>
        </w:rPr>
      </w:pPr>
      <w:r w:rsidRPr="002118A0">
        <w:rPr>
          <w:rFonts w:ascii="Times New Roman" w:hAnsi="Times New Roman" w:cs="Times New Roman"/>
        </w:rPr>
        <w:t>- совершая покупки на рынке будьте очень внимательны по отношению к деньгам;</w:t>
      </w:r>
    </w:p>
    <w:p w:rsidR="00393ADD" w:rsidRPr="002118A0" w:rsidRDefault="00393ADD" w:rsidP="00B95BB4">
      <w:pPr>
        <w:pStyle w:val="a3"/>
        <w:spacing w:line="240" w:lineRule="atLeast"/>
        <w:ind w:firstLine="709"/>
        <w:jc w:val="both"/>
        <w:rPr>
          <w:rFonts w:ascii="Times New Roman" w:hAnsi="Times New Roman" w:cs="Times New Roman"/>
        </w:rPr>
      </w:pPr>
      <w:r w:rsidRPr="002118A0">
        <w:rPr>
          <w:rFonts w:ascii="Times New Roman" w:hAnsi="Times New Roman" w:cs="Times New Roman"/>
        </w:rPr>
        <w:t>- снимая деньги с банкомата, сохраняйте чеки;</w:t>
      </w:r>
    </w:p>
    <w:p w:rsidR="00393ADD" w:rsidRPr="002118A0" w:rsidRDefault="00393ADD" w:rsidP="00B95BB4">
      <w:pPr>
        <w:pStyle w:val="a3"/>
        <w:spacing w:line="240" w:lineRule="atLeast"/>
        <w:ind w:firstLine="709"/>
        <w:jc w:val="both"/>
        <w:rPr>
          <w:rFonts w:ascii="Times New Roman" w:hAnsi="Times New Roman" w:cs="Times New Roman"/>
        </w:rPr>
      </w:pPr>
      <w:r w:rsidRPr="002118A0">
        <w:rPr>
          <w:rFonts w:ascii="Times New Roman" w:hAnsi="Times New Roman" w:cs="Times New Roman"/>
        </w:rPr>
        <w:t>- если Вам пытаются сбыть поддельную купюру и Вы это заметили, постарайтесь запомнить приметы сбытчика и приметы людей с которыми он общается, автотранспорт на котором он приехал и позвоните в полицию по номеру «02».</w:t>
      </w:r>
    </w:p>
    <w:p w:rsidR="007B797E" w:rsidRPr="002118A0" w:rsidRDefault="007B797E" w:rsidP="00B95BB4">
      <w:pPr>
        <w:pStyle w:val="a6"/>
        <w:shd w:val="clear" w:color="auto" w:fill="FFFFFF"/>
        <w:spacing w:before="0" w:beforeAutospacing="0" w:after="0" w:afterAutospacing="0" w:line="240" w:lineRule="atLeast"/>
        <w:ind w:firstLine="709"/>
        <w:jc w:val="both"/>
        <w:rPr>
          <w:sz w:val="22"/>
          <w:szCs w:val="22"/>
        </w:rPr>
      </w:pPr>
      <w:r w:rsidRPr="002118A0">
        <w:rPr>
          <w:sz w:val="22"/>
          <w:szCs w:val="22"/>
        </w:rPr>
        <w:t>Убедительная просьба по всем случаям выявления поддельных денежных знаков, или знаков вызывающих сомнение в подлинности</w:t>
      </w:r>
      <w:r w:rsidR="004F27E6" w:rsidRPr="002118A0">
        <w:rPr>
          <w:sz w:val="22"/>
          <w:szCs w:val="22"/>
        </w:rPr>
        <w:t xml:space="preserve"> обращаться</w:t>
      </w:r>
      <w:r w:rsidRPr="002118A0">
        <w:rPr>
          <w:sz w:val="22"/>
          <w:szCs w:val="22"/>
        </w:rPr>
        <w:t xml:space="preserve"> в Дежурную </w:t>
      </w:r>
      <w:r w:rsidR="00B95BB4" w:rsidRPr="002118A0">
        <w:rPr>
          <w:sz w:val="22"/>
          <w:szCs w:val="22"/>
        </w:rPr>
        <w:t>ч</w:t>
      </w:r>
      <w:r w:rsidRPr="002118A0">
        <w:rPr>
          <w:sz w:val="22"/>
          <w:szCs w:val="22"/>
        </w:rPr>
        <w:t>асть отдела МВД России по Еткульскому району по адресу с. Еткуль ул. Кирова</w:t>
      </w:r>
      <w:r w:rsidR="00B95BB4" w:rsidRPr="002118A0">
        <w:rPr>
          <w:sz w:val="22"/>
          <w:szCs w:val="22"/>
        </w:rPr>
        <w:t>, д.</w:t>
      </w:r>
      <w:r w:rsidRPr="002118A0">
        <w:rPr>
          <w:sz w:val="22"/>
          <w:szCs w:val="22"/>
        </w:rPr>
        <w:t xml:space="preserve"> 53.  </w:t>
      </w:r>
    </w:p>
    <w:p w:rsidR="002118A0" w:rsidRPr="002118A0" w:rsidRDefault="002118A0" w:rsidP="002118A0">
      <w:pPr>
        <w:spacing w:after="0" w:line="240" w:lineRule="atLeast"/>
        <w:ind w:firstLine="851"/>
        <w:jc w:val="both"/>
        <w:rPr>
          <w:rFonts w:ascii="Times New Roman" w:hAnsi="Times New Roman" w:cs="Times New Roman"/>
        </w:rPr>
      </w:pPr>
      <w:r w:rsidRPr="002118A0">
        <w:rPr>
          <w:rFonts w:ascii="Times New Roman" w:hAnsi="Times New Roman" w:cs="Times New Roman"/>
        </w:rPr>
        <w:t>Все сообщения граждан о преступлениях и происшествиях вне зависимости от места и времени их совершения, а также их полноты и формы предоставления, принимаются в органе внутренних дел круглосуточно.</w:t>
      </w:r>
    </w:p>
    <w:p w:rsidR="002118A0" w:rsidRPr="002118A0" w:rsidRDefault="002118A0" w:rsidP="002118A0">
      <w:pPr>
        <w:spacing w:after="0" w:line="240" w:lineRule="atLeast"/>
        <w:ind w:firstLine="851"/>
        <w:jc w:val="both"/>
        <w:rPr>
          <w:rFonts w:ascii="Times New Roman" w:hAnsi="Times New Roman" w:cs="Times New Roman"/>
        </w:rPr>
      </w:pPr>
      <w:r w:rsidRPr="002118A0">
        <w:rPr>
          <w:rFonts w:ascii="Times New Roman" w:hAnsi="Times New Roman" w:cs="Times New Roman"/>
        </w:rPr>
        <w:t>Сообщение о преступлениях может быть подано письменно либо устно - непосредственно сотруднику полиции, по телефону или иному виду связи.</w:t>
      </w:r>
    </w:p>
    <w:p w:rsidR="002118A0" w:rsidRPr="002118A0" w:rsidRDefault="002118A0" w:rsidP="002118A0">
      <w:pPr>
        <w:spacing w:after="0" w:line="240" w:lineRule="atLeast"/>
        <w:ind w:firstLine="851"/>
        <w:jc w:val="both"/>
        <w:rPr>
          <w:rFonts w:ascii="Times New Roman" w:hAnsi="Times New Roman" w:cs="Times New Roman"/>
        </w:rPr>
      </w:pPr>
      <w:r w:rsidRPr="002118A0">
        <w:rPr>
          <w:rFonts w:ascii="Times New Roman" w:hAnsi="Times New Roman" w:cs="Times New Roman"/>
        </w:rPr>
        <w:t xml:space="preserve">При обращении с информацией о преступлении непосредственно в дежурную часть полиции сотрудник обязан незамедлительно принять у вас заявление, выдать подтверждающий документ - талон-уведомление, в котором отразить свои данные, а также дату и время принятия заявления. </w:t>
      </w:r>
    </w:p>
    <w:p w:rsidR="002118A0" w:rsidRPr="002118A0" w:rsidRDefault="002118A0" w:rsidP="002118A0">
      <w:pPr>
        <w:spacing w:after="0" w:line="240" w:lineRule="atLeast"/>
        <w:ind w:firstLine="851"/>
        <w:jc w:val="both"/>
        <w:rPr>
          <w:rFonts w:ascii="Times New Roman" w:hAnsi="Times New Roman" w:cs="Times New Roman"/>
        </w:rPr>
      </w:pPr>
      <w:r w:rsidRPr="002118A0">
        <w:rPr>
          <w:rFonts w:ascii="Times New Roman" w:hAnsi="Times New Roman" w:cs="Times New Roman"/>
        </w:rPr>
        <w:t>Вне помещений ОВД сообщения о происшествиях обязаны принимать все сотрудники полиции. Как показывает практика, в основной массе такие сообщения в процессе исполнения служебных обязанностей получают участковые уполномоченные полиции.</w:t>
      </w:r>
    </w:p>
    <w:p w:rsidR="002118A0" w:rsidRPr="002118A0" w:rsidRDefault="002118A0" w:rsidP="002118A0">
      <w:pPr>
        <w:spacing w:after="0" w:line="240" w:lineRule="atLeast"/>
        <w:ind w:firstLine="851"/>
        <w:jc w:val="both"/>
        <w:rPr>
          <w:rFonts w:ascii="Times New Roman" w:hAnsi="Times New Roman" w:cs="Times New Roman"/>
        </w:rPr>
      </w:pPr>
      <w:r w:rsidRPr="002118A0">
        <w:rPr>
          <w:rFonts w:ascii="Times New Roman" w:hAnsi="Times New Roman" w:cs="Times New Roman"/>
        </w:rPr>
        <w:t>О принятом по сообщению решении в обязательном порядке информируется заявитель.</w:t>
      </w:r>
    </w:p>
    <w:p w:rsidR="002118A0" w:rsidRPr="002118A0" w:rsidRDefault="002118A0" w:rsidP="002118A0">
      <w:pPr>
        <w:spacing w:after="0" w:line="240" w:lineRule="atLeast"/>
        <w:ind w:firstLine="851"/>
        <w:jc w:val="both"/>
        <w:rPr>
          <w:rFonts w:ascii="Times New Roman" w:hAnsi="Times New Roman" w:cs="Times New Roman"/>
        </w:rPr>
      </w:pPr>
      <w:r w:rsidRPr="002118A0">
        <w:rPr>
          <w:rFonts w:ascii="Times New Roman" w:hAnsi="Times New Roman" w:cs="Times New Roman"/>
        </w:rPr>
        <w:t>Обжаловать незаконные действия сотрудников полиции можно руководству органа внутренних дел по телефону или лично.</w:t>
      </w:r>
    </w:p>
    <w:p w:rsidR="002118A0" w:rsidRPr="002118A0" w:rsidRDefault="002118A0" w:rsidP="002118A0">
      <w:pPr>
        <w:spacing w:after="0" w:line="240" w:lineRule="atLeast"/>
        <w:ind w:firstLine="851"/>
        <w:jc w:val="both"/>
        <w:rPr>
          <w:rFonts w:ascii="Times New Roman" w:hAnsi="Times New Roman" w:cs="Times New Roman"/>
          <w:b/>
        </w:rPr>
      </w:pPr>
      <w:r w:rsidRPr="002118A0">
        <w:rPr>
          <w:rFonts w:ascii="Times New Roman" w:hAnsi="Times New Roman" w:cs="Times New Roman"/>
        </w:rPr>
        <w:t xml:space="preserve">О факте непринятия заявления о преступлении или о неправомерных действиях сотрудников полиции вы всегда можете сообщить на </w:t>
      </w:r>
      <w:r w:rsidRPr="002118A0">
        <w:rPr>
          <w:rFonts w:ascii="Times New Roman" w:hAnsi="Times New Roman" w:cs="Times New Roman"/>
          <w:b/>
        </w:rPr>
        <w:t xml:space="preserve">"телефон доверия" Отдела МВД России по Еткульскому району 2-12-09. </w:t>
      </w:r>
    </w:p>
    <w:p w:rsidR="00B95BB4" w:rsidRPr="002118A0" w:rsidRDefault="00B95BB4" w:rsidP="00B95BB4">
      <w:pPr>
        <w:pStyle w:val="a6"/>
        <w:shd w:val="clear" w:color="auto" w:fill="FFFFFF"/>
        <w:spacing w:before="0" w:beforeAutospacing="0" w:after="0" w:afterAutospacing="0" w:line="240" w:lineRule="atLeast"/>
        <w:ind w:firstLine="709"/>
        <w:jc w:val="both"/>
        <w:rPr>
          <w:sz w:val="22"/>
          <w:szCs w:val="22"/>
        </w:rPr>
      </w:pPr>
    </w:p>
    <w:p w:rsidR="007B797E" w:rsidRPr="002118A0" w:rsidRDefault="007B797E" w:rsidP="00A42918">
      <w:pPr>
        <w:pStyle w:val="a6"/>
        <w:shd w:val="clear" w:color="auto" w:fill="FFFFFF"/>
        <w:spacing w:before="0" w:beforeAutospacing="0" w:after="0" w:afterAutospacing="0" w:line="240" w:lineRule="atLeast"/>
        <w:ind w:firstLine="709"/>
        <w:jc w:val="right"/>
        <w:rPr>
          <w:sz w:val="22"/>
          <w:szCs w:val="22"/>
        </w:rPr>
      </w:pPr>
      <w:r w:rsidRPr="002118A0">
        <w:rPr>
          <w:sz w:val="22"/>
          <w:szCs w:val="22"/>
        </w:rPr>
        <w:t>о/у группы ЭБ и ПК</w:t>
      </w:r>
    </w:p>
    <w:p w:rsidR="007B797E" w:rsidRPr="002118A0" w:rsidRDefault="00B95BB4" w:rsidP="00A42918">
      <w:pPr>
        <w:pStyle w:val="a6"/>
        <w:shd w:val="clear" w:color="auto" w:fill="FFFFFF"/>
        <w:spacing w:before="0" w:beforeAutospacing="0" w:after="0" w:afterAutospacing="0" w:line="240" w:lineRule="atLeast"/>
        <w:ind w:firstLine="709"/>
        <w:jc w:val="right"/>
        <w:rPr>
          <w:sz w:val="22"/>
          <w:szCs w:val="22"/>
        </w:rPr>
      </w:pPr>
      <w:r w:rsidRPr="002118A0">
        <w:rPr>
          <w:sz w:val="22"/>
          <w:szCs w:val="22"/>
        </w:rPr>
        <w:t xml:space="preserve">                                                                                   </w:t>
      </w:r>
      <w:r w:rsidR="00A42918" w:rsidRPr="002118A0">
        <w:rPr>
          <w:sz w:val="22"/>
          <w:szCs w:val="22"/>
        </w:rPr>
        <w:t xml:space="preserve">                   </w:t>
      </w:r>
      <w:r w:rsidR="007B797E" w:rsidRPr="002118A0">
        <w:rPr>
          <w:sz w:val="22"/>
          <w:szCs w:val="22"/>
        </w:rPr>
        <w:t>ст. лейтенант полиции</w:t>
      </w:r>
      <w:r w:rsidR="007B797E" w:rsidRPr="002118A0">
        <w:rPr>
          <w:sz w:val="22"/>
          <w:szCs w:val="22"/>
        </w:rPr>
        <w:tab/>
      </w:r>
      <w:r w:rsidR="007B797E" w:rsidRPr="002118A0">
        <w:rPr>
          <w:sz w:val="22"/>
          <w:szCs w:val="22"/>
        </w:rPr>
        <w:tab/>
      </w:r>
      <w:r w:rsidR="007B797E" w:rsidRPr="002118A0">
        <w:rPr>
          <w:sz w:val="22"/>
          <w:szCs w:val="22"/>
        </w:rPr>
        <w:tab/>
      </w:r>
      <w:r w:rsidR="007B797E" w:rsidRPr="002118A0">
        <w:rPr>
          <w:sz w:val="22"/>
          <w:szCs w:val="22"/>
        </w:rPr>
        <w:tab/>
      </w:r>
      <w:r w:rsidR="007B797E" w:rsidRPr="002118A0">
        <w:rPr>
          <w:sz w:val="22"/>
          <w:szCs w:val="22"/>
        </w:rPr>
        <w:tab/>
      </w:r>
      <w:r w:rsidR="007B797E" w:rsidRPr="002118A0">
        <w:rPr>
          <w:sz w:val="22"/>
          <w:szCs w:val="22"/>
        </w:rPr>
        <w:tab/>
      </w:r>
      <w:r w:rsidR="007B797E" w:rsidRPr="002118A0">
        <w:rPr>
          <w:sz w:val="22"/>
          <w:szCs w:val="22"/>
        </w:rPr>
        <w:tab/>
        <w:t xml:space="preserve">      </w:t>
      </w:r>
      <w:r w:rsidRPr="002118A0">
        <w:rPr>
          <w:sz w:val="22"/>
          <w:szCs w:val="22"/>
        </w:rPr>
        <w:t xml:space="preserve"> </w:t>
      </w:r>
      <w:r w:rsidR="00A42918" w:rsidRPr="002118A0">
        <w:rPr>
          <w:sz w:val="22"/>
          <w:szCs w:val="22"/>
        </w:rPr>
        <w:t xml:space="preserve"> </w:t>
      </w:r>
      <w:r w:rsidRPr="002118A0">
        <w:rPr>
          <w:sz w:val="22"/>
          <w:szCs w:val="22"/>
        </w:rPr>
        <w:t xml:space="preserve"> </w:t>
      </w:r>
      <w:r w:rsidR="007B797E" w:rsidRPr="002118A0">
        <w:rPr>
          <w:sz w:val="22"/>
          <w:szCs w:val="22"/>
        </w:rPr>
        <w:t xml:space="preserve">  Важенин А.В.</w:t>
      </w:r>
      <w:r w:rsidR="007B797E" w:rsidRPr="002118A0">
        <w:rPr>
          <w:sz w:val="22"/>
          <w:szCs w:val="22"/>
        </w:rPr>
        <w:tab/>
      </w:r>
    </w:p>
    <w:p w:rsidR="007B797E" w:rsidRPr="002118A0" w:rsidRDefault="007B797E" w:rsidP="00B95BB4">
      <w:pPr>
        <w:pStyle w:val="a3"/>
        <w:spacing w:line="240" w:lineRule="atLeast"/>
        <w:ind w:firstLine="709"/>
        <w:jc w:val="both"/>
        <w:rPr>
          <w:rFonts w:ascii="Times New Roman" w:hAnsi="Times New Roman" w:cs="Times New Roman"/>
        </w:rPr>
      </w:pPr>
    </w:p>
    <w:p w:rsidR="004F1FC4" w:rsidRPr="002118A0" w:rsidRDefault="00953B39" w:rsidP="00B95BB4">
      <w:pPr>
        <w:pStyle w:val="a3"/>
        <w:spacing w:line="240" w:lineRule="atLeast"/>
        <w:ind w:firstLine="709"/>
        <w:jc w:val="both"/>
        <w:rPr>
          <w:rFonts w:ascii="Times New Roman" w:hAnsi="Times New Roman" w:cs="Times New Roman"/>
        </w:rPr>
      </w:pPr>
      <w:r w:rsidRPr="002118A0">
        <w:rPr>
          <w:rFonts w:ascii="Times New Roman" w:hAnsi="Times New Roman" w:cs="Times New Roman"/>
        </w:rPr>
        <w:tab/>
      </w:r>
    </w:p>
    <w:p w:rsidR="004F1FC4" w:rsidRPr="002118A0" w:rsidRDefault="004F1FC4" w:rsidP="00B95BB4">
      <w:pPr>
        <w:pStyle w:val="a3"/>
        <w:spacing w:line="240" w:lineRule="atLeast"/>
        <w:ind w:firstLine="709"/>
        <w:jc w:val="both"/>
        <w:rPr>
          <w:rFonts w:ascii="Times New Roman" w:hAnsi="Times New Roman" w:cs="Times New Roman"/>
        </w:rPr>
      </w:pPr>
    </w:p>
    <w:p w:rsidR="004F1FC4" w:rsidRPr="002118A0" w:rsidRDefault="004F1FC4" w:rsidP="00B95BB4">
      <w:pPr>
        <w:pStyle w:val="a3"/>
        <w:spacing w:line="240" w:lineRule="atLeast"/>
        <w:ind w:firstLine="709"/>
        <w:jc w:val="both"/>
        <w:rPr>
          <w:rFonts w:ascii="Times New Roman" w:hAnsi="Times New Roman" w:cs="Times New Roman"/>
        </w:rPr>
      </w:pPr>
    </w:p>
    <w:p w:rsidR="004F1FC4" w:rsidRPr="002118A0" w:rsidRDefault="004F1FC4" w:rsidP="00B95BB4">
      <w:pPr>
        <w:pStyle w:val="a3"/>
        <w:spacing w:line="240" w:lineRule="atLeast"/>
        <w:ind w:firstLine="709"/>
        <w:jc w:val="both"/>
        <w:rPr>
          <w:rFonts w:ascii="Times New Roman" w:hAnsi="Times New Roman" w:cs="Times New Roman"/>
        </w:rPr>
      </w:pPr>
    </w:p>
    <w:p w:rsidR="004F1FC4" w:rsidRPr="002118A0" w:rsidRDefault="004F1FC4" w:rsidP="00B95BB4">
      <w:pPr>
        <w:pStyle w:val="a3"/>
        <w:spacing w:line="240" w:lineRule="atLeast"/>
        <w:ind w:firstLine="709"/>
        <w:jc w:val="both"/>
        <w:rPr>
          <w:rFonts w:ascii="Times New Roman" w:hAnsi="Times New Roman" w:cs="Times New Roman"/>
        </w:rPr>
      </w:pPr>
    </w:p>
    <w:p w:rsidR="004F1FC4" w:rsidRPr="002118A0" w:rsidRDefault="004F1FC4" w:rsidP="00393ADD">
      <w:pPr>
        <w:pStyle w:val="a3"/>
        <w:jc w:val="both"/>
        <w:rPr>
          <w:rFonts w:ascii="Times New Roman" w:hAnsi="Times New Roman" w:cs="Times New Roman"/>
        </w:rPr>
      </w:pPr>
    </w:p>
    <w:p w:rsidR="004F1FC4" w:rsidRPr="002118A0" w:rsidRDefault="004F1FC4" w:rsidP="00393ADD">
      <w:pPr>
        <w:pStyle w:val="a3"/>
        <w:jc w:val="both"/>
        <w:rPr>
          <w:rFonts w:ascii="Times New Roman" w:hAnsi="Times New Roman" w:cs="Times New Roman"/>
        </w:rPr>
      </w:pPr>
    </w:p>
    <w:p w:rsidR="004F1FC4" w:rsidRPr="002118A0" w:rsidRDefault="004F1FC4" w:rsidP="00393ADD">
      <w:pPr>
        <w:pStyle w:val="a3"/>
        <w:jc w:val="both"/>
        <w:rPr>
          <w:rFonts w:ascii="Times New Roman" w:hAnsi="Times New Roman" w:cs="Times New Roman"/>
        </w:rPr>
      </w:pPr>
    </w:p>
    <w:p w:rsidR="004F1FC4" w:rsidRPr="002118A0" w:rsidRDefault="004F1FC4" w:rsidP="00393ADD">
      <w:pPr>
        <w:pStyle w:val="a3"/>
        <w:jc w:val="both"/>
        <w:rPr>
          <w:rFonts w:ascii="Times New Roman" w:hAnsi="Times New Roman" w:cs="Times New Roman"/>
        </w:rPr>
      </w:pPr>
    </w:p>
    <w:p w:rsidR="004F1FC4" w:rsidRPr="002118A0" w:rsidRDefault="004F1FC4" w:rsidP="00393ADD">
      <w:pPr>
        <w:pStyle w:val="a3"/>
        <w:jc w:val="both"/>
        <w:rPr>
          <w:rFonts w:ascii="Times New Roman" w:hAnsi="Times New Roman" w:cs="Times New Roman"/>
        </w:rPr>
      </w:pPr>
    </w:p>
    <w:sectPr w:rsidR="004F1FC4" w:rsidRPr="002118A0" w:rsidSect="003B2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73C1B"/>
    <w:multiLevelType w:val="multilevel"/>
    <w:tmpl w:val="2AE02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DD"/>
    <w:rsid w:val="000079C0"/>
    <w:rsid w:val="001A21D3"/>
    <w:rsid w:val="002118A0"/>
    <w:rsid w:val="00393ADD"/>
    <w:rsid w:val="003B2515"/>
    <w:rsid w:val="004F1FC4"/>
    <w:rsid w:val="004F27E6"/>
    <w:rsid w:val="00747A3D"/>
    <w:rsid w:val="007633A9"/>
    <w:rsid w:val="007B797E"/>
    <w:rsid w:val="007C13F4"/>
    <w:rsid w:val="008A7558"/>
    <w:rsid w:val="008E6FCF"/>
    <w:rsid w:val="00953B39"/>
    <w:rsid w:val="009D5B44"/>
    <w:rsid w:val="00A42918"/>
    <w:rsid w:val="00AF74E9"/>
    <w:rsid w:val="00B95BB4"/>
    <w:rsid w:val="00BE53AC"/>
    <w:rsid w:val="00D57666"/>
    <w:rsid w:val="00F47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76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93AD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393ADD"/>
    <w:pPr>
      <w:spacing w:after="0" w:line="240" w:lineRule="auto"/>
    </w:pPr>
  </w:style>
  <w:style w:type="character" w:styleId="a4">
    <w:name w:val="Strong"/>
    <w:basedOn w:val="a0"/>
    <w:uiPriority w:val="22"/>
    <w:qFormat/>
    <w:rsid w:val="004F1FC4"/>
    <w:rPr>
      <w:b/>
      <w:bCs/>
    </w:rPr>
  </w:style>
  <w:style w:type="character" w:styleId="a5">
    <w:name w:val="Emphasis"/>
    <w:basedOn w:val="a0"/>
    <w:uiPriority w:val="20"/>
    <w:qFormat/>
    <w:rsid w:val="004F1FC4"/>
    <w:rPr>
      <w:i/>
      <w:iCs/>
    </w:rPr>
  </w:style>
  <w:style w:type="character" w:customStyle="1" w:styleId="apple-converted-space">
    <w:name w:val="apple-converted-space"/>
    <w:basedOn w:val="a0"/>
    <w:rsid w:val="004F1FC4"/>
  </w:style>
  <w:style w:type="paragraph" w:styleId="a6">
    <w:name w:val="Normal (Web)"/>
    <w:basedOn w:val="a"/>
    <w:uiPriority w:val="99"/>
    <w:semiHidden/>
    <w:unhideWhenUsed/>
    <w:rsid w:val="007B7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57666"/>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76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93AD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393ADD"/>
    <w:pPr>
      <w:spacing w:after="0" w:line="240" w:lineRule="auto"/>
    </w:pPr>
  </w:style>
  <w:style w:type="character" w:styleId="a4">
    <w:name w:val="Strong"/>
    <w:basedOn w:val="a0"/>
    <w:uiPriority w:val="22"/>
    <w:qFormat/>
    <w:rsid w:val="004F1FC4"/>
    <w:rPr>
      <w:b/>
      <w:bCs/>
    </w:rPr>
  </w:style>
  <w:style w:type="character" w:styleId="a5">
    <w:name w:val="Emphasis"/>
    <w:basedOn w:val="a0"/>
    <w:uiPriority w:val="20"/>
    <w:qFormat/>
    <w:rsid w:val="004F1FC4"/>
    <w:rPr>
      <w:i/>
      <w:iCs/>
    </w:rPr>
  </w:style>
  <w:style w:type="character" w:customStyle="1" w:styleId="apple-converted-space">
    <w:name w:val="apple-converted-space"/>
    <w:basedOn w:val="a0"/>
    <w:rsid w:val="004F1FC4"/>
  </w:style>
  <w:style w:type="paragraph" w:styleId="a6">
    <w:name w:val="Normal (Web)"/>
    <w:basedOn w:val="a"/>
    <w:uiPriority w:val="99"/>
    <w:semiHidden/>
    <w:unhideWhenUsed/>
    <w:rsid w:val="007B7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5766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1072">
      <w:bodyDiv w:val="1"/>
      <w:marLeft w:val="0"/>
      <w:marRight w:val="0"/>
      <w:marTop w:val="0"/>
      <w:marBottom w:val="0"/>
      <w:divBdr>
        <w:top w:val="none" w:sz="0" w:space="0" w:color="auto"/>
        <w:left w:val="none" w:sz="0" w:space="0" w:color="auto"/>
        <w:bottom w:val="none" w:sz="0" w:space="0" w:color="auto"/>
        <w:right w:val="none" w:sz="0" w:space="0" w:color="auto"/>
      </w:divBdr>
    </w:div>
    <w:div w:id="635911038">
      <w:bodyDiv w:val="1"/>
      <w:marLeft w:val="0"/>
      <w:marRight w:val="0"/>
      <w:marTop w:val="0"/>
      <w:marBottom w:val="0"/>
      <w:divBdr>
        <w:top w:val="none" w:sz="0" w:space="0" w:color="auto"/>
        <w:left w:val="none" w:sz="0" w:space="0" w:color="auto"/>
        <w:bottom w:val="none" w:sz="0" w:space="0" w:color="auto"/>
        <w:right w:val="none" w:sz="0" w:space="0" w:color="auto"/>
      </w:divBdr>
    </w:div>
    <w:div w:id="1080642290">
      <w:bodyDiv w:val="1"/>
      <w:marLeft w:val="0"/>
      <w:marRight w:val="0"/>
      <w:marTop w:val="0"/>
      <w:marBottom w:val="0"/>
      <w:divBdr>
        <w:top w:val="none" w:sz="0" w:space="0" w:color="auto"/>
        <w:left w:val="none" w:sz="0" w:space="0" w:color="auto"/>
        <w:bottom w:val="none" w:sz="0" w:space="0" w:color="auto"/>
        <w:right w:val="none" w:sz="0" w:space="0" w:color="auto"/>
      </w:divBdr>
    </w:div>
    <w:div w:id="17523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Александровна Шилова</cp:lastModifiedBy>
  <cp:revision>2</cp:revision>
  <cp:lastPrinted>2013-09-23T15:03:00Z</cp:lastPrinted>
  <dcterms:created xsi:type="dcterms:W3CDTF">2014-08-18T10:27:00Z</dcterms:created>
  <dcterms:modified xsi:type="dcterms:W3CDTF">2014-08-18T10:27:00Z</dcterms:modified>
</cp:coreProperties>
</file>