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shd w:val="clear" w:color="auto" w:fill="ffffff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b/>
          <w:color w:val="2e74b5"/>
          <w:sz w:val="26"/>
          <w:szCs w:val="26"/>
        </w:rPr>
      </w:pPr>
      <w:r>
        <w:rPr>
          <w:b/>
          <w:color w:val="2e74b5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0" allowOverlap="1">
                <wp:simplePos x="0" y="0"/>
                <wp:positionH relativeFrom="margin">
                  <wp:posOffset>-238124</wp:posOffset>
                </wp:positionH>
                <wp:positionV relativeFrom="margin">
                  <wp:posOffset>0</wp:posOffset>
                </wp:positionV>
                <wp:extent cx="3503930" cy="779780"/>
                <wp:effectExtent l="0" t="0" r="0" b="0"/>
                <wp:wrapSquare wrapText="bothSides"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5" t="-28" r="-5" b="-28"/>
                        <a:stretch/>
                      </pic:blipFill>
                      <pic:spPr>
                        <a:xfrm>
                          <a:off x="0" y="0"/>
                          <a:ext cx="350393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margin;margin-left:-18.75pt;mso-position-horizontal:absolute;mso-position-vertical-relative:margin;margin-top:0.00pt;mso-position-vertical:absolute;width:275.90pt;height:61.40pt;mso-wrap-distance-left:9.05pt;mso-wrap-distance-top:0.00pt;mso-wrap-distance-right:9.05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b/>
          <w:color w:val="2e74b5"/>
          <w:sz w:val="26"/>
          <w:szCs w:val="26"/>
        </w:rPr>
      </w:r>
    </w:p>
    <w:p>
      <w:pPr>
        <w:pStyle w:val="Normal"/>
        <w:shd w:val="clear" w:color="auto" w:fill="ffffff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w:rPr>
          <w:rStyle w:val="UserStyle_83"/>
          <w:b/>
          <w:bCs/>
          <w:sz w:val="28"/>
          <w:szCs w:val="28"/>
        </w:rPr>
        <w:t xml:space="preserve">22</w:t>
      </w:r>
      <w:r>
        <w:rPr>
          <w:rStyle w:val="UserStyle_83"/>
          <w:b/>
          <w:bCs/>
          <w:sz w:val="28"/>
          <w:szCs w:val="28"/>
        </w:rPr>
        <w:t xml:space="preserve"> мая 2025 года</w:t>
      </w:r>
    </w:p>
    <w:p>
      <w:pPr>
        <w:pStyle w:val="Normal"/>
        <w:shd w:val="clear" w:color="auto" w:fill="ffffff"/>
        <w:jc w:val="center"/>
        <w:rPr>
          <w:rFonts w:cs="Times New Roman"/>
          <w:b/>
          <w:color w:val="0070c0"/>
          <w:sz w:val="28"/>
          <w:szCs w:val="28"/>
        </w:rPr>
      </w:pPr>
      <w:r>
        <w:rPr>
          <w:rFonts w:cs="Times New Roman"/>
          <w:b/>
          <w:color w:val="0070c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cs="Times New Roman"/>
          <w:b/>
          <w:color w:val="0070c0"/>
          <w:sz w:val="28"/>
          <w:szCs w:val="28"/>
        </w:rPr>
      </w:pPr>
      <w:r>
        <w:rPr>
          <w:rFonts w:cs="Times New Roman"/>
          <w:b/>
          <w:color w:val="0070c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cs="Times New Roman"/>
          <w:b/>
          <w:color w:val="0070c0"/>
          <w:sz w:val="28"/>
          <w:szCs w:val="28"/>
        </w:rPr>
      </w:pPr>
      <w:r>
        <w:rPr>
          <w:rFonts w:cs="Times New Roman"/>
          <w:b/>
          <w:color w:val="0070c0"/>
          <w:sz w:val="28"/>
          <w:szCs w:val="28"/>
        </w:rPr>
        <w:t xml:space="preserve">От Таганая до Аркаима: </w:t>
      </w:r>
      <w:r>
        <w:rPr>
          <w:rFonts w:cs="Times New Roman"/>
          <w:b/>
          <w:color w:val="0070c0"/>
          <w:sz w:val="28"/>
          <w:szCs w:val="28"/>
        </w:rPr>
        <w:t xml:space="preserve">более 140 уникальных ландшафтов Южного Урала внесены в реестр границ ЕГРН</w:t>
      </w:r>
      <w:r>
        <w:rPr>
          <w:rFonts w:cs="Times New Roman"/>
          <w:b/>
          <w:color w:val="0070c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cs="Times New Roman"/>
          <w:b/>
          <w:color w:val="0070c0"/>
          <w:sz w:val="28"/>
          <w:szCs w:val="28"/>
        </w:rPr>
      </w:pPr>
      <w:r>
        <w:rPr>
          <w:rFonts w:cs="Times New Roman"/>
          <w:b/>
          <w:color w:val="0070c0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Одной из ключевых задач </w:t>
      </w:r>
      <w:r>
        <w:rPr>
          <w:rFonts w:cs="Times New Roman"/>
          <w:b/>
          <w:sz w:val="28"/>
          <w:szCs w:val="28"/>
        </w:rPr>
        <w:t xml:space="preserve">коллег из </w:t>
      </w:r>
      <w:r>
        <w:rPr>
          <w:rFonts w:cs="Times New Roman"/>
          <w:b/>
          <w:sz w:val="28"/>
          <w:szCs w:val="28"/>
        </w:rPr>
        <w:t xml:space="preserve">филиала </w:t>
      </w:r>
      <w:r>
        <w:rPr>
          <w:rFonts w:cs="Times New Roman"/>
          <w:b/>
          <w:sz w:val="28"/>
          <w:szCs w:val="28"/>
        </w:rPr>
        <w:t xml:space="preserve">ППК «Роскадастр» </w:t>
      </w:r>
      <w:r>
        <w:rPr>
          <w:rFonts w:cs="Times New Roman"/>
          <w:b/>
          <w:sz w:val="28"/>
          <w:szCs w:val="28"/>
        </w:rPr>
        <w:t xml:space="preserve">по Челябинской области является наполнение и актуализация Единого государственного реестра недвижимости (ЕГРН). На сегодняшний день в реестре </w:t>
      </w:r>
      <w:r>
        <w:rPr>
          <w:rFonts w:cs="Times New Roman"/>
          <w:b/>
          <w:sz w:val="28"/>
          <w:szCs w:val="28"/>
        </w:rPr>
        <w:t xml:space="preserve">границ ЕГРН </w:t>
      </w:r>
      <w:r>
        <w:rPr>
          <w:rFonts w:cs="Times New Roman"/>
          <w:b/>
          <w:sz w:val="28"/>
          <w:szCs w:val="28"/>
        </w:rPr>
        <w:t xml:space="preserve">содержатся </w:t>
      </w:r>
      <w:r>
        <w:rPr>
          <w:rFonts w:cs="Times New Roman"/>
          <w:b/>
          <w:sz w:val="28"/>
          <w:szCs w:val="28"/>
        </w:rPr>
        <w:t xml:space="preserve">сведения о </w:t>
      </w:r>
      <w:r>
        <w:rPr>
          <w:rFonts w:cs="Times New Roman"/>
          <w:b/>
          <w:sz w:val="28"/>
          <w:szCs w:val="28"/>
        </w:rPr>
        <w:t xml:space="preserve">144 </w:t>
      </w:r>
      <w:r>
        <w:rPr>
          <w:rFonts w:cs="Times New Roman"/>
          <w:b/>
          <w:sz w:val="28"/>
          <w:szCs w:val="28"/>
        </w:rPr>
        <w:t xml:space="preserve">особо </w:t>
      </w:r>
      <w:r>
        <w:rPr>
          <w:rFonts w:cs="Times New Roman"/>
          <w:b/>
          <w:sz w:val="28"/>
          <w:szCs w:val="28"/>
        </w:rPr>
        <w:t xml:space="preserve">охраняемых природных территори</w:t>
      </w:r>
      <w:r>
        <w:rPr>
          <w:rFonts w:cs="Times New Roman"/>
          <w:b/>
          <w:sz w:val="28"/>
          <w:szCs w:val="28"/>
        </w:rPr>
        <w:t xml:space="preserve">ях</w:t>
      </w:r>
      <w:r>
        <w:rPr>
          <w:rFonts w:cs="Times New Roman"/>
          <w:b/>
          <w:sz w:val="28"/>
          <w:szCs w:val="28"/>
        </w:rPr>
        <w:t xml:space="preserve"> (ООПТ) региона. </w:t>
      </w:r>
      <w:r>
        <w:rPr>
          <w:rFonts w:cs="Times New Roman"/>
          <w:b/>
          <w:sz w:val="28"/>
          <w:szCs w:val="28"/>
        </w:rPr>
        <w:t xml:space="preserve">В региональном Роскадастре рассказывают, почему </w:t>
      </w:r>
      <w:r>
        <w:rPr>
          <w:rFonts w:cs="Times New Roman"/>
          <w:b/>
          <w:sz w:val="28"/>
          <w:szCs w:val="28"/>
        </w:rPr>
        <w:t xml:space="preserve">так </w:t>
      </w:r>
      <w:r>
        <w:rPr>
          <w:rFonts w:cs="Times New Roman"/>
          <w:b/>
          <w:sz w:val="28"/>
          <w:szCs w:val="28"/>
        </w:rPr>
        <w:t xml:space="preserve">важно фиксировать эти границы</w:t>
      </w:r>
      <w:r>
        <w:rPr>
          <w:rFonts w:cs="Times New Roman"/>
          <w:b/>
          <w:sz w:val="28"/>
          <w:szCs w:val="28"/>
        </w:rPr>
        <w:t xml:space="preserve">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Челябинская область обладает уникальным природным наследием: здесь расположены заповедники, национальные парки, заказники и памятники природы, имеющие не только экологическое, но и рекреационное значение. Среди них </w:t>
      </w:r>
      <w:r>
        <w:rPr>
          <w:rFonts w:cs="Times New Roman"/>
          <w:sz w:val="28"/>
          <w:szCs w:val="28"/>
        </w:rPr>
        <w:t xml:space="preserve">—</w:t>
      </w:r>
      <w:r>
        <w:rPr>
          <w:rFonts w:cs="Times New Roman"/>
          <w:sz w:val="28"/>
          <w:szCs w:val="28"/>
        </w:rPr>
        <w:t xml:space="preserve">национальные парки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«Зюраткуль»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«Таганай», озеро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Тургояк, историко-археологический комплекс</w:t>
      </w:r>
      <w:r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 xml:space="preserve">Аркаим</w:t>
      </w:r>
      <w:r>
        <w:rPr>
          <w:rFonts w:cs="Times New Roman"/>
          <w:sz w:val="28"/>
          <w:szCs w:val="28"/>
        </w:rPr>
        <w:t xml:space="preserve">» </w:t>
      </w:r>
      <w:r>
        <w:rPr>
          <w:rFonts w:cs="Times New Roman"/>
          <w:sz w:val="28"/>
          <w:szCs w:val="28"/>
        </w:rPr>
        <w:t xml:space="preserve">и многие другие.</w:t>
      </w:r>
      <w:r>
        <w:rPr>
          <w:rFonts w:cs="Times New Roman"/>
          <w:sz w:val="28"/>
          <w:szCs w:val="28"/>
        </w:rPr>
        <w:t xml:space="preserve"> И к</w:t>
      </w:r>
      <w:r>
        <w:rPr>
          <w:rFonts w:cs="Times New Roman"/>
          <w:sz w:val="28"/>
          <w:szCs w:val="28"/>
        </w:rPr>
        <w:t xml:space="preserve">аждая из 144 охраняемых территорий</w:t>
      </w:r>
      <w:r>
        <w:rPr>
          <w:rFonts w:cs="Times New Roman"/>
          <w:sz w:val="28"/>
          <w:szCs w:val="28"/>
        </w:rPr>
        <w:t xml:space="preserve">, внесённая в ЕГРН, —</w:t>
      </w:r>
      <w:r>
        <w:rPr>
          <w:rFonts w:cs="Times New Roman"/>
          <w:sz w:val="28"/>
          <w:szCs w:val="28"/>
        </w:rPr>
        <w:t xml:space="preserve"> бесценный природный объект, требующий особой защиты.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</w:t>
      </w:r>
      <w:r>
        <w:rPr>
          <w:rFonts w:cs="Times New Roman"/>
          <w:sz w:val="28"/>
          <w:szCs w:val="28"/>
        </w:rPr>
        <w:t xml:space="preserve">асштабная работа </w:t>
      </w:r>
      <w:r>
        <w:rPr>
          <w:rFonts w:cs="Times New Roman"/>
          <w:sz w:val="28"/>
          <w:szCs w:val="28"/>
        </w:rPr>
        <w:t xml:space="preserve">по внесению сведений об ООПТ в ЕГРН </w:t>
      </w:r>
      <w:r>
        <w:rPr>
          <w:rFonts w:cs="Times New Roman"/>
          <w:sz w:val="28"/>
          <w:szCs w:val="28"/>
        </w:rPr>
        <w:t xml:space="preserve">ведётся </w:t>
      </w:r>
      <w:r>
        <w:rPr>
          <w:rFonts w:cs="Times New Roman"/>
          <w:sz w:val="28"/>
          <w:szCs w:val="28"/>
        </w:rPr>
        <w:t xml:space="preserve">при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взаимодействии с органами власти, природоохранными у</w:t>
      </w:r>
      <w:r>
        <w:rPr>
          <w:rFonts w:cs="Times New Roman"/>
          <w:sz w:val="28"/>
          <w:szCs w:val="28"/>
        </w:rPr>
        <w:t xml:space="preserve">чреждениями и муниципалитетами. У</w:t>
      </w:r>
      <w:r>
        <w:rPr>
          <w:rFonts w:cs="Times New Roman"/>
          <w:sz w:val="28"/>
          <w:szCs w:val="28"/>
        </w:rPr>
        <w:t xml:space="preserve">чёт этих границ в реестре </w:t>
      </w:r>
      <w:r>
        <w:rPr>
          <w:rFonts w:cs="Times New Roman"/>
          <w:sz w:val="28"/>
          <w:szCs w:val="28"/>
        </w:rPr>
        <w:t xml:space="preserve">создаёт правовые механизмы</w:t>
      </w:r>
      <w:r>
        <w:rPr>
          <w:rFonts w:cs="Times New Roman"/>
          <w:sz w:val="28"/>
          <w:szCs w:val="28"/>
        </w:rPr>
        <w:t xml:space="preserve"> защиты природных объектов, </w:t>
      </w:r>
      <w:r>
        <w:rPr>
          <w:rFonts w:cs="Times New Roman"/>
          <w:sz w:val="28"/>
          <w:szCs w:val="28"/>
        </w:rPr>
        <w:t xml:space="preserve">служит надёжным барьером против незаконного строительства и нецелевого использования земель</w:t>
      </w:r>
      <w:r>
        <w:rPr>
          <w:rFonts w:cs="Times New Roman"/>
          <w:sz w:val="28"/>
          <w:szCs w:val="28"/>
        </w:rPr>
        <w:t xml:space="preserve">, а также </w:t>
      </w:r>
      <w:r>
        <w:rPr>
          <w:rFonts w:cs="Times New Roman"/>
          <w:sz w:val="28"/>
          <w:szCs w:val="28"/>
        </w:rPr>
        <w:t xml:space="preserve">гарантирует открытость информации о статусе территорий для всех заинтересованных сторон.</w:t>
      </w:r>
      <w:r>
        <w:rPr>
          <w:rFonts w:cs="Times New Roman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Так, к примеру, </w:t>
      </w:r>
      <w:r>
        <w:rPr>
          <w:rFonts w:cs="Times New Roman"/>
          <w:sz w:val="28"/>
          <w:szCs w:val="28"/>
        </w:rPr>
        <w:t xml:space="preserve">недавно в реестре границ ЕГРН появились сведения </w:t>
      </w:r>
      <w:r>
        <w:rPr>
          <w:rFonts w:cs="Times New Roman"/>
          <w:sz w:val="28"/>
          <w:szCs w:val="28"/>
        </w:rPr>
        <w:t xml:space="preserve">об ООПТ регионального значения </w:t>
      </w:r>
      <w:r>
        <w:rPr>
          <w:rFonts w:cs="Times New Roman"/>
          <w:sz w:val="28"/>
          <w:szCs w:val="28"/>
        </w:rPr>
        <w:t xml:space="preserve">— едином природном комплексе «Пещеры» в Саткинском районе. В его состав вошли пещеры </w:t>
      </w:r>
      <w:r>
        <w:rPr>
          <w:rFonts w:cs="Times New Roman"/>
          <w:sz w:val="28"/>
          <w:szCs w:val="28"/>
        </w:rPr>
        <w:t xml:space="preserve">Каменка, Надежда и Сухокаменная</w:t>
      </w:r>
      <w:r>
        <w:rPr>
          <w:rFonts w:cs="Times New Roman"/>
          <w:sz w:val="28"/>
          <w:szCs w:val="28"/>
        </w:rPr>
        <w:t xml:space="preserve">. Статус памятника природы присвоен комплексу в марте 2025 года, и уже в апреле его границы официально учтены в ЕГРН. </w:t>
      </w:r>
      <w:r>
        <w:rPr>
          <w:rFonts w:cs="Times New Roman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того, чтобы узнать, находится ли участок в границах ООПТ, достаточно заказать выписку из ЕГРН на Портале госуслуг </w:t>
      </w:r>
      <w:r>
        <w:rPr>
          <w:rFonts w:cs="Times New Roman"/>
          <w:sz w:val="28"/>
          <w:szCs w:val="28"/>
        </w:rPr>
        <w:t xml:space="preserve">(</w:t>
      </w: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HYPERLINK "</w:instrText>
      </w:r>
      <w:r>
        <w:rPr>
          <w:rFonts w:cs="Times New Roman"/>
          <w:sz w:val="28"/>
          <w:szCs w:val="28"/>
        </w:rPr>
        <w:instrText xml:space="preserve">https://www.gosuslugi.ru/</w:instrText>
      </w:r>
      <w:r>
        <w:rPr>
          <w:rFonts w:cs="Times New Roman"/>
          <w:sz w:val="28"/>
          <w:szCs w:val="28"/>
        </w:rPr>
        <w:instrText xml:space="preserve">" </w:instrText>
      </w:r>
      <w:r>
        <w:rPr>
          <w:rFonts w:cs="Times New Roman"/>
          <w:sz w:val="28"/>
          <w:szCs w:val="28"/>
        </w:rPr>
        <w:fldChar w:fldCharType="separate"/>
      </w:r>
      <w:r>
        <w:rPr>
          <w:rStyle w:val="Hyperlink"/>
          <w:rFonts w:cs="Times New Roman"/>
          <w:sz w:val="28"/>
          <w:szCs w:val="28"/>
        </w:rPr>
        <w:t xml:space="preserve">https://www.gosuslugi.ru/</w:t>
      </w:r>
      <w:r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 xml:space="preserve">или в МФЦ, либо проверить данные на Публичной кадастровой карте Росреестра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 xml:space="preserve">https://nspd.gov.ru/map</w:t>
      </w:r>
      <w:r>
        <w:rPr>
          <w:rFonts w:cs="Times New Roman"/>
          <w:sz w:val="28"/>
          <w:szCs w:val="28"/>
        </w:rPr>
        <w:t xml:space="preserve">)</w:t>
      </w:r>
      <w:r>
        <w:rPr>
          <w:rFonts w:cs="Times New Roman"/>
          <w:sz w:val="28"/>
          <w:szCs w:val="28"/>
        </w:rPr>
        <w:t xml:space="preserve">. Э</w:t>
      </w:r>
      <w:r>
        <w:rPr>
          <w:rFonts w:cs="Times New Roman"/>
          <w:sz w:val="28"/>
          <w:szCs w:val="28"/>
        </w:rPr>
        <w:t xml:space="preserve">та простая процедура </w:t>
      </w:r>
      <w:r>
        <w:rPr>
          <w:rFonts w:cs="Times New Roman"/>
          <w:sz w:val="28"/>
          <w:szCs w:val="28"/>
        </w:rPr>
        <w:t xml:space="preserve">поможет избежать </w:t>
      </w:r>
      <w:r>
        <w:rPr>
          <w:rFonts w:cs="Times New Roman"/>
          <w:sz w:val="28"/>
          <w:szCs w:val="28"/>
        </w:rPr>
        <w:t xml:space="preserve">серьёзных правовых последствий и защитит от рисков незаконного использования земель </w:t>
      </w:r>
      <w:r>
        <w:rPr>
          <w:rFonts w:cs="Times New Roman"/>
          <w:sz w:val="28"/>
          <w:szCs w:val="28"/>
        </w:rPr>
        <w:t xml:space="preserve">ООПТ</w:t>
      </w:r>
      <w:r>
        <w:rPr>
          <w:rFonts w:cs="Times New Roman"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83"/>
          <w:rFonts w:cs="Times New Roman"/>
          <w:b/>
          <w:bCs/>
          <w:sz w:val="28"/>
          <w:szCs w:val="28"/>
          <w:shd w:val="clear" w:color="auto" w:fill="ffffff"/>
        </w:rPr>
      </w:pPr>
      <w:r>
        <w:rPr>
          <w:rStyle w:val="UserStyle_83"/>
          <w:rFonts w:cs="Times New Roman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83"/>
          <w:rFonts w:cs="Times New Roman"/>
          <w:b/>
          <w:bCs/>
          <w:sz w:val="28"/>
          <w:szCs w:val="28"/>
          <w:shd w:val="clear" w:color="auto" w:fill="ffffff"/>
        </w:rPr>
      </w:pPr>
      <w:r>
        <w:rPr>
          <w:rStyle w:val="UserStyle_83"/>
          <w:rFonts w:cs="Times New Roman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142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2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2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Arial Unicode MS" w:cs="Arial Unicode MS"/>
      <w:color w:val="000000"/>
      <w:sz w:val="24"/>
      <w:szCs w:val="24"/>
      <w:lang w:val="ru-RU" w:eastAsia="zh-CN" w:bidi="ar-SA"/>
    </w:rPr>
  </w:style>
  <w:style w:type="paragraph" w:styleId="Heading2">
    <w:name w:val="Заголовок 2"/>
    <w:basedOn w:val="Normal"/>
    <w:next w:val="Heading2"/>
    <w:link w:val="UserStyle_0"/>
    <w:uiPriority w:val="9"/>
    <w:qFormat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000000"/>
      <w:sz w:val="36"/>
      <w:szCs w:val="36"/>
      <w:lang w:eastAsia="ru-RU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1">
    <w:name w:val="WW8Num1z0"/>
    <w:next w:val="UserStyle_1"/>
    <w:link w:val="Normal"/>
    <w:rPr>
      <w:rFonts w:ascii="Symbol" w:hAnsi="Symbol" w:cs="Symbol"/>
    </w:rPr>
  </w:style>
  <w:style w:type="character" w:styleId="UserStyle_2">
    <w:name w:val="WW8Num1z1"/>
    <w:next w:val="UserStyle_2"/>
    <w:link w:val="Normal"/>
    <w:rPr>
      <w:rFonts w:ascii="Courier New" w:hAnsi="Courier New" w:cs="Courier New"/>
    </w:rPr>
  </w:style>
  <w:style w:type="character" w:styleId="UserStyle_3">
    <w:name w:val="WW8Num1z2"/>
    <w:next w:val="UserStyle_3"/>
    <w:link w:val="Normal"/>
    <w:rPr>
      <w:rFonts w:ascii="Wingdings" w:hAnsi="Wingdings" w:cs="Wingdings"/>
    </w:rPr>
  </w:style>
  <w:style w:type="character" w:styleId="UserStyle_4">
    <w:name w:val="WW8Num2z0"/>
    <w:next w:val="UserStyle_4"/>
    <w:link w:val="Normal"/>
  </w:style>
  <w:style w:type="character" w:styleId="UserStyle_5">
    <w:name w:val="WW8Num2z1"/>
    <w:next w:val="UserStyle_5"/>
    <w:link w:val="Normal"/>
  </w:style>
  <w:style w:type="character" w:styleId="UserStyle_6">
    <w:name w:val="WW8Num2z2"/>
    <w:next w:val="UserStyle_6"/>
    <w:link w:val="Normal"/>
  </w:style>
  <w:style w:type="character" w:styleId="UserStyle_7">
    <w:name w:val="WW8Num2z3"/>
    <w:next w:val="UserStyle_7"/>
    <w:link w:val="Normal"/>
  </w:style>
  <w:style w:type="character" w:styleId="UserStyle_8">
    <w:name w:val="WW8Num2z4"/>
    <w:next w:val="UserStyle_8"/>
    <w:link w:val="Normal"/>
  </w:style>
  <w:style w:type="character" w:styleId="UserStyle_9">
    <w:name w:val="WW8Num2z5"/>
    <w:next w:val="UserStyle_9"/>
    <w:link w:val="Normal"/>
  </w:style>
  <w:style w:type="character" w:styleId="UserStyle_10">
    <w:name w:val="WW8Num2z6"/>
    <w:next w:val="UserStyle_10"/>
    <w:link w:val="Normal"/>
  </w:style>
  <w:style w:type="character" w:styleId="UserStyle_11">
    <w:name w:val="WW8Num2z7"/>
    <w:next w:val="UserStyle_11"/>
    <w:link w:val="Normal"/>
  </w:style>
  <w:style w:type="character" w:styleId="UserStyle_12">
    <w:name w:val="WW8Num2z8"/>
    <w:next w:val="UserStyle_12"/>
    <w:link w:val="Normal"/>
  </w:style>
  <w:style w:type="character" w:styleId="UserStyle_13">
    <w:name w:val="WW8Num3z0"/>
    <w:next w:val="UserStyle_13"/>
    <w:link w:val="Normal"/>
    <w:rPr>
      <w:rFonts w:ascii="Symbol" w:hAnsi="Symbol" w:cs="Symbol"/>
      <w:sz w:val="20"/>
    </w:rPr>
  </w:style>
  <w:style w:type="character" w:styleId="UserStyle_14">
    <w:name w:val="WW8Num3z1"/>
    <w:next w:val="UserStyle_14"/>
    <w:link w:val="Normal"/>
    <w:rPr>
      <w:rFonts w:ascii="Courier New" w:hAnsi="Courier New" w:cs="Courier New"/>
      <w:sz w:val="20"/>
    </w:rPr>
  </w:style>
  <w:style w:type="character" w:styleId="UserStyle_15">
    <w:name w:val="WW8Num3z2"/>
    <w:next w:val="UserStyle_15"/>
    <w:link w:val="Normal"/>
    <w:rPr>
      <w:rFonts w:ascii="Wingdings" w:hAnsi="Wingdings" w:cs="Wingdings"/>
      <w:sz w:val="20"/>
    </w:rPr>
  </w:style>
  <w:style w:type="character" w:styleId="UserStyle_16">
    <w:name w:val="WW8Num4z0"/>
    <w:next w:val="UserStyle_16"/>
    <w:link w:val="Normal"/>
  </w:style>
  <w:style w:type="character" w:styleId="UserStyle_17">
    <w:name w:val="WW8Num4z1"/>
    <w:next w:val="UserStyle_17"/>
    <w:link w:val="Normal"/>
  </w:style>
  <w:style w:type="character" w:styleId="UserStyle_18">
    <w:name w:val="WW8Num4z2"/>
    <w:next w:val="UserStyle_18"/>
    <w:link w:val="Normal"/>
  </w:style>
  <w:style w:type="character" w:styleId="UserStyle_19">
    <w:name w:val="WW8Num4z3"/>
    <w:next w:val="UserStyle_19"/>
    <w:link w:val="Normal"/>
  </w:style>
  <w:style w:type="character" w:styleId="UserStyle_20">
    <w:name w:val="WW8Num4z4"/>
    <w:next w:val="UserStyle_20"/>
    <w:link w:val="Normal"/>
  </w:style>
  <w:style w:type="character" w:styleId="UserStyle_21">
    <w:name w:val="WW8Num4z5"/>
    <w:next w:val="UserStyle_21"/>
    <w:link w:val="Normal"/>
  </w:style>
  <w:style w:type="character" w:styleId="UserStyle_22">
    <w:name w:val="WW8Num4z6"/>
    <w:next w:val="UserStyle_22"/>
    <w:link w:val="Normal"/>
  </w:style>
  <w:style w:type="character" w:styleId="UserStyle_23">
    <w:name w:val="WW8Num4z7"/>
    <w:next w:val="UserStyle_23"/>
    <w:link w:val="Normal"/>
  </w:style>
  <w:style w:type="character" w:styleId="UserStyle_24">
    <w:name w:val="WW8Num4z8"/>
    <w:next w:val="UserStyle_24"/>
    <w:link w:val="Normal"/>
  </w:style>
  <w:style w:type="character" w:styleId="UserStyle_25">
    <w:name w:val="WW8Num5z0"/>
    <w:next w:val="UserStyle_25"/>
    <w:link w:val="Normal"/>
    <w:rPr>
      <w:rFonts w:ascii="Symbol" w:hAnsi="Symbol" w:cs="Symbol"/>
    </w:rPr>
  </w:style>
  <w:style w:type="character" w:styleId="UserStyle_26">
    <w:name w:val="WW8Num5z1"/>
    <w:next w:val="UserStyle_26"/>
    <w:link w:val="Normal"/>
    <w:rPr>
      <w:rFonts w:ascii="Courier New" w:hAnsi="Courier New" w:cs="Courier New"/>
    </w:rPr>
  </w:style>
  <w:style w:type="character" w:styleId="UserStyle_27">
    <w:name w:val="WW8Num5z2"/>
    <w:next w:val="UserStyle_27"/>
    <w:link w:val="Normal"/>
    <w:rPr>
      <w:rFonts w:ascii="Wingdings" w:hAnsi="Wingdings" w:cs="Wingdings"/>
    </w:rPr>
  </w:style>
  <w:style w:type="character" w:styleId="UserStyle_28">
    <w:name w:val="WW8Num6z0"/>
    <w:next w:val="UserStyle_28"/>
    <w:link w:val="Normal"/>
    <w:rPr>
      <w:rFonts w:ascii="Symbol" w:hAnsi="Symbol" w:cs="Symbol"/>
    </w:rPr>
  </w:style>
  <w:style w:type="character" w:styleId="UserStyle_29">
    <w:name w:val="WW8Num6z1"/>
    <w:next w:val="UserStyle_29"/>
    <w:link w:val="Normal"/>
    <w:rPr>
      <w:rFonts w:ascii="Courier New" w:hAnsi="Courier New" w:cs="Courier New"/>
    </w:rPr>
  </w:style>
  <w:style w:type="character" w:styleId="UserStyle_30">
    <w:name w:val="WW8Num6z2"/>
    <w:next w:val="UserStyle_30"/>
    <w:link w:val="Normal"/>
    <w:rPr>
      <w:rFonts w:ascii="Wingdings" w:hAnsi="Wingdings" w:cs="Wingdings"/>
    </w:rPr>
  </w:style>
  <w:style w:type="character" w:styleId="UserStyle_31">
    <w:name w:val="WW8Num7z0"/>
    <w:next w:val="UserStyle_31"/>
    <w:link w:val="Normal"/>
    <w:rPr>
      <w:rFonts w:ascii="Symbol" w:hAnsi="Symbol" w:cs="Symbol"/>
    </w:rPr>
  </w:style>
  <w:style w:type="character" w:styleId="UserStyle_32">
    <w:name w:val="WW8Num7z1"/>
    <w:next w:val="UserStyle_32"/>
    <w:link w:val="Normal"/>
    <w:rPr>
      <w:rFonts w:ascii="Courier New" w:hAnsi="Courier New" w:cs="Courier New"/>
    </w:rPr>
  </w:style>
  <w:style w:type="character" w:styleId="UserStyle_33">
    <w:name w:val="WW8Num7z2"/>
    <w:next w:val="UserStyle_33"/>
    <w:link w:val="Normal"/>
    <w:rPr>
      <w:rFonts w:ascii="Wingdings" w:hAnsi="Wingdings" w:cs="Wingdings"/>
    </w:rPr>
  </w:style>
  <w:style w:type="character" w:styleId="UserStyle_34">
    <w:name w:val="WW8Num8z0"/>
    <w:next w:val="UserStyle_34"/>
    <w:link w:val="Normal"/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8z3"/>
    <w:next w:val="UserStyle_37"/>
    <w:link w:val="Normal"/>
    <w:rPr>
      <w:rFonts w:ascii="Symbol" w:hAnsi="Symbol" w:cs="Symbol"/>
    </w:rPr>
  </w:style>
  <w:style w:type="character" w:styleId="UserStyle_38">
    <w:name w:val="WW8Num9z0"/>
    <w:next w:val="UserStyle_38"/>
    <w:link w:val="Normal"/>
    <w:rPr>
      <w:rFonts w:ascii="Symbol" w:hAnsi="Symbol" w:cs="Symbol"/>
    </w:rPr>
  </w:style>
  <w:style w:type="character" w:styleId="UserStyle_39">
    <w:name w:val="WW8Num9z1"/>
    <w:next w:val="UserStyle_39"/>
    <w:link w:val="Normal"/>
    <w:rPr>
      <w:rFonts w:ascii="Courier New" w:hAnsi="Courier New" w:cs="Courier New"/>
    </w:rPr>
  </w:style>
  <w:style w:type="character" w:styleId="UserStyle_40">
    <w:name w:val="WW8Num9z2"/>
    <w:next w:val="UserStyle_40"/>
    <w:link w:val="Normal"/>
    <w:rPr>
      <w:rFonts w:ascii="Wingdings" w:hAnsi="Wingdings" w:cs="Wingdings"/>
    </w:rPr>
  </w:style>
  <w:style w:type="character" w:styleId="UserStyle_41">
    <w:name w:val="WW8Num10z0"/>
    <w:next w:val="UserStyle_41"/>
    <w:link w:val="Normal"/>
    <w:rPr>
      <w:rFonts w:ascii="Symbol" w:hAnsi="Symbol" w:cs="Symbol"/>
      <w:sz w:val="20"/>
    </w:rPr>
  </w:style>
  <w:style w:type="character" w:styleId="UserStyle_42">
    <w:name w:val="WW8Num10z1"/>
    <w:next w:val="UserStyle_42"/>
    <w:link w:val="Normal"/>
    <w:rPr>
      <w:rFonts w:ascii="Courier New" w:hAnsi="Courier New" w:cs="Courier New"/>
      <w:sz w:val="20"/>
    </w:rPr>
  </w:style>
  <w:style w:type="character" w:styleId="UserStyle_43">
    <w:name w:val="WW8Num10z2"/>
    <w:next w:val="UserStyle_43"/>
    <w:link w:val="Normal"/>
    <w:rPr>
      <w:rFonts w:ascii="Wingdings" w:hAnsi="Wingdings" w:cs="Wingdings"/>
      <w:sz w:val="20"/>
    </w:rPr>
  </w:style>
  <w:style w:type="character" w:styleId="UserStyle_44">
    <w:name w:val="WW8Num11z0"/>
    <w:next w:val="UserStyle_44"/>
    <w:link w:val="Normal"/>
  </w:style>
  <w:style w:type="character" w:styleId="UserStyle_45">
    <w:name w:val="WW8Num11z1"/>
    <w:next w:val="UserStyle_45"/>
    <w:link w:val="Normal"/>
  </w:style>
  <w:style w:type="character" w:styleId="UserStyle_46">
    <w:name w:val="WW8Num11z2"/>
    <w:next w:val="UserStyle_46"/>
    <w:link w:val="Normal"/>
  </w:style>
  <w:style w:type="character" w:styleId="UserStyle_47">
    <w:name w:val="WW8Num11z3"/>
    <w:next w:val="UserStyle_47"/>
    <w:link w:val="Normal"/>
  </w:style>
  <w:style w:type="character" w:styleId="UserStyle_48">
    <w:name w:val="WW8Num11z4"/>
    <w:next w:val="UserStyle_48"/>
    <w:link w:val="Normal"/>
  </w:style>
  <w:style w:type="character" w:styleId="UserStyle_49">
    <w:name w:val="WW8Num11z5"/>
    <w:next w:val="UserStyle_49"/>
    <w:link w:val="Normal"/>
  </w:style>
  <w:style w:type="character" w:styleId="UserStyle_50">
    <w:name w:val="WW8Num11z6"/>
    <w:next w:val="UserStyle_50"/>
    <w:link w:val="Normal"/>
  </w:style>
  <w:style w:type="character" w:styleId="UserStyle_51">
    <w:name w:val="WW8Num11z7"/>
    <w:next w:val="UserStyle_51"/>
    <w:link w:val="Normal"/>
  </w:style>
  <w:style w:type="character" w:styleId="UserStyle_52">
    <w:name w:val="WW8Num11z8"/>
    <w:next w:val="UserStyle_52"/>
    <w:link w:val="Normal"/>
  </w:style>
  <w:style w:type="character" w:styleId="UserStyle_53">
    <w:name w:val="WW8Num12z0"/>
    <w:next w:val="UserStyle_53"/>
    <w:link w:val="Normal"/>
    <w:rPr>
      <w:rFonts w:ascii="Symbol" w:hAnsi="Symbol" w:cs="Symbol"/>
      <w:sz w:val="20"/>
    </w:rPr>
  </w:style>
  <w:style w:type="character" w:styleId="UserStyle_54">
    <w:name w:val="WW8Num12z1"/>
    <w:next w:val="UserStyle_54"/>
    <w:link w:val="Normal"/>
    <w:rPr>
      <w:rFonts w:ascii="Courier New" w:hAnsi="Courier New" w:cs="Courier New"/>
      <w:sz w:val="20"/>
    </w:rPr>
  </w:style>
  <w:style w:type="character" w:styleId="UserStyle_55">
    <w:name w:val="WW8Num12z2"/>
    <w:next w:val="UserStyle_55"/>
    <w:link w:val="Normal"/>
    <w:rPr>
      <w:rFonts w:ascii="Wingdings" w:hAnsi="Wingdings" w:cs="Wingdings"/>
      <w:sz w:val="20"/>
    </w:rPr>
  </w:style>
  <w:style w:type="character" w:styleId="UserStyle_56">
    <w:name w:val="Основной шрифт абзаца14"/>
    <w:next w:val="UserStyle_56"/>
    <w:link w:val="Normal"/>
  </w:style>
  <w:style w:type="character" w:styleId="UserStyle_57">
    <w:name w:val="Основной шрифт абзаца13"/>
    <w:next w:val="UserStyle_57"/>
    <w:link w:val="Normal"/>
  </w:style>
  <w:style w:type="character" w:styleId="UserStyle_58">
    <w:name w:val="WW8Num1z3"/>
    <w:next w:val="UserStyle_58"/>
    <w:link w:val="Normal"/>
    <w:rPr>
      <w:rFonts w:ascii="Symbol" w:hAnsi="Symbol" w:cs="Symbol"/>
    </w:rPr>
  </w:style>
  <w:style w:type="character" w:styleId="UserStyle_59">
    <w:name w:val="WW8Num1z4"/>
    <w:next w:val="UserStyle_59"/>
    <w:link w:val="Normal"/>
  </w:style>
  <w:style w:type="character" w:styleId="UserStyle_60">
    <w:name w:val="WW8Num1z5"/>
    <w:next w:val="UserStyle_60"/>
    <w:link w:val="Normal"/>
  </w:style>
  <w:style w:type="character" w:styleId="UserStyle_61">
    <w:name w:val="WW8Num1z6"/>
    <w:next w:val="UserStyle_61"/>
    <w:link w:val="Normal"/>
  </w:style>
  <w:style w:type="character" w:styleId="UserStyle_62">
    <w:name w:val="WW8Num1z7"/>
    <w:next w:val="UserStyle_62"/>
    <w:link w:val="Normal"/>
  </w:style>
  <w:style w:type="character" w:styleId="UserStyle_63">
    <w:name w:val="WW8Num1z8"/>
    <w:next w:val="UserStyle_63"/>
    <w:link w:val="Normal"/>
  </w:style>
  <w:style w:type="character" w:styleId="UserStyle_64">
    <w:name w:val="Основной шрифт абзаца12"/>
    <w:next w:val="UserStyle_64"/>
    <w:link w:val="Normal"/>
  </w:style>
  <w:style w:type="character" w:styleId="UserStyle_65">
    <w:name w:val="WW8Num3z3"/>
    <w:next w:val="UserStyle_65"/>
    <w:link w:val="Normal"/>
  </w:style>
  <w:style w:type="character" w:styleId="UserStyle_66">
    <w:name w:val="WW8Num3z4"/>
    <w:next w:val="UserStyle_66"/>
    <w:link w:val="Normal"/>
  </w:style>
  <w:style w:type="character" w:styleId="UserStyle_67">
    <w:name w:val="WW8Num3z5"/>
    <w:next w:val="UserStyle_67"/>
    <w:link w:val="Normal"/>
  </w:style>
  <w:style w:type="character" w:styleId="UserStyle_68">
    <w:name w:val="WW8Num3z6"/>
    <w:next w:val="UserStyle_68"/>
    <w:link w:val="Normal"/>
  </w:style>
  <w:style w:type="character" w:styleId="UserStyle_69">
    <w:name w:val="WW8Num3z7"/>
    <w:next w:val="UserStyle_69"/>
    <w:link w:val="Normal"/>
  </w:style>
  <w:style w:type="character" w:styleId="UserStyle_70">
    <w:name w:val="WW8Num3z8"/>
    <w:next w:val="UserStyle_70"/>
    <w:link w:val="Normal"/>
  </w:style>
  <w:style w:type="character" w:styleId="UserStyle_71">
    <w:name w:val="Основной шрифт абзаца11"/>
    <w:next w:val="UserStyle_71"/>
    <w:link w:val="Normal"/>
  </w:style>
  <w:style w:type="character" w:styleId="UserStyle_72">
    <w:name w:val="WW8Num13z0"/>
    <w:next w:val="UserStyle_72"/>
    <w:link w:val="Normal"/>
  </w:style>
  <w:style w:type="character" w:styleId="UserStyle_73">
    <w:name w:val="Основной шрифт абзаца10"/>
    <w:next w:val="UserStyle_73"/>
    <w:link w:val="Normal"/>
  </w:style>
  <w:style w:type="character" w:styleId="UserStyle_74">
    <w:name w:val="Основной шрифт абзаца9"/>
    <w:next w:val="UserStyle_74"/>
    <w:link w:val="Normal"/>
  </w:style>
  <w:style w:type="character" w:styleId="UserStyle_75">
    <w:name w:val="Основной шрифт абзаца8"/>
    <w:next w:val="UserStyle_75"/>
    <w:link w:val="Normal"/>
  </w:style>
  <w:style w:type="character" w:styleId="UserStyle_76">
    <w:name w:val="Основной шрифт абзаца7"/>
    <w:next w:val="UserStyle_76"/>
    <w:link w:val="Normal"/>
  </w:style>
  <w:style w:type="character" w:styleId="UserStyle_77">
    <w:name w:val="Основной шрифт абзаца6"/>
    <w:next w:val="UserStyle_77"/>
    <w:link w:val="Normal"/>
  </w:style>
  <w:style w:type="character" w:styleId="UserStyle_78">
    <w:name w:val="Основной шрифт абзаца5"/>
    <w:next w:val="UserStyle_78"/>
    <w:link w:val="Normal"/>
  </w:style>
  <w:style w:type="character" w:styleId="UserStyle_79">
    <w:name w:val="Основной шрифт абзаца4"/>
    <w:next w:val="UserStyle_79"/>
    <w:link w:val="Normal"/>
  </w:style>
  <w:style w:type="character" w:styleId="UserStyle_80">
    <w:name w:val="Основной шрифт абзаца3"/>
    <w:next w:val="UserStyle_80"/>
    <w:link w:val="Normal"/>
  </w:style>
  <w:style w:type="character" w:styleId="UserStyle_81">
    <w:name w:val="Основной шрифт абзаца2"/>
    <w:next w:val="UserStyle_81"/>
    <w:link w:val="Normal"/>
  </w:style>
  <w:style w:type="character" w:styleId="UserStyle_82">
    <w:name w:val="Основной шрифт абзаца1"/>
    <w:next w:val="UserStyle_82"/>
    <w:link w:val="Normal"/>
  </w:style>
  <w:style w:type="character" w:styleId="Hyperlink">
    <w:name w:val="Гиперссылка"/>
    <w:next w:val="Hyperlink"/>
    <w:link w:val="Normal"/>
    <w:rPr>
      <w:u w:val="single"/>
    </w:rPr>
  </w:style>
  <w:style w:type="character" w:styleId="UserStyle_83">
    <w:name w:val="Нет"/>
    <w:next w:val="UserStyle_83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84">
    <w:name w:val="Основной текст (2)_"/>
    <w:next w:val="UserStyle_84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85">
    <w:name w:val="Знак примечания1"/>
    <w:next w:val="UserStyle_85"/>
    <w:link w:val="Normal"/>
    <w:rPr>
      <w:sz w:val="16"/>
      <w:szCs w:val="16"/>
    </w:rPr>
  </w:style>
  <w:style w:type="character" w:styleId="UserStyle_86">
    <w:name w:val="Текст примечания Знак"/>
    <w:next w:val="UserStyle_86"/>
    <w:link w:val="Normal"/>
    <w:rPr>
      <w:rFonts w:eastAsia="Arial Unicode MS" w:cs="Arial Unicode MS"/>
      <w:color w:val="000000"/>
      <w:lang w:eastAsia="zh-CN"/>
    </w:rPr>
  </w:style>
  <w:style w:type="character" w:styleId="UserStyle_87">
    <w:name w:val="Тема примечания Знак"/>
    <w:next w:val="UserStyle_87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88">
    <w:name w:val="Текст выноски Знак"/>
    <w:next w:val="UserStyle_88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89">
    <w:name w:val="Знак примечания2"/>
    <w:next w:val="UserStyle_89"/>
    <w:link w:val="Normal"/>
    <w:rPr>
      <w:sz w:val="16"/>
      <w:szCs w:val="16"/>
    </w:rPr>
  </w:style>
  <w:style w:type="character" w:styleId="UserStyle_90">
    <w:name w:val="Текст примечания Знак1"/>
    <w:next w:val="UserStyle_90"/>
    <w:link w:val="Normal"/>
    <w:rPr>
      <w:rFonts w:eastAsia="Arial Unicode MS" w:cs="Arial Unicode MS"/>
      <w:color w:val="000000"/>
      <w:lang w:eastAsia="zh-CN"/>
    </w:rPr>
  </w:style>
  <w:style w:type="character" w:styleId="UserStyle_91">
    <w:name w:val="article_layer__header_date_published"/>
    <w:next w:val="UserStyle_91"/>
    <w:link w:val="Normal"/>
  </w:style>
  <w:style w:type="character" w:styleId="UserStyle_92">
    <w:name w:val="article_layer__stat_btn"/>
    <w:next w:val="UserStyle_92"/>
    <w:link w:val="Normal"/>
  </w:style>
  <w:style w:type="character" w:styleId="UserStyle_93">
    <w:name w:val="Основной текст (5)"/>
    <w:next w:val="UserStyle_93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94">
    <w:name w:val="Текст концевой сноски Знак"/>
    <w:next w:val="UserStyle_94"/>
    <w:link w:val="Normal"/>
    <w:rPr>
      <w:rFonts w:eastAsia="Arial Unicode MS" w:cs="Arial Unicode MS"/>
      <w:color w:val="000000"/>
      <w:lang w:eastAsia="zh-CN"/>
    </w:rPr>
  </w:style>
  <w:style w:type="character" w:styleId="UserStyle_95">
    <w:name w:val="Символ концевой сноски"/>
    <w:next w:val="UserStyle_95"/>
    <w:link w:val="Normal"/>
    <w:rPr>
      <w:vertAlign w:val="superscript"/>
    </w:rPr>
  </w:style>
  <w:style w:type="character" w:styleId="UserStyle_96">
    <w:name w:val="sc-jvlauc"/>
    <w:next w:val="UserStyle_96"/>
    <w:link w:val="Normal"/>
  </w:style>
  <w:style w:type="character" w:styleId="UserStyle_97">
    <w:name w:val="sc-hjripb"/>
    <w:next w:val="UserStyle_97"/>
    <w:link w:val="Normal"/>
  </w:style>
  <w:style w:type="character" w:styleId="UserStyle_98">
    <w:name w:val="pf-item-title-text"/>
    <w:next w:val="UserStyle_98"/>
    <w:link w:val="Normal"/>
  </w:style>
  <w:style w:type="paragraph" w:styleId="UserStyle_99">
    <w:name w:val="Заголовок"/>
    <w:basedOn w:val="Normal"/>
    <w:next w:val="BodyText"/>
    <w:link w:val="Normal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100">
    <w:name w:val="Указатель14"/>
    <w:basedOn w:val="Normal"/>
    <w:next w:val="UserStyle_100"/>
    <w:link w:val="Normal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UserStyle_101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UserStyle_102">
    <w:name w:val="Название объекта13"/>
    <w:basedOn w:val="Normal"/>
    <w:next w:val="UserStyle_102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03">
    <w:name w:val="Указатель13"/>
    <w:basedOn w:val="Normal"/>
    <w:next w:val="UserStyle_103"/>
    <w:link w:val="Normal"/>
    <w:pPr>
      <w:suppressLineNumbers/>
    </w:pPr>
    <w:rPr>
      <w:rFonts w:cs="Mangal"/>
      <w:lang w:val="en-US" w:bidi="en-US"/>
    </w:rPr>
  </w:style>
  <w:style w:type="paragraph" w:styleId="UserStyle_104">
    <w:name w:val="Название объекта12"/>
    <w:basedOn w:val="Normal"/>
    <w:next w:val="UserStyle_104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105">
    <w:name w:val="Указатель12"/>
    <w:basedOn w:val="Normal"/>
    <w:next w:val="UserStyle_105"/>
    <w:link w:val="Normal"/>
    <w:pPr>
      <w:suppressLineNumbers/>
    </w:pPr>
    <w:rPr>
      <w:rFonts w:ascii="PT Sans" w:hAnsi="PT Sans" w:cs="Noto Sans Devanagari"/>
    </w:rPr>
  </w:style>
  <w:style w:type="paragraph" w:styleId="UserStyle_106">
    <w:name w:val="Название объекта11"/>
    <w:basedOn w:val="Normal"/>
    <w:next w:val="UserStyle_106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107">
    <w:name w:val="Указатель11"/>
    <w:basedOn w:val="Normal"/>
    <w:next w:val="UserStyle_107"/>
    <w:link w:val="Normal"/>
    <w:pPr>
      <w:suppressLineNumbers/>
    </w:pPr>
    <w:rPr>
      <w:rFonts w:ascii="PT Astra Serif" w:hAnsi="PT Astra Serif" w:cs="Noto Sans Devanagari"/>
    </w:rPr>
  </w:style>
  <w:style w:type="paragraph" w:styleId="UserStyle_108">
    <w:name w:val="Название объекта10"/>
    <w:basedOn w:val="Normal"/>
    <w:next w:val="UserStyle_108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09">
    <w:name w:val="Указатель10"/>
    <w:basedOn w:val="Normal"/>
    <w:next w:val="UserStyle_109"/>
    <w:link w:val="Normal"/>
    <w:pPr>
      <w:suppressLineNumbers/>
    </w:pPr>
    <w:rPr>
      <w:rFonts w:cs="Arial"/>
    </w:rPr>
  </w:style>
  <w:style w:type="paragraph" w:styleId="UserStyle_110">
    <w:name w:val="Название объекта9"/>
    <w:basedOn w:val="Normal"/>
    <w:next w:val="UserStyle_110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1">
    <w:name w:val="Указатель9"/>
    <w:basedOn w:val="Normal"/>
    <w:next w:val="UserStyle_111"/>
    <w:link w:val="Normal"/>
    <w:pPr>
      <w:suppressLineNumbers/>
    </w:pPr>
    <w:rPr>
      <w:rFonts w:cs="Lucida Sans"/>
    </w:rPr>
  </w:style>
  <w:style w:type="paragraph" w:styleId="UserStyle_112">
    <w:name w:val="Название объекта8"/>
    <w:basedOn w:val="Normal"/>
    <w:next w:val="UserStyle_112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13">
    <w:name w:val="Указатель8"/>
    <w:basedOn w:val="Normal"/>
    <w:next w:val="UserStyle_113"/>
    <w:link w:val="Normal"/>
    <w:pPr>
      <w:suppressLineNumbers/>
    </w:pPr>
    <w:rPr>
      <w:rFonts w:cs="Arial"/>
    </w:rPr>
  </w:style>
  <w:style w:type="paragraph" w:styleId="UserStyle_114">
    <w:name w:val="Название объекта7"/>
    <w:basedOn w:val="Normal"/>
    <w:next w:val="UserStyle_114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5">
    <w:name w:val="Указатель7"/>
    <w:basedOn w:val="Normal"/>
    <w:next w:val="UserStyle_115"/>
    <w:link w:val="Normal"/>
    <w:pPr>
      <w:suppressLineNumbers/>
    </w:pPr>
    <w:rPr>
      <w:rFonts w:cs="Lucida Sans"/>
    </w:rPr>
  </w:style>
  <w:style w:type="paragraph" w:styleId="UserStyle_116">
    <w:name w:val="Название объекта6"/>
    <w:basedOn w:val="Normal"/>
    <w:next w:val="UserStyle_116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7">
    <w:name w:val="Указатель6"/>
    <w:basedOn w:val="Normal"/>
    <w:next w:val="UserStyle_117"/>
    <w:link w:val="Normal"/>
    <w:pPr>
      <w:suppressLineNumbers/>
    </w:pPr>
    <w:rPr>
      <w:rFonts w:cs="Lucida Sans"/>
    </w:rPr>
  </w:style>
  <w:style w:type="paragraph" w:styleId="UserStyle_118">
    <w:name w:val="Название объекта5"/>
    <w:basedOn w:val="Normal"/>
    <w:next w:val="UserStyle_118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9">
    <w:name w:val="Указатель5"/>
    <w:basedOn w:val="Normal"/>
    <w:next w:val="UserStyle_119"/>
    <w:link w:val="Normal"/>
    <w:pPr>
      <w:suppressLineNumbers/>
    </w:pPr>
    <w:rPr>
      <w:rFonts w:cs="Lucida Sans"/>
    </w:rPr>
  </w:style>
  <w:style w:type="paragraph" w:styleId="UserStyle_120">
    <w:name w:val="Название объекта4"/>
    <w:basedOn w:val="Normal"/>
    <w:next w:val="UserStyle_120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21">
    <w:name w:val="Указатель4"/>
    <w:basedOn w:val="Normal"/>
    <w:next w:val="UserStyle_121"/>
    <w:link w:val="Normal"/>
    <w:pPr>
      <w:suppressLineNumbers/>
    </w:pPr>
    <w:rPr>
      <w:rFonts w:cs="Lucida Sans"/>
    </w:rPr>
  </w:style>
  <w:style w:type="paragraph" w:styleId="UserStyle_122">
    <w:name w:val="Название объекта3"/>
    <w:basedOn w:val="Normal"/>
    <w:next w:val="UserStyle_122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23">
    <w:name w:val="Указатель3"/>
    <w:basedOn w:val="Normal"/>
    <w:next w:val="UserStyle_123"/>
    <w:link w:val="Normal"/>
    <w:pPr>
      <w:suppressLineNumbers/>
    </w:pPr>
    <w:rPr>
      <w:rFonts w:cs="Lucida Sans"/>
    </w:rPr>
  </w:style>
  <w:style w:type="paragraph" w:styleId="UserStyle_124">
    <w:name w:val="Название объекта2"/>
    <w:basedOn w:val="Normal"/>
    <w:next w:val="UserStyle_124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25">
    <w:name w:val="Указатель2"/>
    <w:basedOn w:val="Normal"/>
    <w:next w:val="UserStyle_125"/>
    <w:link w:val="Normal"/>
    <w:pPr>
      <w:suppressLineNumbers/>
    </w:pPr>
    <w:rPr>
      <w:rFonts w:cs="Lucida Sans"/>
    </w:rPr>
  </w:style>
  <w:style w:type="paragraph" w:styleId="UserStyle_126">
    <w:name w:val="Название объекта1"/>
    <w:basedOn w:val="Normal"/>
    <w:next w:val="UserStyle_126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127">
    <w:name w:val="Указатель1"/>
    <w:basedOn w:val="Normal"/>
    <w:next w:val="UserStyle_127"/>
    <w:link w:val="Normal"/>
    <w:pPr>
      <w:suppressLineNumbers/>
    </w:pPr>
    <w:rPr>
      <w:rFonts w:ascii="PT Sans" w:hAnsi="PT Sans" w:cs="Noto Sans Devanagari"/>
    </w:rPr>
  </w:style>
  <w:style w:type="paragraph" w:styleId="UserStyle_128">
    <w:name w:val="Верхн./нижн. кол."/>
    <w:next w:val="UserStyle_128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29">
    <w:name w:val="Body Text1"/>
    <w:next w:val="UserStyle_129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30">
    <w:name w:val="Обычный (веб)1"/>
    <w:next w:val="UserStyle_130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31">
    <w:name w:val="Верхний и нижний колонтитулы"/>
    <w:basedOn w:val="Normal"/>
    <w:next w:val="UserStyle_131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32">
    <w:name w:val="Колонтитул"/>
    <w:basedOn w:val="Normal"/>
    <w:next w:val="UserStyle_13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31"/>
    <w:next w:val="Footer"/>
    <w:link w:val="Normal"/>
    <w:pPr>
      <w:suppressLineNumbers/>
    </w:pPr>
  </w:style>
  <w:style w:type="paragraph" w:styleId="Header">
    <w:name w:val="Верхний колонтитул"/>
    <w:basedOn w:val="UserStyle_131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33">
    <w:name w:val="western"/>
    <w:basedOn w:val="Normal"/>
    <w:next w:val="UserStyle_133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34">
    <w:name w:val="Текст примечания1"/>
    <w:basedOn w:val="Normal"/>
    <w:next w:val="UserStyle_134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34"/>
    <w:next w:val="UserStyle_134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35">
    <w:name w:val="Без интервала1"/>
    <w:next w:val="UserStyle_135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36">
    <w:name w:val="ConsPlusNormal"/>
    <w:next w:val="UserStyle_136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37">
    <w:name w:val="Default"/>
    <w:next w:val="UserStyle_137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38">
    <w:name w:val="Standard"/>
    <w:next w:val="UserStyle_138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39">
    <w:name w:val="Text body"/>
    <w:basedOn w:val="UserStyle_138"/>
    <w:next w:val="UserStyle_139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pPr>
      <w:spacing w:before="100" w:after="100"/>
    </w:pPr>
    <w:rPr>
      <w:rFonts w:eastAsia="Times New Roman" w:cs="Times New Roman"/>
      <w:color w:val="000000"/>
    </w:rPr>
  </w:style>
  <w:style w:type="paragraph" w:styleId="UserStyle_140">
    <w:name w:val="Текст примечания2"/>
    <w:basedOn w:val="Normal"/>
    <w:next w:val="UserStyle_140"/>
    <w:link w:val="Normal"/>
    <w:rPr>
      <w:rFonts w:cs="Times New Roman"/>
      <w:sz w:val="20"/>
      <w:szCs w:val="20"/>
      <w:lang w:val="en-US"/>
    </w:rPr>
  </w:style>
  <w:style w:type="paragraph" w:styleId="UserStyle_141">
    <w:name w:val="Содержимое таблицы"/>
    <w:basedOn w:val="Normal"/>
    <w:next w:val="UserStyle_141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42">
    <w:name w:val="Основной текст с отступом 31"/>
    <w:basedOn w:val="Normal"/>
    <w:next w:val="UserStyle_142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43">
    <w:name w:val="sc-kitwnn"/>
    <w:basedOn w:val="Normal"/>
    <w:next w:val="UserStyle_143"/>
    <w:link w:val="Normal"/>
    <w:pPr>
      <w:spacing w:before="100" w:after="100"/>
    </w:pPr>
    <w:rPr>
      <w:rFonts w:eastAsia="Times New Roman" w:cs="Times New Roman"/>
      <w:color w:val="000000"/>
    </w:rPr>
  </w:style>
  <w:style w:type="paragraph" w:styleId="UserStyle_144">
    <w:name w:val="sc-evqfli"/>
    <w:basedOn w:val="Normal"/>
    <w:next w:val="UserStyle_144"/>
    <w:link w:val="Normal"/>
    <w:pPr>
      <w:spacing w:before="100" w:after="100"/>
    </w:pPr>
    <w:rPr>
      <w:rFonts w:eastAsia="Times New Roman" w:cs="Times New Roman"/>
      <w:color w:val="000000"/>
    </w:rPr>
  </w:style>
  <w:style w:type="paragraph" w:styleId="UserStyle_145">
    <w:name w:val="ds-markdown-paragraph"/>
    <w:basedOn w:val="Normal"/>
    <w:next w:val="UserStyle_145"/>
    <w:link w:val="Normal"/>
    <w:pPr>
      <w:spacing w:before="100" w:after="100"/>
    </w:pPr>
    <w:rPr>
      <w:rFonts w:eastAsia="Times New Roman" w:cs="Times New Roman"/>
      <w:color w:val="000000"/>
    </w:rPr>
  </w:style>
  <w:style w:type="character" w:styleId="UserStyle_0">
    <w:name w:val="Заголовок 2 Знак"/>
    <w:next w:val="UserStyle_0"/>
    <w:link w:val="Heading2"/>
    <w:uiPriority w:val="9"/>
    <w:rPr>
      <w:b/>
      <w:bCs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1873</Characters>
  <CharactersWithSpaces>2197</CharactersWithSpaces>
  <DocSecurity>0</DocSecurity>
  <HyperlinksChanged>false</HyperlinksChanged>
  <Lines>15</Lines>
  <Pages>1</Pages>
  <Paragraphs>4</Paragraphs>
  <ScaleCrop>false</ScaleCrop>
  <SharedDoc>false</SharedDoc>
  <Template>Normal</Template>
  <Words>328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9</cp:revision>
  <dcterms:created xsi:type="dcterms:W3CDTF">2025-05-16T07:09:00Z</dcterms:created>
  <dcterms:modified xsi:type="dcterms:W3CDTF">2025-05-22T09:27:00Z</dcterms:modified>
  <cp:version>983040</cp:version>
</cp:coreProperties>
</file>