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935" simplePos="0" relativeHeight="524288" behindDoc="0" locked="0" layoutInCell="0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447675</wp:posOffset>
                </wp:positionV>
                <wp:extent cx="3498850" cy="77470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31" t="-149" r="-31" b="-149"/>
                        <a:stretch/>
                      </pic:blipFill>
                      <pic:spPr>
                        <a:xfrm>
                          <a:off x="0" y="0"/>
                          <a:ext cx="34988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0.10pt;mso-position-horizontal:absolute;mso-position-vertical-relative:page;margin-top:35.25pt;mso-position-vertical:absolute;width:275.50pt;height:61.00pt;mso-wrap-distance-left:0.00pt;mso-wrap-distance-top:0.00pt;mso-wrap-distance-right:9.05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w:rPr>
          <w:rStyle w:val="UserStyle_66"/>
          <w:b/>
          <w:bCs/>
          <w:sz w:val="28"/>
          <w:szCs w:val="28"/>
        </w:rPr>
        <w:t xml:space="preserve">28 января 2025 года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</w:p>
    <w:p>
      <w:pPr>
        <w:pStyle w:val="Normal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  <w:t xml:space="preserve">За 2024 год более 15 тысяч реестровых ошибок исправлено в ЕГРН Челябинской области </w:t>
      </w:r>
    </w:p>
    <w:p>
      <w:pPr>
        <w:pStyle w:val="Normal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рамках госпрограммы «Национальная система пространственных данных» (НСПД) с 2022 года Росреестром исправлено порядка 2 млн реестровых ошибок в сведениях о границах объектов, в том числе 628 тыс. – за счёт проведения комплексных кад</w:t>
      </w:r>
      <w:r>
        <w:rPr>
          <w:rFonts w:cs="Times New Roman"/>
          <w:b/>
          <w:sz w:val="28"/>
          <w:szCs w:val="28"/>
        </w:rPr>
        <w:t xml:space="preserve">астровых работ. Об этом сообщил З</w:t>
      </w:r>
      <w:r>
        <w:rPr>
          <w:rFonts w:cs="Times New Roman"/>
          <w:b/>
          <w:sz w:val="28"/>
          <w:szCs w:val="28"/>
        </w:rPr>
        <w:t xml:space="preserve">аместитель Председателя Правительства Марат Хуснуллин. </w:t>
      </w:r>
      <w:r>
        <w:rPr>
          <w:rFonts w:cs="Times New Roman"/>
          <w:b/>
          <w:sz w:val="28"/>
          <w:szCs w:val="28"/>
        </w:rPr>
        <w:t xml:space="preserve">На Южном Урале совместная работа регионального Управления Росреестра и филиала ППК «Роскадастр» в 2024 году позволила выявить и исправить в Едином государственном реестре недвижимости (ЕГРН) более 15 тысяч реестровых ошибок.</w:t>
      </w: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Как отметил З</w:t>
      </w:r>
      <w:r>
        <w:rPr>
          <w:rFonts w:cs="Times New Roman"/>
          <w:sz w:val="28"/>
          <w:szCs w:val="28"/>
        </w:rPr>
        <w:t xml:space="preserve">аместитель Председателя Правительства России </w:t>
      </w:r>
      <w:r>
        <w:rPr>
          <w:rFonts w:cs="Times New Roman"/>
          <w:b/>
          <w:sz w:val="28"/>
          <w:szCs w:val="28"/>
        </w:rPr>
        <w:t xml:space="preserve">Марат Хуснуллин</w:t>
      </w:r>
      <w:r>
        <w:rPr>
          <w:rFonts w:cs="Times New Roman"/>
          <w:sz w:val="28"/>
          <w:szCs w:val="28"/>
        </w:rPr>
        <w:t xml:space="preserve">, «исправление исторически накопленных реестровых ошибок повышает достоверность сведений, содержащихся в ЕГРН. Это основа для качественного предоставления государственных услуг и работы цифровых сервисов в сфере земли и недвижимости». Он также добавил, что динамика этой работы растёт: если в 2022 году было исправлено 342 тысячи ошибок, то в 2023 году уже в два раза больше – 782 тысячи, а в 2024 году – 831 тысяча.</w:t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существенное увеличение количества исправленных сведений о границах объектов повлияло вступление в силу с февраля 2024 года закона, в соответствии с которым в том числе был сокращён в три раза срок исправления реестровой ошибки (один месяц вместо трёх) с момента направления правообладателю или уполномоченному органу соответствующего решения. Кроме того, по результатам эксперимента в 2024 году впервые проведено «поквартальное» исправление реестровых ошибок в 71 субъекте Российской Федерации. </w:t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Росреестра </w:t>
      </w:r>
      <w:r>
        <w:rPr>
          <w:rFonts w:cs="Times New Roman"/>
          <w:b/>
          <w:sz w:val="28"/>
          <w:szCs w:val="28"/>
        </w:rPr>
        <w:t xml:space="preserve">Олег Скуфинский</w:t>
      </w:r>
      <w:r>
        <w:rPr>
          <w:rFonts w:cs="Times New Roman"/>
          <w:sz w:val="28"/>
          <w:szCs w:val="28"/>
        </w:rPr>
        <w:t xml:space="preserve"> рассказал, что «дальнейшее исправление реестровых ошибок в «массовом» порядке будет осуществляться в рамках проведения комплексных кадастровых работ (ККР), которые являются одним из наиболее эффективных и быстрых механизмов наполнения ЕГРН полными и точными данными. В 2025 году такие работы планируется выполнить в отношении более чем 30 тысяч кадастровых квар</w:t>
      </w:r>
      <w:r>
        <w:rPr>
          <w:rFonts w:cs="Times New Roman"/>
          <w:sz w:val="28"/>
          <w:szCs w:val="28"/>
        </w:rPr>
        <w:t xml:space="preserve">талов в 88 субъектах РФ. Эти работы будет проводить </w:t>
      </w:r>
      <w:r>
        <w:fldChar w:fldCharType="begin"/>
      </w:r>
      <w:r>
        <w:instrText xml:space="preserve"> HYPERLINK "https://vk.com/club90377523"</w:instrText>
      </w:r>
      <w:r>
        <w:fldChar w:fldCharType="separate"/>
      </w:r>
      <w:r>
        <w:rPr>
          <w:rStyle w:val="Hyperlink"/>
          <w:rFonts w:cs="Times New Roman"/>
          <w:sz w:val="28"/>
          <w:szCs w:val="28"/>
        </w:rPr>
        <w:t xml:space="preserve">ППК «Роскадастр»</w:t>
      </w:r>
      <w:r>
        <w:fldChar w:fldCharType="end"/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 касается Челябинской области, целевой показатель количества исправляемых реестровых ошибок в ЕГРН для нашего региона на 2024 год составлял 15 000 ошибок. Региональным Управлением Росреестра совместно с филиалом Роскадастра в рамках «поквартального» исправления были исправлены реестровые ошибки, а также определены координаты границ объектов недвижимости, сведения о которых отсутствовали в ЕГРН. Такой подход позволил системно выявлять и устранять несоответствия в данных, повышая тем самым точность и надежность сведений в ЕГРН. Благодаря активной и слаженной работе специалистов удалось превысить этот показатель — исправления затронули 15 301 объект недвижимости.</w:t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Отметим, что реестровая ошибка — это ошибка, перенесенная в ЕГРН из документов (межевого или технического плана, карты-плана территории, акта обследования). Она возникает из-за недочетов специалиста по кадастровым работам или ошибок в документах, предоставленных в Росреестр или Роскадастр. К примерам реестровой ошибки можно отнести пересечения границ земельных участков, смещение границ относительно фактического положения, что влияет на информацию о площади участков. При исправлении такой ошибки могут быть скорректированы границы смежных объектов недвижимости.</w:t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fldChar w:fldCharType="begin"/>
      </w:r>
      <w:r>
        <w:instrText xml:space="preserve"> HYPERLINK "https://vk.com/feed?q=%23МаратХуснуллин&amp;section=search"</w:instrText>
      </w:r>
      <w:r>
        <w:fldChar w:fldCharType="separate"/>
      </w:r>
      <w:r>
        <w:rPr>
          <w:rStyle w:val="Hyperlink"/>
          <w:rFonts w:ascii="Helvetica Neue" w:hAnsi="Helvetica Neue" w:cs="Helvetica Neue"/>
          <w:sz w:val="21"/>
          <w:szCs w:val="21"/>
          <w:shd w:val="clear" w:color="auto" w:fill="ffffff"/>
        </w:rPr>
        <w:t xml:space="preserve">#МаратХуснуллин</w:t>
      </w:r>
      <w:r>
        <w:fldChar w:fldCharType="end"/>
      </w:r>
      <w:r>
        <w:rPr>
          <w:rFonts w:ascii="Helvetica Neue" w:hAnsi="Helvetica Neue" w:cs="Helvetica Neue"/>
          <w:sz w:val="21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"https://vk.com/feed?q=%23Росреестр&amp;section=search"</w:instrText>
      </w:r>
      <w:r>
        <w:fldChar w:fldCharType="separate"/>
      </w:r>
      <w:r>
        <w:rPr>
          <w:rStyle w:val="Hyperlink"/>
          <w:rFonts w:ascii="Helvetica Neue" w:hAnsi="Helvetica Neue" w:cs="Helvetica Neue"/>
          <w:sz w:val="21"/>
          <w:szCs w:val="21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Helvetica Neue" w:hAnsi="Helvetica Neue" w:cs="Helvetica Neue"/>
          <w:sz w:val="21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"https://vk.com/feed?q=%23ОлегСкуфинский&amp;section=search"</w:instrText>
      </w:r>
      <w:r>
        <w:fldChar w:fldCharType="separate"/>
      </w:r>
      <w:r>
        <w:rPr>
          <w:rStyle w:val="Hyperlink"/>
          <w:rFonts w:ascii="Helvetica Neue" w:hAnsi="Helvetica Neue" w:cs="Helvetica Neue"/>
          <w:sz w:val="21"/>
          <w:szCs w:val="21"/>
          <w:shd w:val="clear" w:color="auto" w:fill="ffffff"/>
        </w:rPr>
        <w:t xml:space="preserve">#ОлегСкуфинский</w:t>
      </w:r>
      <w:r>
        <w:fldChar w:fldCharType="end"/>
      </w:r>
      <w:r>
        <w:rPr>
          <w:rFonts w:ascii="Helvetica Neue" w:hAnsi="Helvetica Neue" w:cs="Helvetica Neue"/>
          <w:sz w:val="21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"https://vk.com/feed?q=%23ЕГРН&amp;section=search"</w:instrText>
      </w:r>
      <w:r>
        <w:fldChar w:fldCharType="separate"/>
      </w:r>
      <w:r>
        <w:rPr>
          <w:rStyle w:val="Hyperlink"/>
          <w:rFonts w:ascii="Helvetica Neue" w:hAnsi="Helvetica Neue" w:cs="Helvetica Neue"/>
          <w:sz w:val="21"/>
          <w:szCs w:val="21"/>
          <w:shd w:val="clear" w:color="auto" w:fill="ffffff"/>
        </w:rPr>
        <w:t xml:space="preserve">#ЕГРН</w:t>
      </w:r>
      <w:r>
        <w:fldChar w:fldCharType="end"/>
      </w:r>
      <w:r>
        <w:rPr>
          <w:rFonts w:ascii="Helvetica Neue" w:hAnsi="Helvetica Neue" w:cs="Helvetica Neue"/>
          <w:sz w:val="21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"https://vk.com/feed?q=%23НСПД&amp;section=search"</w:instrText>
      </w:r>
      <w:r>
        <w:fldChar w:fldCharType="separate"/>
      </w:r>
      <w:r>
        <w:rPr>
          <w:rStyle w:val="Hyperlink"/>
          <w:rFonts w:ascii="Helvetica Neue" w:hAnsi="Helvetica Neue" w:cs="Helvetica Neue"/>
          <w:sz w:val="21"/>
          <w:szCs w:val="21"/>
          <w:shd w:val="clear" w:color="auto" w:fill="ffffff"/>
        </w:rPr>
        <w:t xml:space="preserve">#НСПД</w:t>
      </w:r>
      <w:r>
        <w:fldChar w:fldCharType="end"/>
      </w:r>
      <w:r>
        <w:rPr>
          <w:rFonts w:ascii="Helvetica Neue" w:hAnsi="Helvetica Neue" w:cs="Helvetica Neue"/>
          <w:sz w:val="21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"https://vk.com/feed?q=%23Роскадастр&amp;section=search"</w:instrText>
      </w:r>
      <w:r>
        <w:fldChar w:fldCharType="separate"/>
      </w:r>
      <w:r>
        <w:rPr>
          <w:rStyle w:val="Hyperlink"/>
          <w:rFonts w:ascii="Helvetica Neue" w:hAnsi="Helvetica Neue" w:cs="Helvetica Neue"/>
          <w:sz w:val="21"/>
          <w:szCs w:val="21"/>
          <w:shd w:val="clear" w:color="auto" w:fill="ffffff"/>
        </w:rPr>
        <w:t xml:space="preserve">#Роскадастр</w:t>
      </w:r>
      <w:r>
        <w:fldChar w:fldCharType="end"/>
      </w:r>
      <w:r>
        <w:t xml:space="preserve">, #РосреестрЧелябинск, #РоскадастрЧелябинск</w:t>
      </w:r>
      <w:r>
        <w:rPr>
          <w:rFonts w:cs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Style w:val="UserStyle_66"/>
          <w:b/>
          <w:bCs/>
          <w:sz w:val="28"/>
          <w:szCs w:val="28"/>
          <w:shd w:val="clear" w:color="auto" w:fill="ffffff"/>
        </w:rPr>
      </w:pPr>
      <w:r>
        <w:rPr>
          <w:rStyle w:val="UserStyle_66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6"/>
          <w:b/>
          <w:bCs/>
          <w:sz w:val="28"/>
          <w:szCs w:val="28"/>
          <w:shd w:val="clear" w:color="auto" w:fill="ffffff"/>
        </w:rPr>
      </w:pPr>
      <w:r>
        <w:rPr>
          <w:rStyle w:val="UserStyle_66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SimSun">
    <w:panose1 w:val="02000506000000020000"/>
  </w:font>
  <w:font w:name="Calibri">
    <w:panose1 w:val="020F0502020204030204"/>
  </w:font>
  <w:font w:name="Helvetica Neue">
    <w:panose1 w:val="02000603000000000000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Wingdings">
    <w:panose1 w:val="05010000000000000000"/>
  </w:font>
  <w:font w:name="Liberation Sans">
    <w:panose1 w:val="020B0604020202020204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OpenSymbol">
    <w:panose1 w:val="05010000000000000000"/>
  </w:font>
  <w:font w:name="Mangal">
    <w:panose1 w:val="02040503050306020203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Times New Roman">
    <w:panose1 w:val="02020603050405020304"/>
  </w:font>
  <w:font w:name="Microsoft YaHei">
    <w:panose1 w:val="020B0503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Arial Unicode MS" w:cs="Arial Unicode MS"/>
      <w:color w:val="000000"/>
      <w:sz w:val="24"/>
      <w:szCs w:val="24"/>
      <w:lang w:val="ru-RU" w:eastAsia="zh-CN" w:bidi="ar-SA"/>
    </w:rPr>
  </w:style>
  <w:style w:type="paragraph" w:styleId="Heading3">
    <w:name w:val="Заголовок 3"/>
    <w:basedOn w:val="Normal"/>
    <w:next w:val="BodyText"/>
    <w:link w:val="Normal"/>
    <w:qFormat/>
    <w:pPr>
      <w:numPr>
        <w:numId w:val="1"/>
        <w:ilvl w:val="2"/>
      </w:numPr>
      <w:spacing w:before="100" w:after="100"/>
      <w:outlineLvl w:val="2"/>
    </w:pPr>
    <w:rPr>
      <w:rFonts w:eastAsia="Times New Roman" w:cs="Times New Roman"/>
      <w:b/>
      <w:bCs/>
      <w:color w:val="000000"/>
      <w:sz w:val="27"/>
      <w:szCs w:val="27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6"/>
    <w:next w:val="UserStyle_0"/>
    <w:link w:val="Normal"/>
  </w:style>
  <w:style w:type="character" w:styleId="UserStyle_1">
    <w:name w:val="Основной шрифт абзаца15"/>
    <w:next w:val="UserStyle_1"/>
    <w:link w:val="Normal"/>
  </w:style>
  <w:style w:type="character" w:styleId="UserStyle_2">
    <w:name w:val="WW8Num1z0"/>
    <w:next w:val="UserStyle_2"/>
    <w:link w:val="Normal"/>
    <w:rPr>
      <w:rFonts w:ascii="Symbol" w:hAnsi="Symbol" w:cs="Symbol"/>
    </w:rPr>
  </w:style>
  <w:style w:type="character" w:styleId="UserStyle_3">
    <w:name w:val="WW8Num1z1"/>
    <w:next w:val="UserStyle_3"/>
    <w:link w:val="Normal"/>
    <w:rPr>
      <w:rFonts w:ascii="Courier New" w:hAnsi="Courier New" w:cs="Courier New"/>
    </w:rPr>
  </w:style>
  <w:style w:type="character" w:styleId="UserStyle_4">
    <w:name w:val="WW8Num1z2"/>
    <w:next w:val="UserStyle_4"/>
    <w:link w:val="Normal"/>
    <w:rPr>
      <w:rFonts w:ascii="Wingdings" w:hAnsi="Wingdings" w:cs="Wingdings"/>
    </w:rPr>
  </w:style>
  <w:style w:type="character" w:styleId="UserStyle_5">
    <w:name w:val="WW8Num2z0"/>
    <w:next w:val="UserStyle_5"/>
    <w:link w:val="Normal"/>
  </w:style>
  <w:style w:type="character" w:styleId="UserStyle_6">
    <w:name w:val="WW8Num3z0"/>
    <w:next w:val="UserStyle_6"/>
    <w:link w:val="Normal"/>
    <w:rPr>
      <w:rFonts w:ascii="Symbol" w:hAnsi="Symbol" w:cs="Symbol"/>
    </w:rPr>
  </w:style>
  <w:style w:type="character" w:styleId="UserStyle_7">
    <w:name w:val="WW8Num3z1"/>
    <w:next w:val="UserStyle_7"/>
    <w:link w:val="Normal"/>
    <w:rPr>
      <w:rFonts w:ascii="Courier New" w:hAnsi="Courier New" w:cs="Courier New"/>
    </w:rPr>
  </w:style>
  <w:style w:type="character" w:styleId="UserStyle_8">
    <w:name w:val="WW8Num3z2"/>
    <w:next w:val="UserStyle_8"/>
    <w:link w:val="Normal"/>
    <w:rPr>
      <w:rFonts w:ascii="Wingdings" w:hAnsi="Wingdings" w:cs="Wingdings"/>
    </w:rPr>
  </w:style>
  <w:style w:type="character" w:styleId="UserStyle_9">
    <w:name w:val="WW8Num4z0"/>
    <w:next w:val="UserStyle_9"/>
    <w:link w:val="Normal"/>
    <w:rPr>
      <w:rFonts w:ascii="Symbol" w:hAnsi="Symbol" w:cs="Symbol"/>
    </w:rPr>
  </w:style>
  <w:style w:type="character" w:styleId="UserStyle_10">
    <w:name w:val="WW8Num4z1"/>
    <w:next w:val="UserStyle_10"/>
    <w:link w:val="Normal"/>
    <w:rPr>
      <w:rFonts w:ascii="Courier New" w:hAnsi="Courier New" w:cs="Courier New"/>
    </w:rPr>
  </w:style>
  <w:style w:type="character" w:styleId="UserStyle_11">
    <w:name w:val="WW8Num4z2"/>
    <w:next w:val="UserStyle_11"/>
    <w:link w:val="Normal"/>
    <w:rPr>
      <w:rFonts w:ascii="Wingdings" w:hAnsi="Wingdings" w:cs="Wingdings"/>
    </w:rPr>
  </w:style>
  <w:style w:type="character" w:styleId="UserStyle_12">
    <w:name w:val="WW8Num5z0"/>
    <w:next w:val="UserStyle_12"/>
    <w:link w:val="Normal"/>
    <w:rPr>
      <w:rFonts w:ascii="Symbol" w:hAnsi="Symbol" w:cs="Symbol"/>
    </w:rPr>
  </w:style>
  <w:style w:type="character" w:styleId="UserStyle_13">
    <w:name w:val="WW8Num5z1"/>
    <w:next w:val="UserStyle_13"/>
    <w:link w:val="Normal"/>
    <w:rPr>
      <w:rFonts w:ascii="Courier New" w:hAnsi="Courier New" w:cs="Courier New"/>
    </w:rPr>
  </w:style>
  <w:style w:type="character" w:styleId="UserStyle_14">
    <w:name w:val="WW8Num5z2"/>
    <w:next w:val="UserStyle_14"/>
    <w:link w:val="Normal"/>
    <w:rPr>
      <w:rFonts w:ascii="Wingdings" w:hAnsi="Wingdings" w:cs="Wingdings"/>
    </w:rPr>
  </w:style>
  <w:style w:type="character" w:styleId="UserStyle_15">
    <w:name w:val="WW8Num6z0"/>
    <w:next w:val="UserStyle_15"/>
    <w:link w:val="Normal"/>
  </w:style>
  <w:style w:type="character" w:styleId="UserStyle_16">
    <w:name w:val="WW8Num6z1"/>
    <w:next w:val="UserStyle_16"/>
    <w:link w:val="Normal"/>
    <w:rPr>
      <w:rFonts w:ascii="Courier New" w:hAnsi="Courier New" w:cs="Courier New"/>
    </w:rPr>
  </w:style>
  <w:style w:type="character" w:styleId="UserStyle_17">
    <w:name w:val="WW8Num6z2"/>
    <w:next w:val="UserStyle_17"/>
    <w:link w:val="Normal"/>
    <w:rPr>
      <w:rFonts w:ascii="Wingdings" w:hAnsi="Wingdings" w:cs="Wingdings"/>
    </w:rPr>
  </w:style>
  <w:style w:type="character" w:styleId="UserStyle_18">
    <w:name w:val="WW8Num6z3"/>
    <w:next w:val="UserStyle_18"/>
    <w:link w:val="Normal"/>
    <w:rPr>
      <w:rFonts w:ascii="Symbol" w:hAnsi="Symbol" w:cs="Symbol"/>
    </w:rPr>
  </w:style>
  <w:style w:type="character" w:styleId="UserStyle_19">
    <w:name w:val="WW8Num7z0"/>
    <w:next w:val="UserStyle_19"/>
    <w:link w:val="Normal"/>
    <w:rPr>
      <w:rFonts w:ascii="Symbol" w:hAnsi="Symbol" w:cs="Symbol"/>
    </w:rPr>
  </w:style>
  <w:style w:type="character" w:styleId="UserStyle_20">
    <w:name w:val="WW8Num7z1"/>
    <w:next w:val="UserStyle_20"/>
    <w:link w:val="Normal"/>
    <w:rPr>
      <w:rFonts w:ascii="Courier New" w:hAnsi="Courier New" w:cs="Courier New"/>
    </w:rPr>
  </w:style>
  <w:style w:type="character" w:styleId="UserStyle_21">
    <w:name w:val="WW8Num7z2"/>
    <w:next w:val="UserStyle_21"/>
    <w:link w:val="Normal"/>
    <w:rPr>
      <w:rFonts w:ascii="Wingdings" w:hAnsi="Wingdings" w:cs="Wingdings"/>
    </w:rPr>
  </w:style>
  <w:style w:type="character" w:styleId="UserStyle_22">
    <w:name w:val="WW8Num8z0"/>
    <w:next w:val="UserStyle_22"/>
    <w:link w:val="Normal"/>
    <w:rPr>
      <w:rFonts w:ascii="Symbol" w:hAnsi="Symbol" w:cs="Symbol"/>
    </w:rPr>
  </w:style>
  <w:style w:type="character" w:styleId="UserStyle_23">
    <w:name w:val="WW8Num8z2"/>
    <w:next w:val="UserStyle_23"/>
    <w:link w:val="Normal"/>
    <w:rPr>
      <w:rFonts w:ascii="OpenSymbol" w:hAnsi="OpenSymbol" w:eastAsia="OpenSymbol" w:cs="OpenSymbol"/>
    </w:rPr>
  </w:style>
  <w:style w:type="character" w:styleId="UserStyle_24">
    <w:name w:val="Основной шрифт абзаца14"/>
    <w:next w:val="UserStyle_24"/>
    <w:link w:val="Normal"/>
  </w:style>
  <w:style w:type="character" w:styleId="UserStyle_25">
    <w:name w:val="WW8Num2z1"/>
    <w:next w:val="UserStyle_25"/>
    <w:link w:val="Normal"/>
    <w:rPr>
      <w:rFonts w:ascii="Courier New" w:hAnsi="Courier New" w:cs="Courier New"/>
    </w:rPr>
  </w:style>
  <w:style w:type="character" w:styleId="UserStyle_26">
    <w:name w:val="WW8Num2z2"/>
    <w:next w:val="UserStyle_26"/>
    <w:link w:val="Normal"/>
    <w:rPr>
      <w:rFonts w:ascii="Wingdings" w:hAnsi="Wingdings" w:cs="Wingdings"/>
    </w:rPr>
  </w:style>
  <w:style w:type="character" w:styleId="UserStyle_27">
    <w:name w:val="Основной шрифт абзаца13"/>
    <w:next w:val="UserStyle_27"/>
    <w:link w:val="Normal"/>
  </w:style>
  <w:style w:type="character" w:styleId="UserStyle_28">
    <w:name w:val="WW8Num1z3"/>
    <w:next w:val="UserStyle_28"/>
    <w:link w:val="Normal"/>
    <w:rPr>
      <w:rFonts w:ascii="Symbol" w:hAnsi="Symbol" w:cs="Symbol"/>
    </w:rPr>
  </w:style>
  <w:style w:type="character" w:styleId="UserStyle_29">
    <w:name w:val="WW8Num1z4"/>
    <w:next w:val="UserStyle_29"/>
    <w:link w:val="Normal"/>
  </w:style>
  <w:style w:type="character" w:styleId="UserStyle_30">
    <w:name w:val="WW8Num1z5"/>
    <w:next w:val="UserStyle_30"/>
    <w:link w:val="Normal"/>
  </w:style>
  <w:style w:type="character" w:styleId="UserStyle_31">
    <w:name w:val="WW8Num1z6"/>
    <w:next w:val="UserStyle_31"/>
    <w:link w:val="Normal"/>
  </w:style>
  <w:style w:type="character" w:styleId="UserStyle_32">
    <w:name w:val="WW8Num1z7"/>
    <w:next w:val="UserStyle_32"/>
    <w:link w:val="Normal"/>
  </w:style>
  <w:style w:type="character" w:styleId="UserStyle_33">
    <w:name w:val="WW8Num1z8"/>
    <w:next w:val="UserStyle_33"/>
    <w:link w:val="Normal"/>
  </w:style>
  <w:style w:type="character" w:styleId="UserStyle_34">
    <w:name w:val="Основной шрифт абзаца12"/>
    <w:next w:val="UserStyle_34"/>
    <w:link w:val="Normal"/>
  </w:style>
  <w:style w:type="character" w:styleId="UserStyle_35">
    <w:name w:val="WW8Num3z3"/>
    <w:next w:val="UserStyle_35"/>
    <w:link w:val="Normal"/>
  </w:style>
  <w:style w:type="character" w:styleId="UserStyle_36">
    <w:name w:val="WW8Num3z4"/>
    <w:next w:val="UserStyle_36"/>
    <w:link w:val="Normal"/>
  </w:style>
  <w:style w:type="character" w:styleId="UserStyle_37">
    <w:name w:val="WW8Num3z5"/>
    <w:next w:val="UserStyle_37"/>
    <w:link w:val="Normal"/>
  </w:style>
  <w:style w:type="character" w:styleId="UserStyle_38">
    <w:name w:val="WW8Num3z6"/>
    <w:next w:val="UserStyle_38"/>
    <w:link w:val="Normal"/>
  </w:style>
  <w:style w:type="character" w:styleId="UserStyle_39">
    <w:name w:val="WW8Num3z7"/>
    <w:next w:val="UserStyle_39"/>
    <w:link w:val="Normal"/>
  </w:style>
  <w:style w:type="character" w:styleId="UserStyle_40">
    <w:name w:val="WW8Num3z8"/>
    <w:next w:val="UserStyle_40"/>
    <w:link w:val="Normal"/>
  </w:style>
  <w:style w:type="character" w:styleId="UserStyle_41">
    <w:name w:val="Основной шрифт абзаца11"/>
    <w:next w:val="UserStyle_41"/>
    <w:link w:val="Normal"/>
  </w:style>
  <w:style w:type="character" w:styleId="UserStyle_42">
    <w:name w:val="WW8Num8z1"/>
    <w:next w:val="UserStyle_42"/>
    <w:link w:val="Normal"/>
    <w:rPr>
      <w:rFonts w:ascii="Courier New" w:hAnsi="Courier New" w:cs="Courier New"/>
    </w:rPr>
  </w:style>
  <w:style w:type="character" w:styleId="UserStyle_43">
    <w:name w:val="WW8Num9z0"/>
    <w:next w:val="UserStyle_43"/>
    <w:link w:val="Normal"/>
    <w:rPr>
      <w:rFonts w:ascii="Symbol" w:hAnsi="Symbol" w:cs="Symbol"/>
    </w:rPr>
  </w:style>
  <w:style w:type="character" w:styleId="UserStyle_44">
    <w:name w:val="WW8Num9z1"/>
    <w:next w:val="UserStyle_44"/>
    <w:link w:val="Normal"/>
    <w:rPr>
      <w:rFonts w:ascii="Courier New" w:hAnsi="Courier New" w:cs="Courier New"/>
    </w:rPr>
  </w:style>
  <w:style w:type="character" w:styleId="UserStyle_45">
    <w:name w:val="WW8Num9z2"/>
    <w:next w:val="UserStyle_45"/>
    <w:link w:val="Normal"/>
    <w:rPr>
      <w:rFonts w:ascii="Wingdings" w:hAnsi="Wingdings" w:cs="Wingdings"/>
    </w:rPr>
  </w:style>
  <w:style w:type="character" w:styleId="UserStyle_46">
    <w:name w:val="WW8Num10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0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0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1z0"/>
    <w:next w:val="UserStyle_49"/>
    <w:link w:val="Normal"/>
    <w:rPr>
      <w:rFonts w:ascii="Symbol" w:hAnsi="Symbol" w:cs="Symbol"/>
    </w:rPr>
  </w:style>
  <w:style w:type="character" w:styleId="UserStyle_50">
    <w:name w:val="WW8Num11z1"/>
    <w:next w:val="UserStyle_50"/>
    <w:link w:val="Normal"/>
    <w:rPr>
      <w:rFonts w:ascii="Courier New" w:hAnsi="Courier New" w:cs="Courier New"/>
    </w:rPr>
  </w:style>
  <w:style w:type="character" w:styleId="UserStyle_51">
    <w:name w:val="WW8Num11z2"/>
    <w:next w:val="UserStyle_51"/>
    <w:link w:val="Normal"/>
    <w:rPr>
      <w:rFonts w:ascii="Wingdings" w:hAnsi="Wingdings" w:cs="Wingdings"/>
    </w:rPr>
  </w:style>
  <w:style w:type="character" w:styleId="UserStyle_52">
    <w:name w:val="WW8Num12z0"/>
    <w:next w:val="UserStyle_52"/>
    <w:link w:val="Normal"/>
    <w:rPr>
      <w:rFonts w:ascii="Symbol" w:hAnsi="Symbol" w:cs="Symbol"/>
      <w:sz w:val="20"/>
    </w:rPr>
  </w:style>
  <w:style w:type="character" w:styleId="UserStyle_53">
    <w:name w:val="WW8Num12z1"/>
    <w:next w:val="UserStyle_53"/>
    <w:link w:val="Normal"/>
    <w:rPr>
      <w:rFonts w:ascii="Courier New" w:hAnsi="Courier New" w:cs="Times New Roman"/>
      <w:sz w:val="20"/>
    </w:rPr>
  </w:style>
  <w:style w:type="character" w:styleId="UserStyle_54">
    <w:name w:val="WW8Num12z2"/>
    <w:next w:val="UserStyle_54"/>
    <w:link w:val="Normal"/>
    <w:rPr>
      <w:rFonts w:ascii="Wingdings" w:hAnsi="Wingdings" w:cs="Wingdings"/>
      <w:sz w:val="20"/>
    </w:rPr>
  </w:style>
  <w:style w:type="character" w:styleId="UserStyle_55">
    <w:name w:val="WW8Num13z0"/>
    <w:next w:val="UserStyle_55"/>
    <w:link w:val="Normal"/>
  </w:style>
  <w:style w:type="character" w:styleId="UserStyle_56">
    <w:name w:val="Основной шрифт абзаца10"/>
    <w:next w:val="UserStyle_56"/>
    <w:link w:val="Normal"/>
  </w:style>
  <w:style w:type="character" w:styleId="UserStyle_57">
    <w:name w:val="Основной шрифт абзаца9"/>
    <w:next w:val="UserStyle_57"/>
    <w:link w:val="Normal"/>
  </w:style>
  <w:style w:type="character" w:styleId="UserStyle_58">
    <w:name w:val="Основной шрифт абзаца8"/>
    <w:next w:val="UserStyle_58"/>
    <w:link w:val="Normal"/>
  </w:style>
  <w:style w:type="character" w:styleId="UserStyle_59">
    <w:name w:val="Основной шрифт абзаца7"/>
    <w:next w:val="UserStyle_59"/>
    <w:link w:val="Normal"/>
  </w:style>
  <w:style w:type="character" w:styleId="UserStyle_60">
    <w:name w:val="Основной шрифт абзаца6"/>
    <w:next w:val="UserStyle_60"/>
    <w:link w:val="Normal"/>
  </w:style>
  <w:style w:type="character" w:styleId="UserStyle_61">
    <w:name w:val="Основной шрифт абзаца5"/>
    <w:next w:val="UserStyle_61"/>
    <w:link w:val="Normal"/>
  </w:style>
  <w:style w:type="character" w:styleId="UserStyle_62">
    <w:name w:val="Основной шрифт абзаца4"/>
    <w:next w:val="UserStyle_62"/>
    <w:link w:val="Normal"/>
  </w:style>
  <w:style w:type="character" w:styleId="UserStyle_63">
    <w:name w:val="Основной шрифт абзаца3"/>
    <w:next w:val="UserStyle_63"/>
    <w:link w:val="Normal"/>
  </w:style>
  <w:style w:type="character" w:styleId="UserStyle_64">
    <w:name w:val="Основной шрифт абзаца2"/>
    <w:next w:val="UserStyle_64"/>
    <w:link w:val="Normal"/>
  </w:style>
  <w:style w:type="character" w:styleId="UserStyle_65">
    <w:name w:val="Основной шрифт абзаца1"/>
    <w:next w:val="UserStyle_65"/>
    <w:link w:val="Normal"/>
  </w:style>
  <w:style w:type="character" w:styleId="Hyperlink">
    <w:name w:val="Гиперссылка"/>
    <w:next w:val="Hyperlink"/>
    <w:link w:val="Normal"/>
    <w:rPr>
      <w:u w:val="single"/>
    </w:rPr>
  </w:style>
  <w:style w:type="character" w:styleId="UserStyle_66">
    <w:name w:val="Нет"/>
    <w:next w:val="UserStyle_66"/>
    <w:link w:val="Normal"/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67">
    <w:name w:val="Основной текст (2)_"/>
    <w:next w:val="UserStyle_67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8">
    <w:name w:val="Знак примечания1"/>
    <w:next w:val="UserStyle_68"/>
    <w:link w:val="Normal"/>
    <w:rPr>
      <w:sz w:val="16"/>
      <w:szCs w:val="16"/>
    </w:rPr>
  </w:style>
  <w:style w:type="character" w:styleId="UserStyle_69">
    <w:name w:val="Текст примечания Знак"/>
    <w:next w:val="UserStyle_69"/>
    <w:link w:val="Normal"/>
    <w:rPr>
      <w:rFonts w:eastAsia="Arial Unicode MS" w:cs="Arial Unicode MS"/>
      <w:color w:val="000000"/>
      <w:lang w:eastAsia="zh-CN"/>
    </w:rPr>
  </w:style>
  <w:style w:type="character" w:styleId="UserStyle_70">
    <w:name w:val="Тема примечания Знак"/>
    <w:next w:val="UserStyle_70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71">
    <w:name w:val="Текст выноски Знак"/>
    <w:next w:val="UserStyle_71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72">
    <w:name w:val="Знак примечания2"/>
    <w:next w:val="UserStyle_72"/>
    <w:link w:val="Normal"/>
    <w:rPr>
      <w:sz w:val="16"/>
      <w:szCs w:val="16"/>
    </w:rPr>
  </w:style>
  <w:style w:type="character" w:styleId="UserStyle_73">
    <w:name w:val="Текст примечания Знак1"/>
    <w:next w:val="UserStyle_73"/>
    <w:link w:val="Normal"/>
    <w:rPr>
      <w:rFonts w:eastAsia="Arial Unicode MS" w:cs="Arial Unicode MS"/>
      <w:color w:val="000000"/>
      <w:lang w:eastAsia="zh-CN"/>
    </w:rPr>
  </w:style>
  <w:style w:type="character" w:styleId="UserStyle_74">
    <w:name w:val="article_layer__header_date_published"/>
    <w:next w:val="UserStyle_74"/>
    <w:link w:val="Normal"/>
  </w:style>
  <w:style w:type="character" w:styleId="UserStyle_75">
    <w:name w:val="article_layer__stat_btn"/>
    <w:next w:val="UserStyle_75"/>
    <w:link w:val="Normal"/>
  </w:style>
  <w:style w:type="character" w:styleId="UserStyle_76">
    <w:name w:val="Основной текст (5)"/>
    <w:next w:val="UserStyle_76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7">
    <w:name w:val="Текст концевой сноски Знак"/>
    <w:next w:val="UserStyle_77"/>
    <w:link w:val="Normal"/>
    <w:rPr>
      <w:rFonts w:eastAsia="Arial Unicode MS" w:cs="Arial Unicode MS"/>
      <w:color w:val="000000"/>
      <w:lang w:eastAsia="zh-CN"/>
    </w:rPr>
  </w:style>
  <w:style w:type="character" w:styleId="UserStyle_78">
    <w:name w:val="Символ концевой сноски"/>
    <w:next w:val="UserStyle_78"/>
    <w:link w:val="Normal"/>
    <w:rPr>
      <w:vertAlign w:val="superscript"/>
    </w:rPr>
  </w:style>
  <w:style w:type="character" w:styleId="UserStyle_79">
    <w:name w:val="Стандартный HTML Знак"/>
    <w:next w:val="UserStyle_79"/>
    <w:link w:val="Normal"/>
    <w:rPr>
      <w:rFonts w:ascii="Courier New" w:hAnsi="Courier New" w:cs="Courier New"/>
    </w:rPr>
  </w:style>
  <w:style w:type="character" w:styleId="UserStyle_80">
    <w:name w:val="sc-ehmyha"/>
    <w:next w:val="UserStyle_80"/>
    <w:link w:val="Normal"/>
  </w:style>
  <w:style w:type="character" w:styleId="UserStyle_81">
    <w:name w:val="Заголовок 3 Знак"/>
    <w:next w:val="UserStyle_81"/>
    <w:link w:val="Normal"/>
    <w:rPr>
      <w:b/>
      <w:bCs/>
      <w:sz w:val="27"/>
      <w:szCs w:val="27"/>
    </w:rPr>
  </w:style>
  <w:style w:type="character" w:styleId="UserStyle_82">
    <w:name w:val="plasma-new-hope__sc-9d9bqj-0"/>
    <w:next w:val="UserStyle_82"/>
    <w:link w:val="Normal"/>
  </w:style>
  <w:style w:type="character" w:styleId="UserStyle_83">
    <w:name w:val="Strong Emphasis"/>
    <w:next w:val="UserStyle_83"/>
    <w:link w:val="Normal"/>
    <w:rPr>
      <w:b/>
      <w:bCs/>
    </w:rPr>
  </w:style>
  <w:style w:type="character" w:styleId="UserStyle_84">
    <w:name w:val="sc-kitwnn"/>
    <w:next w:val="UserStyle_84"/>
    <w:link w:val="Normal"/>
  </w:style>
  <w:style w:type="character" w:styleId="LineNumber">
    <w:name w:val="Номер строки"/>
    <w:next w:val="LineNumber"/>
    <w:link w:val="Normal"/>
  </w:style>
  <w:style w:type="paragraph" w:styleId="UserStyle_85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86">
    <w:name w:val="Указатель16"/>
    <w:basedOn w:val="Normal"/>
    <w:next w:val="UserStyle_86"/>
    <w:link w:val="Normal"/>
    <w:pPr>
      <w:suppressLineNumbers/>
    </w:pPr>
    <w:rPr>
      <w:rFonts w:ascii="PT Astra Serif" w:hAnsi="PT Astra Serif" w:cs="Noto Sans Devanagari"/>
    </w:rPr>
  </w:style>
  <w:style w:type="paragraph" w:styleId="UserStyle_87">
    <w:name w:val="Название объекта15"/>
    <w:basedOn w:val="Normal"/>
    <w:next w:val="UserStyle_8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88">
    <w:name w:val="Указатель15"/>
    <w:basedOn w:val="Normal"/>
    <w:next w:val="UserStyle_88"/>
    <w:link w:val="Normal"/>
    <w:pPr>
      <w:suppressLineNumbers/>
    </w:pPr>
    <w:rPr>
      <w:rFonts w:ascii="PT Astra Serif" w:hAnsi="PT Astra Serif" w:cs="Noto Sans Devanagari"/>
    </w:rPr>
  </w:style>
  <w:style w:type="paragraph" w:styleId="UserStyle_89">
    <w:name w:val="Название объекта14"/>
    <w:basedOn w:val="Normal"/>
    <w:next w:val="UserStyle_89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0">
    <w:name w:val="Указатель14"/>
    <w:basedOn w:val="Normal"/>
    <w:next w:val="UserStyle_90"/>
    <w:link w:val="Normal"/>
    <w:pPr>
      <w:suppressLineNumbers/>
    </w:pPr>
    <w:rPr>
      <w:rFonts w:cs="Mangal"/>
    </w:rPr>
  </w:style>
  <w:style w:type="paragraph" w:styleId="UserStyle_91">
    <w:name w:val="Caption1"/>
    <w:basedOn w:val="Normal"/>
    <w:next w:val="UserStyle_91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2">
    <w:name w:val="Caption11"/>
    <w:basedOn w:val="Normal"/>
    <w:next w:val="UserStyle_92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3">
    <w:name w:val="Caption111"/>
    <w:basedOn w:val="Normal"/>
    <w:next w:val="UserStyle_93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4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UserStyle_95">
    <w:name w:val="Название объекта13"/>
    <w:basedOn w:val="Normal"/>
    <w:next w:val="UserStyle_95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6">
    <w:name w:val="Указатель13"/>
    <w:basedOn w:val="Normal"/>
    <w:next w:val="UserStyle_96"/>
    <w:link w:val="Normal"/>
    <w:pPr>
      <w:suppressLineNumbers/>
    </w:pPr>
    <w:rPr>
      <w:rFonts w:cs="Mangal"/>
      <w:lang w:val="en-US" w:bidi="en-US"/>
    </w:rPr>
  </w:style>
  <w:style w:type="paragraph" w:styleId="UserStyle_97">
    <w:name w:val="Название объекта12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2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Название объекта11"/>
    <w:basedOn w:val="Normal"/>
    <w:next w:val="UserStyle_99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00">
    <w:name w:val="Указатель11"/>
    <w:basedOn w:val="Normal"/>
    <w:next w:val="UserStyle_100"/>
    <w:link w:val="Normal"/>
    <w:pPr>
      <w:suppressLineNumbers/>
    </w:pPr>
    <w:rPr>
      <w:rFonts w:ascii="PT Astra Serif" w:hAnsi="PT Astra Serif" w:cs="Noto Sans Devanagari"/>
    </w:rPr>
  </w:style>
  <w:style w:type="paragraph" w:styleId="UserStyle_101">
    <w:name w:val="Название объекта10"/>
    <w:basedOn w:val="Normal"/>
    <w:next w:val="UserStyle_10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02">
    <w:name w:val="Указатель10"/>
    <w:basedOn w:val="Normal"/>
    <w:next w:val="UserStyle_102"/>
    <w:link w:val="Normal"/>
    <w:pPr>
      <w:suppressLineNumbers/>
    </w:pPr>
    <w:rPr>
      <w:rFonts w:cs="Arial"/>
    </w:rPr>
  </w:style>
  <w:style w:type="paragraph" w:styleId="UserStyle_103">
    <w:name w:val="Название объекта9"/>
    <w:basedOn w:val="Normal"/>
    <w:next w:val="UserStyle_10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4">
    <w:name w:val="Указатель9"/>
    <w:basedOn w:val="Normal"/>
    <w:next w:val="UserStyle_104"/>
    <w:link w:val="Normal"/>
    <w:pPr>
      <w:suppressLineNumbers/>
    </w:pPr>
    <w:rPr>
      <w:rFonts w:cs="Lucida Sans"/>
    </w:rPr>
  </w:style>
  <w:style w:type="paragraph" w:styleId="UserStyle_105">
    <w:name w:val="Название объекта8"/>
    <w:basedOn w:val="Normal"/>
    <w:next w:val="UserStyle_10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06">
    <w:name w:val="Указатель8"/>
    <w:basedOn w:val="Normal"/>
    <w:next w:val="UserStyle_106"/>
    <w:link w:val="Normal"/>
    <w:pPr>
      <w:suppressLineNumbers/>
    </w:pPr>
    <w:rPr>
      <w:rFonts w:cs="Arial"/>
    </w:rPr>
  </w:style>
  <w:style w:type="paragraph" w:styleId="UserStyle_107">
    <w:name w:val="Название объекта7"/>
    <w:basedOn w:val="Normal"/>
    <w:next w:val="UserStyle_10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8">
    <w:name w:val="Указатель7"/>
    <w:basedOn w:val="Normal"/>
    <w:next w:val="UserStyle_108"/>
    <w:link w:val="Normal"/>
    <w:pPr>
      <w:suppressLineNumbers/>
    </w:pPr>
    <w:rPr>
      <w:rFonts w:cs="Lucida Sans"/>
    </w:rPr>
  </w:style>
  <w:style w:type="paragraph" w:styleId="UserStyle_109">
    <w:name w:val="Название объекта6"/>
    <w:basedOn w:val="Normal"/>
    <w:next w:val="UserStyle_10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0">
    <w:name w:val="Указатель6"/>
    <w:basedOn w:val="Normal"/>
    <w:next w:val="UserStyle_110"/>
    <w:link w:val="Normal"/>
    <w:pPr>
      <w:suppressLineNumbers/>
    </w:pPr>
    <w:rPr>
      <w:rFonts w:cs="Lucida Sans"/>
    </w:rPr>
  </w:style>
  <w:style w:type="paragraph" w:styleId="UserStyle_111">
    <w:name w:val="Название объекта5"/>
    <w:basedOn w:val="Normal"/>
    <w:next w:val="UserStyle_11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2">
    <w:name w:val="Указатель5"/>
    <w:basedOn w:val="Normal"/>
    <w:next w:val="UserStyle_112"/>
    <w:link w:val="Normal"/>
    <w:pPr>
      <w:suppressLineNumbers/>
    </w:pPr>
    <w:rPr>
      <w:rFonts w:cs="Lucida Sans"/>
    </w:rPr>
  </w:style>
  <w:style w:type="paragraph" w:styleId="UserStyle_113">
    <w:name w:val="Название объекта4"/>
    <w:basedOn w:val="Normal"/>
    <w:next w:val="UserStyle_11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4">
    <w:name w:val="Указатель4"/>
    <w:basedOn w:val="Normal"/>
    <w:next w:val="UserStyle_114"/>
    <w:link w:val="Normal"/>
    <w:pPr>
      <w:suppressLineNumbers/>
    </w:pPr>
    <w:rPr>
      <w:rFonts w:cs="Lucida Sans"/>
    </w:rPr>
  </w:style>
  <w:style w:type="paragraph" w:styleId="UserStyle_115">
    <w:name w:val="Название объекта3"/>
    <w:basedOn w:val="Normal"/>
    <w:next w:val="UserStyle_11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6">
    <w:name w:val="Указатель3"/>
    <w:basedOn w:val="Normal"/>
    <w:next w:val="UserStyle_116"/>
    <w:link w:val="Normal"/>
    <w:pPr>
      <w:suppressLineNumbers/>
    </w:pPr>
    <w:rPr>
      <w:rFonts w:cs="Lucida Sans"/>
    </w:rPr>
  </w:style>
  <w:style w:type="paragraph" w:styleId="UserStyle_117">
    <w:name w:val="Название объекта2"/>
    <w:basedOn w:val="Normal"/>
    <w:next w:val="UserStyle_11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8">
    <w:name w:val="Указатель2"/>
    <w:basedOn w:val="Normal"/>
    <w:next w:val="UserStyle_118"/>
    <w:link w:val="Normal"/>
    <w:pPr>
      <w:suppressLineNumbers/>
    </w:pPr>
    <w:rPr>
      <w:rFonts w:cs="Lucida Sans"/>
    </w:rPr>
  </w:style>
  <w:style w:type="paragraph" w:styleId="UserStyle_119">
    <w:name w:val="Название объекта1"/>
    <w:basedOn w:val="Normal"/>
    <w:next w:val="UserStyle_119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20">
    <w:name w:val="Указатель1"/>
    <w:basedOn w:val="Normal"/>
    <w:next w:val="UserStyle_120"/>
    <w:link w:val="Normal"/>
    <w:pPr>
      <w:suppressLineNumbers/>
    </w:pPr>
    <w:rPr>
      <w:rFonts w:ascii="PT Sans" w:hAnsi="PT Sans" w:cs="Noto Sans Devanagari"/>
    </w:rPr>
  </w:style>
  <w:style w:type="paragraph" w:styleId="UserStyle_121">
    <w:name w:val="Верхн./нижн. кол."/>
    <w:next w:val="UserStyle_121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22">
    <w:name w:val="Body Text1"/>
    <w:next w:val="UserStyle_122"/>
    <w:link w:val="Normal"/>
    <w:pPr>
      <w:spacing w:after="140" w:line="288" w:lineRule="auto"/>
    </w:pPr>
    <w:rPr>
      <w:rFonts w:eastAsia="SimSun"/>
      <w:color w:val="000000"/>
      <w:sz w:val="24"/>
      <w:szCs w:val="24"/>
      <w:lang w:val="ru-RU" w:eastAsia="zh-CN" w:bidi="ar-SA"/>
    </w:rPr>
  </w:style>
  <w:style w:type="paragraph" w:styleId="UserStyle_123">
    <w:name w:val="Обычный (веб)1"/>
    <w:next w:val="UserStyle_123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24">
    <w:name w:val="Верхний и нижний колонтитулы"/>
    <w:basedOn w:val="Normal"/>
    <w:next w:val="UserStyle_12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25">
    <w:name w:val="Колонтитул"/>
    <w:basedOn w:val="Normal"/>
    <w:next w:val="UserStyle_12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24"/>
    <w:next w:val="Footer"/>
    <w:link w:val="Normal"/>
    <w:pPr>
      <w:suppressLineNumbers/>
    </w:pPr>
  </w:style>
  <w:style w:type="paragraph" w:styleId="Header">
    <w:name w:val="Верхний колонтитул"/>
    <w:basedOn w:val="UserStyle_124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26">
    <w:name w:val="western"/>
    <w:basedOn w:val="Normal"/>
    <w:next w:val="UserStyle_126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27">
    <w:name w:val="Текст примечания1"/>
    <w:basedOn w:val="Normal"/>
    <w:next w:val="UserStyle_127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27"/>
    <w:next w:val="UserStyle_127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28">
    <w:name w:val="Без интервала1"/>
    <w:next w:val="UserStyle_128"/>
    <w:link w:val="Normal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UserStyle_129">
    <w:name w:val="ConsPlusNormal"/>
    <w:next w:val="UserStyle_129"/>
    <w:link w:val="Normal"/>
    <w:pPr>
      <w:widowControl w:val="off"/>
    </w:pPr>
    <w:rPr>
      <w:rFonts w:ascii="Calibri" w:hAnsi="Calibri" w:eastAsia="SimSun" w:cs="Calibri"/>
      <w:sz w:val="22"/>
      <w:lang w:val="ru-RU" w:eastAsia="zh-CN" w:bidi="ar-SA"/>
    </w:rPr>
  </w:style>
  <w:style w:type="paragraph" w:styleId="UserStyle_130">
    <w:name w:val="Default"/>
    <w:next w:val="UserStyle_130"/>
    <w:link w:val="Normal"/>
    <w:rPr>
      <w:rFonts w:ascii="Golos" w:hAnsi="Golos" w:eastAsia="SimSun" w:cs="Golos"/>
      <w:color w:val="000000"/>
      <w:sz w:val="24"/>
      <w:szCs w:val="24"/>
      <w:lang w:val="ru-RU" w:eastAsia="zh-CN" w:bidi="ar-SA"/>
    </w:rPr>
  </w:style>
  <w:style w:type="paragraph" w:styleId="UserStyle_131">
    <w:name w:val="Standard"/>
    <w:next w:val="UserStyle_131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32">
    <w:name w:val="Text body"/>
    <w:basedOn w:val="UserStyle_131"/>
    <w:next w:val="UserStyle_132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33">
    <w:name w:val="Текст примечания2"/>
    <w:basedOn w:val="Normal"/>
    <w:next w:val="UserStyle_133"/>
    <w:link w:val="Normal"/>
    <w:rPr>
      <w:rFonts w:cs="Times New Roman"/>
      <w:sz w:val="20"/>
      <w:szCs w:val="20"/>
      <w:lang w:val="en-US"/>
    </w:rPr>
  </w:style>
  <w:style w:type="paragraph" w:styleId="UserStyle_134">
    <w:name w:val="Содержимое таблицы"/>
    <w:basedOn w:val="Normal"/>
    <w:next w:val="UserStyle_134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35">
    <w:name w:val="Основной текст с отступом 31"/>
    <w:basedOn w:val="Normal"/>
    <w:next w:val="UserStyle_135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HtmlPre">
    <w:name w:val="Стандартный HTML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000000"/>
      <w:sz w:val="20"/>
      <w:szCs w:val="20"/>
    </w:rPr>
  </w:style>
  <w:style w:type="paragraph" w:styleId="UserStyle_136">
    <w:name w:val="sc-ighpsv"/>
    <w:basedOn w:val="Normal"/>
    <w:next w:val="UserStyle_136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37">
    <w:name w:val="sc-iustju"/>
    <w:basedOn w:val="Normal"/>
    <w:next w:val="UserStyle_137"/>
    <w:link w:val="Normal"/>
    <w:pPr>
      <w:spacing w:before="100" w:after="100"/>
    </w:pPr>
    <w:rPr>
      <w:rFonts w:eastAsia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3397</Characters>
  <CharactersWithSpaces>3985</CharactersWithSpaces>
  <Company>Microsoft</Company>
  <DocSecurity>0</DocSecurity>
  <HyperlinksChanged>false</HyperlinksChanged>
  <Lines>28</Lines>
  <Pages>2</Pages>
  <Paragraphs>7</Paragraphs>
  <ScaleCrop>false</ScaleCrop>
  <SharedDoc>false</SharedDoc>
  <Template>Normal</Template>
  <Words>595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4</cp:revision>
  <dcterms:created xsi:type="dcterms:W3CDTF">2025-01-28T04:15:00Z</dcterms:created>
  <dcterms:modified xsi:type="dcterms:W3CDTF">2025-01-28T11:21:00Z</dcterms:modified>
  <cp:version>983040</cp:version>
</cp:coreProperties>
</file>