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C" w:rsidRDefault="000F6D82">
      <w:pPr>
        <w:jc w:val="both"/>
      </w:pPr>
      <w:r>
        <w:t>ПРОКУРОР РАЗЪЯСНЯЕТ</w:t>
      </w:r>
    </w:p>
    <w:p w:rsidR="000F6D82" w:rsidRDefault="000F6D82">
      <w:pPr>
        <w:jc w:val="both"/>
      </w:pPr>
    </w:p>
    <w:p w:rsidR="000F6D82" w:rsidRDefault="000F6D82">
      <w:pPr>
        <w:jc w:val="both"/>
      </w:pPr>
      <w:r>
        <w:tab/>
        <w:t>Несмотря на принимаемые государством меры к безопасности дорожного  движения</w:t>
      </w:r>
      <w:r w:rsidR="00475610">
        <w:t>, по-прежнему остаются актуальными вопросы, связанные с профилактикой и пресечением фактов управления автомобилями в состоянии алкогольного опьянения.</w:t>
      </w:r>
    </w:p>
    <w:p w:rsidR="00475610" w:rsidRDefault="00475610">
      <w:pPr>
        <w:jc w:val="both"/>
      </w:pPr>
      <w:r>
        <w:tab/>
        <w:t>Только за новогодние каникулы с 1 по 11 января 2015 года в России произошло 242 дорожно-транспортных происшествия с участием нетрезвых водителей и отказавшихся от медицинского освидетельствования водителей. В этих авариях погибли</w:t>
      </w:r>
      <w:r w:rsidR="009D4FF1">
        <w:t xml:space="preserve"> </w:t>
      </w:r>
      <w:r>
        <w:t>22 человека</w:t>
      </w:r>
      <w:r w:rsidR="009D4FF1">
        <w:t xml:space="preserve">,  из них 1 ребенок, </w:t>
      </w:r>
      <w:r>
        <w:t>341 человек получили телесные повреждения различной степени тяжести, из них 25 детей.</w:t>
      </w:r>
    </w:p>
    <w:p w:rsidR="009D4FF1" w:rsidRDefault="009D4FF1">
      <w:pPr>
        <w:jc w:val="both"/>
      </w:pPr>
      <w:r>
        <w:tab/>
        <w:t xml:space="preserve"> </w:t>
      </w:r>
      <w:proofErr w:type="gramStart"/>
      <w:r>
        <w:t>В настоящее время за повторное управление автомобилем в состоянии алкогольного опьянении предусмотрено наказание в виде лишение прав на управление</w:t>
      </w:r>
      <w:proofErr w:type="gramEnd"/>
      <w:r>
        <w:t xml:space="preserve"> транспортным средством до 3</w:t>
      </w:r>
      <w:r w:rsidR="009659C9">
        <w:t>-х</w:t>
      </w:r>
      <w:r>
        <w:t xml:space="preserve"> лет и штраф  в сумме 50 тысяч рублей.</w:t>
      </w:r>
    </w:p>
    <w:p w:rsidR="009D4FF1" w:rsidRDefault="009D4FF1">
      <w:pPr>
        <w:jc w:val="both"/>
      </w:pPr>
      <w:r>
        <w:t>С 1 июля 2015 года вступит в силу Федеральный закон</w:t>
      </w:r>
      <w:r w:rsidR="009659C9">
        <w:t xml:space="preserve"> №528 –</w:t>
      </w:r>
      <w:proofErr w:type="spellStart"/>
      <w:r w:rsidR="009659C9">
        <w:t>фз</w:t>
      </w:r>
      <w:proofErr w:type="spellEnd"/>
      <w:r w:rsidR="009659C9">
        <w:t xml:space="preserve"> от 31 декабря 2014 года</w:t>
      </w:r>
      <w:r>
        <w:t xml:space="preserve">, согласно которому за повторное управление транспортом в состоянии алкогольного опьянения  предусмотрена уголовная ответственность. </w:t>
      </w:r>
      <w:r w:rsidR="009659C9">
        <w:t xml:space="preserve"> В Уголовный кодекс введена новая статья 264-1 УК РФ « Нарушение правил дорожного движения лицом</w:t>
      </w:r>
      <w:r w:rsidR="00CE6DFF">
        <w:t>,</w:t>
      </w:r>
      <w:r w:rsidR="009659C9">
        <w:t xml:space="preserve"> подвергнутым административному наказанию». Данная статья предусматривает минимальное наказание от 200 до 300 тысяч рублей,   а максимальное до 2-х лет лишения свободы с лишением права управлять транспортными средствами в течение 3-х лет.  Аналогичное наказание ожидает также  тех, кто повторно отказался от прохождения медицинского освидетельствования  на состояние опьянения.</w:t>
      </w:r>
    </w:p>
    <w:p w:rsidR="009659C9" w:rsidRDefault="009659C9">
      <w:pPr>
        <w:jc w:val="both"/>
      </w:pPr>
      <w:r>
        <w:tab/>
        <w:t xml:space="preserve"> Кроме того, с 1 июля 2015 года вступают в силу  поправки в ст. 264УК РФ. В том случае, если  по вине пь</w:t>
      </w:r>
      <w:r w:rsidR="00F23016">
        <w:t>я</w:t>
      </w:r>
      <w:r>
        <w:t>ного водителя погиб человек, то устан</w:t>
      </w:r>
      <w:r w:rsidR="00F23016">
        <w:t>ов</w:t>
      </w:r>
      <w:r>
        <w:t>лен минимальный срок  наказания от</w:t>
      </w:r>
      <w:r w:rsidR="00F23016">
        <w:t xml:space="preserve"> </w:t>
      </w:r>
      <w:r>
        <w:t>2 лет</w:t>
      </w:r>
      <w:r w:rsidR="00F23016">
        <w:t xml:space="preserve">  лишения свободы</w:t>
      </w:r>
      <w:r>
        <w:t xml:space="preserve">, если </w:t>
      </w:r>
      <w:r w:rsidR="00F23016">
        <w:t xml:space="preserve">по вине пьяного водителя </w:t>
      </w:r>
      <w:r>
        <w:t>погибли</w:t>
      </w:r>
      <w:r w:rsidR="00F23016">
        <w:t xml:space="preserve"> более 2 –</w:t>
      </w:r>
      <w:proofErr w:type="spellStart"/>
      <w:r w:rsidR="00F23016">
        <w:t>х</w:t>
      </w:r>
      <w:proofErr w:type="spellEnd"/>
      <w:r w:rsidR="00F23016">
        <w:t xml:space="preserve"> человек, то минимальное наказание  составит 4 года лишения свободы.</w:t>
      </w:r>
    </w:p>
    <w:p w:rsidR="00F23016" w:rsidRDefault="00F23016">
      <w:pPr>
        <w:jc w:val="both"/>
      </w:pPr>
      <w:r>
        <w:tab/>
        <w:t xml:space="preserve"> В 2014 году </w:t>
      </w:r>
      <w:proofErr w:type="spellStart"/>
      <w:r>
        <w:t>Еткульским</w:t>
      </w:r>
      <w:proofErr w:type="spellEnd"/>
      <w:r>
        <w:t xml:space="preserve"> районным судом осужден по ст. 264 ч.4 УК РФ  М</w:t>
      </w:r>
      <w:r w:rsidR="004C6FB3">
        <w:t>аврин</w:t>
      </w:r>
      <w:r>
        <w:t xml:space="preserve"> А.А. за совершение ДТП  в состоянии алкогольного опьянения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погиб 1 человек. </w:t>
      </w:r>
      <w:r w:rsidR="004C6FB3">
        <w:t xml:space="preserve"> Суд, согласившись с мнением государственного обвинителя</w:t>
      </w:r>
      <w:proofErr w:type="gramStart"/>
      <w:r w:rsidR="004C6FB3">
        <w:t xml:space="preserve"> ,</w:t>
      </w:r>
      <w:proofErr w:type="gramEnd"/>
      <w:r w:rsidR="004C6FB3">
        <w:t xml:space="preserve"> назначил ему  наказание в виде </w:t>
      </w:r>
      <w:r>
        <w:t>3</w:t>
      </w:r>
      <w:r w:rsidR="004C6FB3">
        <w:t>-х</w:t>
      </w:r>
      <w:r>
        <w:t xml:space="preserve"> лет лишения свободы с лишением права на управление транспортным средством на 3 года. В счет компенсации морального вреда с </w:t>
      </w:r>
      <w:r w:rsidR="004C6FB3">
        <w:t xml:space="preserve"> Маврина А.А. в пользу представителя потерпевшего </w:t>
      </w:r>
      <w:r>
        <w:t>взыскано 1 060 000 рублей.  Маврин</w:t>
      </w:r>
      <w:r w:rsidR="004C6FB3">
        <w:t xml:space="preserve">, </w:t>
      </w:r>
      <w:r>
        <w:t xml:space="preserve"> не согласившись с приговором суда, посчитав его  несправедливым </w:t>
      </w:r>
      <w:proofErr w:type="gramStart"/>
      <w:r>
        <w:t>в следствие</w:t>
      </w:r>
      <w:proofErr w:type="gramEnd"/>
      <w:r>
        <w:t xml:space="preserve"> чрезме</w:t>
      </w:r>
      <w:r w:rsidR="004C6FB3">
        <w:t>р</w:t>
      </w:r>
      <w:r>
        <w:t>ной суровости</w:t>
      </w:r>
      <w:r w:rsidR="004C6FB3">
        <w:t>,  обжаловал</w:t>
      </w:r>
      <w:r>
        <w:t xml:space="preserve"> приговор в апелляционном порядке.  Судебной </w:t>
      </w:r>
      <w:r w:rsidR="004C6FB3">
        <w:t>коллегией</w:t>
      </w:r>
      <w:r>
        <w:t xml:space="preserve"> по уголовным делам Челябинского областного суда приговор оставлен без изменения.</w:t>
      </w:r>
    </w:p>
    <w:p w:rsidR="004C6FB3" w:rsidRDefault="004C6FB3">
      <w:pPr>
        <w:jc w:val="both"/>
      </w:pPr>
    </w:p>
    <w:p w:rsidR="004C6FB3" w:rsidRDefault="004C6FB3">
      <w:pPr>
        <w:jc w:val="both"/>
      </w:pPr>
    </w:p>
    <w:p w:rsidR="004C6FB3" w:rsidRDefault="004C6FB3">
      <w:pPr>
        <w:jc w:val="both"/>
      </w:pPr>
      <w:r>
        <w:t>Заместитель прокурора района                               Н.П. Харитонова</w:t>
      </w:r>
    </w:p>
    <w:sectPr w:rsidR="004C6FB3" w:rsidSect="004F3EBD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6D82"/>
    <w:rsid w:val="000467E8"/>
    <w:rsid w:val="000C13CD"/>
    <w:rsid w:val="000F6D82"/>
    <w:rsid w:val="001D7184"/>
    <w:rsid w:val="0020184D"/>
    <w:rsid w:val="00225547"/>
    <w:rsid w:val="002E3B15"/>
    <w:rsid w:val="00333702"/>
    <w:rsid w:val="003A57DA"/>
    <w:rsid w:val="003B7B23"/>
    <w:rsid w:val="00412B94"/>
    <w:rsid w:val="00475610"/>
    <w:rsid w:val="00475A3B"/>
    <w:rsid w:val="00475B8B"/>
    <w:rsid w:val="00497600"/>
    <w:rsid w:val="004B25C4"/>
    <w:rsid w:val="004B5F5F"/>
    <w:rsid w:val="004C6FB3"/>
    <w:rsid w:val="004F3EBD"/>
    <w:rsid w:val="00524F9D"/>
    <w:rsid w:val="005370C8"/>
    <w:rsid w:val="0058235D"/>
    <w:rsid w:val="0058697F"/>
    <w:rsid w:val="005A0E9A"/>
    <w:rsid w:val="005A2080"/>
    <w:rsid w:val="005A426C"/>
    <w:rsid w:val="006667DD"/>
    <w:rsid w:val="006876C5"/>
    <w:rsid w:val="007479FC"/>
    <w:rsid w:val="007500A7"/>
    <w:rsid w:val="008567E3"/>
    <w:rsid w:val="008C520E"/>
    <w:rsid w:val="009014FC"/>
    <w:rsid w:val="00934AEF"/>
    <w:rsid w:val="009659C9"/>
    <w:rsid w:val="00965E2E"/>
    <w:rsid w:val="009B31C6"/>
    <w:rsid w:val="009D4FF1"/>
    <w:rsid w:val="00A62A27"/>
    <w:rsid w:val="00AA448A"/>
    <w:rsid w:val="00AD1EA8"/>
    <w:rsid w:val="00B83C5C"/>
    <w:rsid w:val="00B878ED"/>
    <w:rsid w:val="00B90993"/>
    <w:rsid w:val="00CE6DFF"/>
    <w:rsid w:val="00D0121A"/>
    <w:rsid w:val="00D1022C"/>
    <w:rsid w:val="00D92A05"/>
    <w:rsid w:val="00D9516C"/>
    <w:rsid w:val="00E66265"/>
    <w:rsid w:val="00F23016"/>
    <w:rsid w:val="00FD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EBD"/>
    <w:rPr>
      <w:w w:val="90"/>
      <w:sz w:val="28"/>
      <w:szCs w:val="28"/>
    </w:rPr>
  </w:style>
  <w:style w:type="paragraph" w:styleId="3">
    <w:name w:val="heading 3"/>
    <w:basedOn w:val="a"/>
    <w:next w:val="a"/>
    <w:qFormat/>
    <w:rsid w:val="004F3EB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пунктир1.dot</Template>
  <TotalTime>54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cp:lastModifiedBy>Харитонова</cp:lastModifiedBy>
  <cp:revision>3</cp:revision>
  <dcterms:created xsi:type="dcterms:W3CDTF">2015-01-19T10:03:00Z</dcterms:created>
  <dcterms:modified xsi:type="dcterms:W3CDTF">2015-01-20T05:43:00Z</dcterms:modified>
</cp:coreProperties>
</file>