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945C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12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827"/>
        <w:gridCol w:w="6520"/>
      </w:tblGrid>
      <w:tr w:rsidR="00C92B16" w:rsidRPr="00C92B16" w:rsidTr="008C4A67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393C69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  <w:bookmarkStart w:id="0" w:name="_GoBack"/>
            <w:bookmarkEnd w:id="0"/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615F44" w:rsidRDefault="00945C41" w:rsidP="008C4A67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Романовский Олег Викторович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945C4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18.08.1971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945C4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Депутатс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</w:t>
            </w: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Челябинская область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945C41" w:rsidP="008C4A67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поселок Депутатский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945C41" w:rsidP="008C4A6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Еманжелинское</w:t>
            </w:r>
            <w:proofErr w:type="spellEnd"/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СПТУ -127 Челябинской области, 1989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945C4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ООО "СЛК Цемент"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945C4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упаковщик цемента 4 разряда цеха Отгрузка   </w:t>
            </w:r>
          </w:p>
        </w:tc>
      </w:tr>
      <w:tr w:rsidR="00C92B16" w:rsidRPr="00C92B16" w:rsidTr="00393C69">
        <w:trPr>
          <w:trHeight w:val="904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945C41" w:rsidP="00945C4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945C41" w:rsidRPr="00945C41" w:rsidRDefault="00945C41" w:rsidP="00945C4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часть 1 статья 144 "Кража" Уголовного кодекса РСФСР, погашена 20.08.1997 г.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C92B16" w:rsidRPr="00C92B16" w:rsidRDefault="00945C41" w:rsidP="00945C4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45C4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часть 1 статья 112 "Умышленное причинение средней тяжести вреда здоровью" Уголовного кодекса Российской Федерации, погашена 31.01.2006 г.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3A5FED" w:rsidRPr="00C92B16" w:rsidRDefault="008C4A67" w:rsidP="00615F4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82688A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93C69"/>
    <w:rsid w:val="003A5FED"/>
    <w:rsid w:val="00414EF6"/>
    <w:rsid w:val="00615F44"/>
    <w:rsid w:val="0082688A"/>
    <w:rsid w:val="008C4A67"/>
    <w:rsid w:val="00945C41"/>
    <w:rsid w:val="00BD4CF4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2025-07-09T09:29:00Z</dcterms:modified>
</cp:coreProperties>
</file>