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32" w:rsidRPr="00AF4BF4" w:rsidRDefault="00EC4C32" w:rsidP="00EC4C32">
      <w:pPr>
        <w:jc w:val="center"/>
        <w:rPr>
          <w:rFonts w:ascii="Courier New" w:hAnsi="Courier New"/>
          <w:b/>
          <w:sz w:val="28"/>
        </w:rPr>
      </w:pPr>
      <w:r w:rsidRPr="00AF4BF4">
        <w:rPr>
          <w:rFonts w:ascii="Courier New" w:hAnsi="Courier New"/>
          <w:b/>
          <w:noProof/>
          <w:sz w:val="28"/>
        </w:rPr>
        <w:drawing>
          <wp:anchor distT="0" distB="0" distL="114300" distR="114300" simplePos="0" relativeHeight="251660288" behindDoc="0" locked="0" layoutInCell="1" allowOverlap="1" wp14:anchorId="36373EDA" wp14:editId="007312FB">
            <wp:simplePos x="0" y="0"/>
            <wp:positionH relativeFrom="column">
              <wp:align>center</wp:align>
            </wp:positionH>
            <wp:positionV relativeFrom="paragraph">
              <wp:posOffset>-259080</wp:posOffset>
            </wp:positionV>
            <wp:extent cx="587375" cy="723900"/>
            <wp:effectExtent l="0" t="0" r="0" b="0"/>
            <wp:wrapNone/>
            <wp:docPr id="3" name="Рисунок 3"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C32" w:rsidRPr="00AF4BF4" w:rsidRDefault="00EC4C32" w:rsidP="00EC4C32">
      <w:pPr>
        <w:keepNext/>
        <w:jc w:val="center"/>
        <w:outlineLvl w:val="0"/>
        <w:rPr>
          <w:rFonts w:eastAsia="Wingdings"/>
          <w:b/>
          <w:sz w:val="28"/>
        </w:rPr>
      </w:pPr>
    </w:p>
    <w:p w:rsidR="00EC4C32" w:rsidRPr="00AF4BF4" w:rsidRDefault="00EC4C32" w:rsidP="00EC4C32">
      <w:pPr>
        <w:keepNext/>
        <w:jc w:val="center"/>
        <w:outlineLvl w:val="0"/>
        <w:rPr>
          <w:rFonts w:eastAsia="Wingdings"/>
          <w:b/>
          <w:sz w:val="28"/>
        </w:rPr>
      </w:pPr>
    </w:p>
    <w:p w:rsidR="00EC4C32" w:rsidRPr="00AF4BF4" w:rsidRDefault="00EC4C32" w:rsidP="00EC4C32">
      <w:pPr>
        <w:keepNext/>
        <w:jc w:val="center"/>
        <w:outlineLvl w:val="0"/>
        <w:rPr>
          <w:rFonts w:eastAsia="Wingdings"/>
          <w:b/>
          <w:sz w:val="28"/>
          <w:lang w:val="x-none"/>
        </w:rPr>
      </w:pPr>
      <w:r w:rsidRPr="00AF4BF4">
        <w:rPr>
          <w:rFonts w:eastAsia="Wingdings"/>
          <w:b/>
          <w:sz w:val="28"/>
          <w:lang w:val="x-none"/>
        </w:rPr>
        <w:t>КОНТРОЛЬНО-РЕВИЗИОННАЯ  КОМИССИЯ</w:t>
      </w:r>
    </w:p>
    <w:p w:rsidR="00EC4C32" w:rsidRPr="00AF4BF4" w:rsidRDefault="00EC4C32" w:rsidP="00EC4C32">
      <w:pPr>
        <w:keepNext/>
        <w:jc w:val="center"/>
        <w:outlineLvl w:val="0"/>
        <w:rPr>
          <w:rFonts w:eastAsia="Wingdings"/>
          <w:b/>
          <w:sz w:val="28"/>
          <w:lang w:val="x-none"/>
        </w:rPr>
      </w:pPr>
      <w:r w:rsidRPr="00AF4BF4">
        <w:rPr>
          <w:rFonts w:eastAsia="Wingdings"/>
          <w:b/>
          <w:sz w:val="28"/>
          <w:lang w:val="x-none"/>
        </w:rPr>
        <w:t>ЕТКУЛЬСКОГО МУНИЦИПАЛЬНОГО РАЙОНА</w:t>
      </w:r>
    </w:p>
    <w:p w:rsidR="00EC4C32" w:rsidRPr="00AF4BF4" w:rsidRDefault="00EC74C1" w:rsidP="00EC4C32">
      <w:pPr>
        <w:jc w:val="center"/>
        <w:rPr>
          <w:rFonts w:ascii="Arial" w:hAnsi="Arial" w:cs="Arial"/>
          <w:b/>
        </w:rPr>
      </w:pPr>
      <w:r w:rsidRPr="00AF4BF4">
        <w:rPr>
          <w:rFonts w:ascii="Arial" w:hAnsi="Arial" w:cs="Arial"/>
          <w:b/>
          <w:noProof/>
        </w:rPr>
        <mc:AlternateContent>
          <mc:Choice Requires="wpg">
            <w:drawing>
              <wp:anchor distT="0" distB="0" distL="114300" distR="114300" simplePos="0" relativeHeight="251659264" behindDoc="0" locked="0" layoutInCell="1" allowOverlap="1" wp14:anchorId="5E649218" wp14:editId="5345906A">
                <wp:simplePos x="0" y="0"/>
                <wp:positionH relativeFrom="column">
                  <wp:posOffset>-5715</wp:posOffset>
                </wp:positionH>
                <wp:positionV relativeFrom="paragraph">
                  <wp:posOffset>51435</wp:posOffset>
                </wp:positionV>
                <wp:extent cx="6464300" cy="73025"/>
                <wp:effectExtent l="19050" t="20320" r="12700" b="1143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73025"/>
                          <a:chOff x="1152" y="2880"/>
                          <a:chExt cx="10180" cy="115"/>
                        </a:xfrm>
                      </wpg:grpSpPr>
                      <wps:wsp>
                        <wps:cNvPr id="2" name="AutoShape 7"/>
                        <wps:cNvCnPr>
                          <a:cxnSpLocks noChangeShapeType="1"/>
                        </wps:cNvCnPr>
                        <wps:spPr bwMode="auto">
                          <a:xfrm>
                            <a:off x="1152" y="2880"/>
                            <a:ext cx="1018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8"/>
                        <wps:cNvCnPr>
                          <a:cxnSpLocks noChangeShapeType="1"/>
                        </wps:cNvCnPr>
                        <wps:spPr bwMode="auto">
                          <a:xfrm>
                            <a:off x="1152" y="2995"/>
                            <a:ext cx="1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5pt;margin-top:4.05pt;width:509pt;height:5.75pt;z-index:251659264" coordorigin="1152,2880" coordsize="101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">
                <v:shapetype id="_x0000_t32" coordsize="21600,21600" o:spt="32" o:oned="t" path="m,l21600,21600e" filled="f">
                  <v:path arrowok="t" fillok="f" o:connecttype="none"/>
                  <o:lock v:ext="edit" shapetype="t"/>
                </v:shapetype>
                <v:shape id="AutoShape 7" o:spid="_x0000_s1027" type="#_x0000_t32" style="position:absolute;left:1152;top:2880;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V8fMQAAADaAAAADwAAAGRycy9kb3ducmV2LnhtbESPzW7CMBCE75X6DtZW6q04QAsoxYkQ&#10;ohW98Xfhtoq3SUS8DrYJydvXlSr1OJqZbzTLvDeN6Mj52rKC8SgBQVxYXXOp4HT8eFmA8AFZY2OZ&#10;FAzkIc8eH5aYanvnPXWHUIoIYZ+igiqENpXSFxUZ9CPbEkfv2zqDIUpXSu3wHuGmkZMkmUmDNceF&#10;CltaV1RcDjejYPN16+fT6/C5klvdvHbD287Nzko9P/WrdxCB+vAf/mtvtYIJ/F6JN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Xx8xAAAANoAAAAPAAAAAAAAAAAA&#10;AAAAAKECAABkcnMvZG93bnJldi54bWxQSwUGAAAAAAQABAD5AAAAkgMAAAAA&#10;" strokeweight="1.75pt"/>
                <v:shape id="AutoShape 8" o:spid="_x0000_s1028" type="#_x0000_t32" style="position:absolute;left:1152;top:2995;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w:pict>
          </mc:Fallback>
        </mc:AlternateContent>
      </w:r>
    </w:p>
    <w:p w:rsidR="00EC4C32" w:rsidRPr="00AF4BF4" w:rsidRDefault="00EC4C32" w:rsidP="00EC4C32">
      <w:pPr>
        <w:jc w:val="center"/>
        <w:rPr>
          <w:sz w:val="22"/>
          <w:szCs w:val="22"/>
        </w:rPr>
      </w:pPr>
      <w:r w:rsidRPr="00AF4BF4">
        <w:rPr>
          <w:sz w:val="22"/>
          <w:szCs w:val="22"/>
        </w:rPr>
        <w:t xml:space="preserve">Ленина ул., д. 34, </w:t>
      </w:r>
      <w:proofErr w:type="spellStart"/>
      <w:r w:rsidRPr="00AF4BF4">
        <w:rPr>
          <w:sz w:val="22"/>
          <w:szCs w:val="22"/>
        </w:rPr>
        <w:t>каб</w:t>
      </w:r>
      <w:proofErr w:type="spellEnd"/>
      <w:r w:rsidRPr="00AF4BF4">
        <w:rPr>
          <w:sz w:val="22"/>
          <w:szCs w:val="22"/>
        </w:rPr>
        <w:t>. 37, с. Еткуль, 456560. тел./факс (35145) 2-26-93</w:t>
      </w:r>
    </w:p>
    <w:p w:rsidR="00C034D7" w:rsidRPr="00AF4BF4" w:rsidRDefault="00872BB7" w:rsidP="00116841">
      <w:pPr>
        <w:tabs>
          <w:tab w:val="left" w:pos="1560"/>
          <w:tab w:val="left" w:pos="7665"/>
        </w:tabs>
        <w:ind w:firstLine="567"/>
        <w:rPr>
          <w:bCs/>
          <w:sz w:val="24"/>
          <w:szCs w:val="24"/>
        </w:rPr>
      </w:pPr>
      <w:r w:rsidRPr="00AF4BF4">
        <w:rPr>
          <w:bCs/>
          <w:sz w:val="24"/>
          <w:szCs w:val="24"/>
        </w:rPr>
        <w:tab/>
      </w:r>
    </w:p>
    <w:p w:rsidR="0032444A" w:rsidRDefault="0066069F" w:rsidP="0032444A">
      <w:pPr>
        <w:tabs>
          <w:tab w:val="left" w:pos="1560"/>
          <w:tab w:val="left" w:pos="7665"/>
        </w:tabs>
        <w:ind w:firstLine="567"/>
        <w:rPr>
          <w:bCs/>
          <w:sz w:val="24"/>
          <w:szCs w:val="24"/>
        </w:rPr>
      </w:pPr>
      <w:r w:rsidRPr="00AF4BF4">
        <w:rPr>
          <w:bCs/>
          <w:sz w:val="24"/>
          <w:szCs w:val="24"/>
        </w:rPr>
        <w:t xml:space="preserve">с. Еткуль </w:t>
      </w:r>
    </w:p>
    <w:p w:rsidR="0032444A" w:rsidRPr="00AF4BF4" w:rsidRDefault="0032444A" w:rsidP="0032444A">
      <w:pPr>
        <w:tabs>
          <w:tab w:val="left" w:pos="1560"/>
          <w:tab w:val="left" w:pos="7665"/>
        </w:tabs>
        <w:ind w:firstLine="567"/>
        <w:rPr>
          <w:bCs/>
          <w:sz w:val="24"/>
          <w:szCs w:val="24"/>
        </w:rPr>
      </w:pPr>
      <w:r>
        <w:rPr>
          <w:bCs/>
          <w:sz w:val="24"/>
          <w:szCs w:val="24"/>
        </w:rPr>
        <w:t xml:space="preserve">исх. </w:t>
      </w:r>
      <w:r w:rsidRPr="00AF4BF4">
        <w:rPr>
          <w:bCs/>
          <w:sz w:val="24"/>
          <w:szCs w:val="24"/>
        </w:rPr>
        <w:t xml:space="preserve">№ </w:t>
      </w:r>
      <w:r>
        <w:rPr>
          <w:bCs/>
          <w:sz w:val="24"/>
          <w:szCs w:val="24"/>
        </w:rPr>
        <w:t>21</w:t>
      </w:r>
    </w:p>
    <w:p w:rsidR="0032444A" w:rsidRPr="00AF4BF4" w:rsidRDefault="0032444A" w:rsidP="0032444A">
      <w:pPr>
        <w:tabs>
          <w:tab w:val="left" w:pos="1560"/>
          <w:tab w:val="left" w:pos="7665"/>
        </w:tabs>
        <w:ind w:firstLine="567"/>
        <w:rPr>
          <w:bCs/>
          <w:sz w:val="24"/>
          <w:szCs w:val="24"/>
        </w:rPr>
      </w:pPr>
      <w:r>
        <w:rPr>
          <w:bCs/>
          <w:sz w:val="24"/>
          <w:szCs w:val="24"/>
        </w:rPr>
        <w:t xml:space="preserve">от </w:t>
      </w:r>
      <w:r w:rsidRPr="00AF4BF4">
        <w:rPr>
          <w:bCs/>
          <w:sz w:val="24"/>
          <w:szCs w:val="24"/>
        </w:rPr>
        <w:t>28 февраля 2017г</w:t>
      </w:r>
      <w:r w:rsidR="002E0C07">
        <w:rPr>
          <w:bCs/>
          <w:sz w:val="24"/>
          <w:szCs w:val="24"/>
        </w:rPr>
        <w:t>.</w:t>
      </w:r>
      <w:bookmarkStart w:id="0" w:name="_GoBack"/>
      <w:bookmarkEnd w:id="0"/>
      <w:r w:rsidR="0066069F" w:rsidRPr="00AF4BF4">
        <w:rPr>
          <w:bCs/>
          <w:sz w:val="24"/>
          <w:szCs w:val="24"/>
        </w:rPr>
        <w:t xml:space="preserve">                                                                                           </w:t>
      </w:r>
      <w:r w:rsidR="00EB5C0E" w:rsidRPr="00AF4BF4">
        <w:rPr>
          <w:bCs/>
          <w:sz w:val="24"/>
          <w:szCs w:val="24"/>
        </w:rPr>
        <w:t xml:space="preserve">                   </w:t>
      </w:r>
      <w:r w:rsidR="0066069F" w:rsidRPr="00AF4BF4">
        <w:rPr>
          <w:bCs/>
          <w:sz w:val="24"/>
          <w:szCs w:val="24"/>
        </w:rPr>
        <w:t xml:space="preserve"> </w:t>
      </w:r>
      <w:r w:rsidR="00866C3B" w:rsidRPr="00AF4BF4">
        <w:rPr>
          <w:bCs/>
          <w:sz w:val="24"/>
          <w:szCs w:val="24"/>
        </w:rPr>
        <w:t xml:space="preserve">   </w:t>
      </w:r>
    </w:p>
    <w:p w:rsidR="00BB28CF" w:rsidRPr="00AF4BF4" w:rsidRDefault="0066069F" w:rsidP="0030351A">
      <w:pPr>
        <w:tabs>
          <w:tab w:val="left" w:pos="1560"/>
          <w:tab w:val="left" w:pos="7665"/>
        </w:tabs>
        <w:ind w:firstLine="567"/>
        <w:jc w:val="right"/>
        <w:rPr>
          <w:bCs/>
          <w:sz w:val="24"/>
          <w:szCs w:val="24"/>
        </w:rPr>
      </w:pPr>
      <w:r w:rsidRPr="00AF4BF4">
        <w:rPr>
          <w:bCs/>
          <w:sz w:val="24"/>
          <w:szCs w:val="24"/>
        </w:rPr>
        <w:t>.</w:t>
      </w:r>
    </w:p>
    <w:p w:rsidR="000D3EFB" w:rsidRPr="00AF4BF4" w:rsidRDefault="000D3EFB" w:rsidP="00116841">
      <w:pPr>
        <w:ind w:firstLine="567"/>
        <w:jc w:val="center"/>
        <w:rPr>
          <w:b/>
          <w:sz w:val="24"/>
          <w:szCs w:val="24"/>
        </w:rPr>
      </w:pPr>
    </w:p>
    <w:p w:rsidR="00DA2B98" w:rsidRPr="00AF4BF4" w:rsidRDefault="00DA2B98" w:rsidP="00DA2B98">
      <w:pPr>
        <w:ind w:firstLine="567"/>
        <w:jc w:val="center"/>
        <w:rPr>
          <w:b/>
          <w:sz w:val="24"/>
          <w:szCs w:val="24"/>
        </w:rPr>
      </w:pPr>
    </w:p>
    <w:p w:rsidR="00DA2B98" w:rsidRPr="00AF4BF4" w:rsidRDefault="00BC3762" w:rsidP="00DA2B98">
      <w:pPr>
        <w:ind w:firstLine="567"/>
        <w:jc w:val="center"/>
        <w:rPr>
          <w:b/>
          <w:sz w:val="24"/>
          <w:szCs w:val="24"/>
        </w:rPr>
      </w:pPr>
      <w:r w:rsidRPr="00AF4BF4">
        <w:rPr>
          <w:b/>
          <w:sz w:val="24"/>
          <w:szCs w:val="24"/>
        </w:rPr>
        <w:t xml:space="preserve">ЗАКЛЮЧЕНИЕ </w:t>
      </w:r>
      <w:r w:rsidR="00DA2B98" w:rsidRPr="00AF4BF4">
        <w:rPr>
          <w:b/>
          <w:sz w:val="24"/>
          <w:szCs w:val="24"/>
        </w:rPr>
        <w:t>№</w:t>
      </w:r>
      <w:r w:rsidR="002E0C07">
        <w:rPr>
          <w:b/>
          <w:sz w:val="24"/>
          <w:szCs w:val="24"/>
        </w:rPr>
        <w:t xml:space="preserve"> </w:t>
      </w:r>
      <w:r w:rsidR="00DA2B98" w:rsidRPr="00AF4BF4">
        <w:rPr>
          <w:b/>
          <w:sz w:val="24"/>
          <w:szCs w:val="24"/>
        </w:rPr>
        <w:t>19-з</w:t>
      </w:r>
    </w:p>
    <w:p w:rsidR="00BC3762" w:rsidRPr="00AF4BF4" w:rsidRDefault="00BC3762" w:rsidP="00BC3762">
      <w:pPr>
        <w:jc w:val="center"/>
        <w:rPr>
          <w:b/>
          <w:sz w:val="24"/>
          <w:szCs w:val="24"/>
        </w:rPr>
      </w:pPr>
      <w:r w:rsidRPr="00AF4BF4">
        <w:rPr>
          <w:b/>
          <w:sz w:val="24"/>
          <w:szCs w:val="24"/>
        </w:rPr>
        <w:t xml:space="preserve">по результатам внешней проверки бюджетной отчетности и исполнения бюджета </w:t>
      </w:r>
      <w:proofErr w:type="spellStart"/>
      <w:r w:rsidRPr="00AF4BF4">
        <w:rPr>
          <w:b/>
          <w:sz w:val="24"/>
          <w:szCs w:val="24"/>
        </w:rPr>
        <w:t>Еткульского</w:t>
      </w:r>
      <w:proofErr w:type="spellEnd"/>
      <w:r w:rsidRPr="00AF4BF4">
        <w:rPr>
          <w:b/>
          <w:sz w:val="24"/>
          <w:szCs w:val="24"/>
        </w:rPr>
        <w:t xml:space="preserve"> муниципального района  за 201</w:t>
      </w:r>
      <w:r w:rsidR="002D2522" w:rsidRPr="00AF4BF4">
        <w:rPr>
          <w:b/>
          <w:sz w:val="24"/>
          <w:szCs w:val="24"/>
        </w:rPr>
        <w:t>6</w:t>
      </w:r>
      <w:r w:rsidRPr="00AF4BF4">
        <w:rPr>
          <w:b/>
          <w:sz w:val="24"/>
          <w:szCs w:val="24"/>
        </w:rPr>
        <w:t xml:space="preserve"> год в части деятельности </w:t>
      </w:r>
    </w:p>
    <w:p w:rsidR="00345447" w:rsidRPr="00AF4BF4" w:rsidRDefault="00BC3762" w:rsidP="00BC3762">
      <w:pPr>
        <w:jc w:val="center"/>
        <w:rPr>
          <w:b/>
        </w:rPr>
      </w:pPr>
      <w:r w:rsidRPr="00AF4BF4">
        <w:rPr>
          <w:b/>
          <w:sz w:val="24"/>
          <w:szCs w:val="24"/>
        </w:rPr>
        <w:t xml:space="preserve">главного администратора бюджетных средств  –  </w:t>
      </w:r>
      <w:r w:rsidR="00866C3B" w:rsidRPr="00AF4BF4">
        <w:rPr>
          <w:b/>
          <w:sz w:val="24"/>
          <w:szCs w:val="24"/>
        </w:rPr>
        <w:t xml:space="preserve">Собрания депутатов </w:t>
      </w:r>
      <w:proofErr w:type="spellStart"/>
      <w:r w:rsidR="00345447" w:rsidRPr="00AF4BF4">
        <w:rPr>
          <w:b/>
          <w:sz w:val="24"/>
          <w:szCs w:val="24"/>
        </w:rPr>
        <w:t>Е</w:t>
      </w:r>
      <w:r w:rsidRPr="00AF4BF4">
        <w:rPr>
          <w:b/>
          <w:sz w:val="24"/>
          <w:szCs w:val="24"/>
        </w:rPr>
        <w:t>ткульского</w:t>
      </w:r>
      <w:proofErr w:type="spellEnd"/>
      <w:r w:rsidRPr="00AF4BF4">
        <w:rPr>
          <w:b/>
          <w:sz w:val="24"/>
          <w:szCs w:val="24"/>
        </w:rPr>
        <w:t xml:space="preserve"> муниципального района</w:t>
      </w:r>
    </w:p>
    <w:p w:rsidR="00345447" w:rsidRPr="00AF4BF4" w:rsidRDefault="00345447" w:rsidP="00116841">
      <w:pPr>
        <w:ind w:firstLine="567"/>
      </w:pPr>
    </w:p>
    <w:p w:rsidR="00345447" w:rsidRPr="00AF4BF4" w:rsidRDefault="00345447" w:rsidP="00116841">
      <w:pPr>
        <w:tabs>
          <w:tab w:val="left" w:pos="1260"/>
        </w:tabs>
        <w:ind w:firstLine="567"/>
        <w:jc w:val="both"/>
        <w:rPr>
          <w:sz w:val="24"/>
          <w:szCs w:val="24"/>
        </w:rPr>
      </w:pPr>
    </w:p>
    <w:p w:rsidR="007118B6" w:rsidRPr="00AF4BF4" w:rsidRDefault="007118B6" w:rsidP="00116841">
      <w:pPr>
        <w:tabs>
          <w:tab w:val="left" w:pos="1260"/>
        </w:tabs>
        <w:ind w:firstLine="567"/>
        <w:jc w:val="both"/>
        <w:rPr>
          <w:sz w:val="24"/>
          <w:szCs w:val="24"/>
        </w:rPr>
      </w:pPr>
    </w:p>
    <w:p w:rsidR="00345447" w:rsidRPr="00AF4BF4" w:rsidRDefault="002D2522" w:rsidP="00116841">
      <w:pPr>
        <w:tabs>
          <w:tab w:val="left" w:pos="1260"/>
        </w:tabs>
        <w:ind w:firstLine="567"/>
        <w:jc w:val="both"/>
        <w:rPr>
          <w:sz w:val="24"/>
          <w:szCs w:val="24"/>
        </w:rPr>
      </w:pPr>
      <w:proofErr w:type="gramStart"/>
      <w:r w:rsidRPr="00AF4BF4">
        <w:rPr>
          <w:sz w:val="24"/>
          <w:szCs w:val="24"/>
        </w:rPr>
        <w:t xml:space="preserve">На основании статьи 264.4. бюджетного  Кодекса  РФ, и распоряжения председателя контрольно-ревизионной комиссии </w:t>
      </w:r>
      <w:proofErr w:type="spellStart"/>
      <w:r w:rsidRPr="00AF4BF4">
        <w:rPr>
          <w:sz w:val="24"/>
          <w:szCs w:val="24"/>
        </w:rPr>
        <w:t>Еткульского</w:t>
      </w:r>
      <w:proofErr w:type="spellEnd"/>
      <w:r w:rsidRPr="00AF4BF4">
        <w:rPr>
          <w:sz w:val="24"/>
          <w:szCs w:val="24"/>
        </w:rPr>
        <w:t xml:space="preserve"> муниципального района «О проведении внешней  проверки годовой бюджетной отчетности </w:t>
      </w:r>
      <w:proofErr w:type="spellStart"/>
      <w:r w:rsidRPr="00AF4BF4">
        <w:rPr>
          <w:sz w:val="24"/>
          <w:szCs w:val="24"/>
        </w:rPr>
        <w:t>Еткульского</w:t>
      </w:r>
      <w:proofErr w:type="spellEnd"/>
      <w:r w:rsidRPr="00AF4BF4">
        <w:rPr>
          <w:sz w:val="24"/>
          <w:szCs w:val="24"/>
        </w:rPr>
        <w:t xml:space="preserve"> муниципального района за 2016 год» №03-06/01-ОД от 26 января 2017г., заместителем председателя контрольно-ревизионной комиссии </w:t>
      </w:r>
      <w:proofErr w:type="spellStart"/>
      <w:r w:rsidRPr="00AF4BF4">
        <w:rPr>
          <w:sz w:val="24"/>
          <w:szCs w:val="24"/>
        </w:rPr>
        <w:t>Еткульского</w:t>
      </w:r>
      <w:proofErr w:type="spellEnd"/>
      <w:r w:rsidRPr="00AF4BF4">
        <w:rPr>
          <w:sz w:val="24"/>
          <w:szCs w:val="24"/>
        </w:rPr>
        <w:t xml:space="preserve"> муниципального района Е.В. </w:t>
      </w:r>
      <w:proofErr w:type="spellStart"/>
      <w:r w:rsidRPr="00AF4BF4">
        <w:rPr>
          <w:sz w:val="24"/>
          <w:szCs w:val="24"/>
        </w:rPr>
        <w:t>Тутаровой</w:t>
      </w:r>
      <w:proofErr w:type="spellEnd"/>
      <w:r w:rsidRPr="00AF4BF4">
        <w:rPr>
          <w:sz w:val="24"/>
          <w:szCs w:val="24"/>
        </w:rPr>
        <w:t xml:space="preserve">, проведена внешняя проверка  годовой бюджетной отчетности главного администратора бюджетных средств – </w:t>
      </w:r>
      <w:r w:rsidR="00866C3B" w:rsidRPr="00AF4BF4">
        <w:rPr>
          <w:sz w:val="24"/>
          <w:szCs w:val="24"/>
        </w:rPr>
        <w:t>С</w:t>
      </w:r>
      <w:r w:rsidR="00287A08" w:rsidRPr="00AF4BF4">
        <w:rPr>
          <w:sz w:val="24"/>
          <w:szCs w:val="24"/>
        </w:rPr>
        <w:t>обрания</w:t>
      </w:r>
      <w:r w:rsidR="00866C3B" w:rsidRPr="00AF4BF4">
        <w:rPr>
          <w:sz w:val="24"/>
          <w:szCs w:val="24"/>
        </w:rPr>
        <w:t xml:space="preserve"> депутатов</w:t>
      </w:r>
      <w:r w:rsidR="00345447" w:rsidRPr="00AF4BF4">
        <w:rPr>
          <w:sz w:val="24"/>
          <w:szCs w:val="24"/>
        </w:rPr>
        <w:t xml:space="preserve"> </w:t>
      </w:r>
      <w:proofErr w:type="spellStart"/>
      <w:r w:rsidR="00345447" w:rsidRPr="00AF4BF4">
        <w:rPr>
          <w:sz w:val="24"/>
          <w:szCs w:val="24"/>
        </w:rPr>
        <w:t>Еткульского</w:t>
      </w:r>
      <w:proofErr w:type="spellEnd"/>
      <w:r w:rsidR="00345447" w:rsidRPr="00AF4BF4">
        <w:rPr>
          <w:sz w:val="24"/>
          <w:szCs w:val="24"/>
        </w:rPr>
        <w:t xml:space="preserve"> муниципального района  за</w:t>
      </w:r>
      <w:proofErr w:type="gramEnd"/>
      <w:r w:rsidR="00345447" w:rsidRPr="00AF4BF4">
        <w:rPr>
          <w:sz w:val="24"/>
          <w:szCs w:val="24"/>
        </w:rPr>
        <w:t xml:space="preserve"> 201</w:t>
      </w:r>
      <w:r w:rsidRPr="00AF4BF4">
        <w:rPr>
          <w:sz w:val="24"/>
          <w:szCs w:val="24"/>
        </w:rPr>
        <w:t>6</w:t>
      </w:r>
      <w:r w:rsidR="00345447" w:rsidRPr="00AF4BF4">
        <w:rPr>
          <w:sz w:val="24"/>
          <w:szCs w:val="24"/>
        </w:rPr>
        <w:t xml:space="preserve"> год.</w:t>
      </w:r>
    </w:p>
    <w:p w:rsidR="00BF4B78" w:rsidRPr="00AF4BF4" w:rsidRDefault="00BF4B78" w:rsidP="00116841">
      <w:pPr>
        <w:tabs>
          <w:tab w:val="left" w:pos="1260"/>
        </w:tabs>
        <w:ind w:firstLine="567"/>
        <w:jc w:val="both"/>
        <w:rPr>
          <w:sz w:val="24"/>
          <w:szCs w:val="24"/>
        </w:rPr>
      </w:pPr>
    </w:p>
    <w:p w:rsidR="00B811D4" w:rsidRPr="00AF4BF4" w:rsidRDefault="00345447" w:rsidP="00116841">
      <w:pPr>
        <w:tabs>
          <w:tab w:val="left" w:pos="1260"/>
        </w:tabs>
        <w:ind w:firstLine="567"/>
        <w:jc w:val="both"/>
        <w:rPr>
          <w:b/>
          <w:sz w:val="24"/>
          <w:szCs w:val="24"/>
        </w:rPr>
      </w:pPr>
      <w:r w:rsidRPr="00AF4BF4">
        <w:rPr>
          <w:b/>
          <w:sz w:val="24"/>
          <w:szCs w:val="24"/>
        </w:rPr>
        <w:t>Цель внешней проверки:</w:t>
      </w:r>
    </w:p>
    <w:p w:rsidR="00447F63" w:rsidRPr="00AF4BF4" w:rsidRDefault="00447F63" w:rsidP="00116841">
      <w:pPr>
        <w:tabs>
          <w:tab w:val="left" w:pos="1260"/>
        </w:tabs>
        <w:ind w:firstLine="567"/>
        <w:jc w:val="both"/>
        <w:rPr>
          <w:b/>
          <w:sz w:val="24"/>
          <w:szCs w:val="24"/>
        </w:rPr>
      </w:pPr>
      <w:r w:rsidRPr="00AF4BF4">
        <w:rPr>
          <w:sz w:val="24"/>
          <w:szCs w:val="24"/>
        </w:rPr>
        <w:t>Проверить состав и содержание форм годовой бюджетной отчетности за 201</w:t>
      </w:r>
      <w:r w:rsidR="002D2522" w:rsidRPr="00AF4BF4">
        <w:rPr>
          <w:sz w:val="24"/>
          <w:szCs w:val="24"/>
        </w:rPr>
        <w:t>6</w:t>
      </w:r>
      <w:r w:rsidRPr="00AF4BF4">
        <w:rPr>
          <w:sz w:val="24"/>
          <w:szCs w:val="24"/>
        </w:rPr>
        <w:t>г. на соответствие требова</w:t>
      </w:r>
      <w:r w:rsidR="000B0B6C" w:rsidRPr="00AF4BF4">
        <w:rPr>
          <w:sz w:val="24"/>
          <w:szCs w:val="24"/>
        </w:rPr>
        <w:t>ниям  нормативно-правовых актов;</w:t>
      </w:r>
    </w:p>
    <w:p w:rsidR="00345447" w:rsidRPr="00AF4BF4" w:rsidRDefault="000F37BC" w:rsidP="00116841">
      <w:pPr>
        <w:tabs>
          <w:tab w:val="left" w:pos="1260"/>
        </w:tabs>
        <w:ind w:firstLine="567"/>
        <w:jc w:val="both"/>
        <w:rPr>
          <w:sz w:val="24"/>
          <w:szCs w:val="24"/>
        </w:rPr>
      </w:pPr>
      <w:r w:rsidRPr="00AF4BF4">
        <w:rPr>
          <w:sz w:val="24"/>
          <w:szCs w:val="24"/>
        </w:rPr>
        <w:t xml:space="preserve"> Проанализировать</w:t>
      </w:r>
      <w:r w:rsidR="003B11FA" w:rsidRPr="00AF4BF4">
        <w:rPr>
          <w:sz w:val="24"/>
          <w:szCs w:val="24"/>
        </w:rPr>
        <w:t xml:space="preserve"> и оценить </w:t>
      </w:r>
      <w:r w:rsidR="00FB09BE" w:rsidRPr="00AF4BF4">
        <w:rPr>
          <w:sz w:val="24"/>
          <w:szCs w:val="24"/>
        </w:rPr>
        <w:t xml:space="preserve"> содержащуюся  в годовой отчетности информацию </w:t>
      </w:r>
      <w:r w:rsidR="00D31136" w:rsidRPr="00AF4BF4">
        <w:rPr>
          <w:sz w:val="24"/>
          <w:szCs w:val="24"/>
        </w:rPr>
        <w:t xml:space="preserve">о бюджетной деятельности (ГАБС) на предмет </w:t>
      </w:r>
      <w:r w:rsidR="00FB09BE" w:rsidRPr="00AF4BF4">
        <w:rPr>
          <w:sz w:val="24"/>
          <w:szCs w:val="24"/>
        </w:rPr>
        <w:t xml:space="preserve"> полноты и достоверности отчетности, законности  и эффективности  исполнения сметы.</w:t>
      </w:r>
    </w:p>
    <w:p w:rsidR="00D91F67" w:rsidRPr="00AF4BF4" w:rsidRDefault="00D91F67" w:rsidP="00116841">
      <w:pPr>
        <w:tabs>
          <w:tab w:val="left" w:pos="1260"/>
        </w:tabs>
        <w:ind w:firstLine="567"/>
        <w:jc w:val="both"/>
        <w:rPr>
          <w:sz w:val="24"/>
          <w:szCs w:val="24"/>
        </w:rPr>
      </w:pPr>
    </w:p>
    <w:p w:rsidR="00866C3B" w:rsidRPr="00AF4BF4" w:rsidRDefault="00866C3B" w:rsidP="00116841">
      <w:pPr>
        <w:tabs>
          <w:tab w:val="left" w:pos="1260"/>
        </w:tabs>
        <w:ind w:firstLine="567"/>
        <w:jc w:val="both"/>
        <w:rPr>
          <w:sz w:val="24"/>
          <w:szCs w:val="24"/>
        </w:rPr>
      </w:pPr>
      <w:r w:rsidRPr="00AF4BF4">
        <w:rPr>
          <w:b/>
          <w:sz w:val="24"/>
          <w:szCs w:val="24"/>
        </w:rPr>
        <w:t xml:space="preserve">Задачи внешней проверки: </w:t>
      </w:r>
      <w:r w:rsidRPr="00AF4BF4">
        <w:rPr>
          <w:sz w:val="24"/>
          <w:szCs w:val="24"/>
        </w:rPr>
        <w:t>Провести анализ представленной к проверке отчетности ГАБС по составу, содержанию, прозрачности и информативности показателей.</w:t>
      </w:r>
    </w:p>
    <w:p w:rsidR="00866C3B" w:rsidRPr="00AF4BF4" w:rsidRDefault="00866C3B" w:rsidP="00116841">
      <w:pPr>
        <w:tabs>
          <w:tab w:val="left" w:pos="1260"/>
        </w:tabs>
        <w:ind w:firstLine="567"/>
        <w:jc w:val="both"/>
        <w:rPr>
          <w:sz w:val="24"/>
          <w:szCs w:val="24"/>
        </w:rPr>
      </w:pPr>
      <w:r w:rsidRPr="00AF4BF4">
        <w:rPr>
          <w:sz w:val="24"/>
          <w:szCs w:val="24"/>
        </w:rPr>
        <w:t xml:space="preserve">Форма проверки: камеральная. Проверка  проводилась с  </w:t>
      </w:r>
      <w:r w:rsidR="002D2522" w:rsidRPr="00AF4BF4">
        <w:rPr>
          <w:sz w:val="24"/>
          <w:szCs w:val="24"/>
        </w:rPr>
        <w:t>2</w:t>
      </w:r>
      <w:r w:rsidR="00DA2B98" w:rsidRPr="00AF4BF4">
        <w:rPr>
          <w:sz w:val="24"/>
          <w:szCs w:val="24"/>
        </w:rPr>
        <w:t>7</w:t>
      </w:r>
      <w:r w:rsidR="002D2522" w:rsidRPr="00AF4BF4">
        <w:rPr>
          <w:sz w:val="24"/>
          <w:szCs w:val="24"/>
        </w:rPr>
        <w:t>.02.</w:t>
      </w:r>
      <w:r w:rsidR="00F043D6" w:rsidRPr="00AF4BF4">
        <w:rPr>
          <w:sz w:val="24"/>
          <w:szCs w:val="24"/>
        </w:rPr>
        <w:t>201</w:t>
      </w:r>
      <w:r w:rsidR="002D2522" w:rsidRPr="00AF4BF4">
        <w:rPr>
          <w:sz w:val="24"/>
          <w:szCs w:val="24"/>
        </w:rPr>
        <w:t>7</w:t>
      </w:r>
      <w:r w:rsidR="00161C76" w:rsidRPr="00AF4BF4">
        <w:rPr>
          <w:sz w:val="24"/>
          <w:szCs w:val="24"/>
        </w:rPr>
        <w:t xml:space="preserve"> года по</w:t>
      </w:r>
      <w:r w:rsidR="00797494" w:rsidRPr="00AF4BF4">
        <w:rPr>
          <w:sz w:val="24"/>
          <w:szCs w:val="24"/>
        </w:rPr>
        <w:t xml:space="preserve"> </w:t>
      </w:r>
      <w:r w:rsidR="00DA2B98" w:rsidRPr="00AF4BF4">
        <w:rPr>
          <w:sz w:val="24"/>
          <w:szCs w:val="24"/>
        </w:rPr>
        <w:t>28</w:t>
      </w:r>
      <w:r w:rsidR="002D2522" w:rsidRPr="00AF4BF4">
        <w:rPr>
          <w:sz w:val="24"/>
          <w:szCs w:val="24"/>
        </w:rPr>
        <w:t>.0</w:t>
      </w:r>
      <w:r w:rsidR="00DA2B98" w:rsidRPr="00AF4BF4">
        <w:rPr>
          <w:sz w:val="24"/>
          <w:szCs w:val="24"/>
        </w:rPr>
        <w:t>2</w:t>
      </w:r>
      <w:r w:rsidR="002D2522" w:rsidRPr="00AF4BF4">
        <w:rPr>
          <w:sz w:val="24"/>
          <w:szCs w:val="24"/>
        </w:rPr>
        <w:t>.</w:t>
      </w:r>
      <w:r w:rsidRPr="00AF4BF4">
        <w:rPr>
          <w:sz w:val="24"/>
          <w:szCs w:val="24"/>
        </w:rPr>
        <w:t>201</w:t>
      </w:r>
      <w:r w:rsidR="002D2522" w:rsidRPr="00AF4BF4">
        <w:rPr>
          <w:sz w:val="24"/>
          <w:szCs w:val="24"/>
        </w:rPr>
        <w:t>7</w:t>
      </w:r>
      <w:r w:rsidRPr="00AF4BF4">
        <w:rPr>
          <w:sz w:val="24"/>
          <w:szCs w:val="24"/>
        </w:rPr>
        <w:t>г.</w:t>
      </w:r>
    </w:p>
    <w:p w:rsidR="00866C3B" w:rsidRPr="00AF4BF4" w:rsidRDefault="00866C3B" w:rsidP="00116841">
      <w:pPr>
        <w:tabs>
          <w:tab w:val="left" w:pos="1260"/>
        </w:tabs>
        <w:ind w:firstLine="567"/>
        <w:jc w:val="both"/>
        <w:rPr>
          <w:sz w:val="24"/>
          <w:szCs w:val="24"/>
        </w:rPr>
      </w:pPr>
      <w:r w:rsidRPr="00AF4BF4">
        <w:rPr>
          <w:sz w:val="24"/>
          <w:szCs w:val="24"/>
        </w:rPr>
        <w:t>Метод  внешней проверки: камеральный.</w:t>
      </w:r>
    </w:p>
    <w:p w:rsidR="00D91F67" w:rsidRPr="00AF4BF4" w:rsidRDefault="00D91F67" w:rsidP="00116841">
      <w:pPr>
        <w:tabs>
          <w:tab w:val="left" w:pos="1260"/>
        </w:tabs>
        <w:ind w:firstLine="567"/>
        <w:jc w:val="both"/>
        <w:rPr>
          <w:sz w:val="24"/>
          <w:szCs w:val="24"/>
        </w:rPr>
      </w:pPr>
    </w:p>
    <w:p w:rsidR="00866C3B" w:rsidRPr="00AF4BF4" w:rsidRDefault="00866C3B" w:rsidP="00116841">
      <w:pPr>
        <w:tabs>
          <w:tab w:val="left" w:pos="1260"/>
        </w:tabs>
        <w:ind w:firstLine="567"/>
        <w:jc w:val="both"/>
        <w:rPr>
          <w:b/>
          <w:sz w:val="24"/>
          <w:szCs w:val="24"/>
        </w:rPr>
      </w:pPr>
      <w:r w:rsidRPr="00AF4BF4">
        <w:rPr>
          <w:b/>
          <w:sz w:val="24"/>
          <w:szCs w:val="24"/>
        </w:rPr>
        <w:t>Объект внешней проверки и должностные лица:</w:t>
      </w:r>
    </w:p>
    <w:p w:rsidR="00866C3B" w:rsidRPr="00AF4BF4" w:rsidRDefault="00866C3B" w:rsidP="00116841">
      <w:pPr>
        <w:tabs>
          <w:tab w:val="left" w:pos="1260"/>
        </w:tabs>
        <w:ind w:firstLine="567"/>
        <w:jc w:val="both"/>
        <w:rPr>
          <w:sz w:val="24"/>
          <w:szCs w:val="24"/>
        </w:rPr>
      </w:pPr>
      <w:r w:rsidRPr="00AF4BF4">
        <w:rPr>
          <w:sz w:val="24"/>
          <w:szCs w:val="24"/>
        </w:rPr>
        <w:t xml:space="preserve">Собрание депутатов </w:t>
      </w:r>
      <w:proofErr w:type="spellStart"/>
      <w:r w:rsidRPr="00AF4BF4">
        <w:rPr>
          <w:sz w:val="24"/>
          <w:szCs w:val="24"/>
        </w:rPr>
        <w:t>Еткульского</w:t>
      </w:r>
      <w:proofErr w:type="spellEnd"/>
      <w:r w:rsidRPr="00AF4BF4">
        <w:rPr>
          <w:sz w:val="24"/>
          <w:szCs w:val="24"/>
        </w:rPr>
        <w:t xml:space="preserve"> муниципального района </w:t>
      </w:r>
    </w:p>
    <w:p w:rsidR="00866C3B" w:rsidRPr="00AF4BF4" w:rsidRDefault="00866C3B" w:rsidP="00116841">
      <w:pPr>
        <w:tabs>
          <w:tab w:val="left" w:pos="1260"/>
        </w:tabs>
        <w:ind w:firstLine="567"/>
        <w:jc w:val="both"/>
        <w:rPr>
          <w:sz w:val="24"/>
          <w:szCs w:val="24"/>
        </w:rPr>
      </w:pPr>
      <w:r w:rsidRPr="00AF4BF4">
        <w:rPr>
          <w:sz w:val="24"/>
          <w:szCs w:val="24"/>
        </w:rPr>
        <w:t xml:space="preserve">ОГРН </w:t>
      </w:r>
      <w:r w:rsidR="004B7139" w:rsidRPr="00AF4BF4">
        <w:rPr>
          <w:sz w:val="24"/>
          <w:szCs w:val="24"/>
        </w:rPr>
        <w:t>1027401635766</w:t>
      </w:r>
      <w:r w:rsidRPr="00AF4BF4">
        <w:rPr>
          <w:sz w:val="24"/>
          <w:szCs w:val="24"/>
        </w:rPr>
        <w:tab/>
        <w:t>ИНН/КПП 7430006945/743001001</w:t>
      </w:r>
    </w:p>
    <w:p w:rsidR="00866C3B" w:rsidRDefault="00866C3B" w:rsidP="00116841">
      <w:pPr>
        <w:tabs>
          <w:tab w:val="left" w:pos="1260"/>
        </w:tabs>
        <w:ind w:firstLine="567"/>
        <w:jc w:val="both"/>
        <w:rPr>
          <w:sz w:val="24"/>
          <w:szCs w:val="24"/>
        </w:rPr>
      </w:pPr>
      <w:r w:rsidRPr="00AF4BF4">
        <w:rPr>
          <w:sz w:val="24"/>
          <w:szCs w:val="24"/>
        </w:rPr>
        <w:t xml:space="preserve">Адрес: 456560, Челябинская область, </w:t>
      </w:r>
      <w:proofErr w:type="spellStart"/>
      <w:r w:rsidRPr="00AF4BF4">
        <w:rPr>
          <w:sz w:val="24"/>
          <w:szCs w:val="24"/>
        </w:rPr>
        <w:t>с</w:t>
      </w:r>
      <w:proofErr w:type="gramStart"/>
      <w:r w:rsidRPr="00AF4BF4">
        <w:rPr>
          <w:sz w:val="24"/>
          <w:szCs w:val="24"/>
        </w:rPr>
        <w:t>.Е</w:t>
      </w:r>
      <w:proofErr w:type="gramEnd"/>
      <w:r w:rsidRPr="00AF4BF4">
        <w:rPr>
          <w:sz w:val="24"/>
          <w:szCs w:val="24"/>
        </w:rPr>
        <w:t>ткуль</w:t>
      </w:r>
      <w:proofErr w:type="spellEnd"/>
      <w:r w:rsidRPr="00AF4BF4">
        <w:rPr>
          <w:sz w:val="24"/>
          <w:szCs w:val="24"/>
        </w:rPr>
        <w:t>, ул.</w:t>
      </w:r>
      <w:r w:rsidR="00EB5C0E" w:rsidRPr="00AF4BF4">
        <w:rPr>
          <w:sz w:val="24"/>
          <w:szCs w:val="24"/>
        </w:rPr>
        <w:t xml:space="preserve"> </w:t>
      </w:r>
      <w:r w:rsidRPr="00AF4BF4">
        <w:rPr>
          <w:sz w:val="24"/>
          <w:szCs w:val="24"/>
        </w:rPr>
        <w:t>Ленина, д.34</w:t>
      </w:r>
    </w:p>
    <w:p w:rsidR="007E7F00" w:rsidRPr="00AF4BF4" w:rsidRDefault="007E7F00" w:rsidP="007E7F00">
      <w:pPr>
        <w:tabs>
          <w:tab w:val="left" w:pos="1260"/>
        </w:tabs>
        <w:ind w:firstLine="567"/>
        <w:jc w:val="both"/>
        <w:rPr>
          <w:sz w:val="24"/>
          <w:szCs w:val="24"/>
        </w:rPr>
      </w:pPr>
      <w:r w:rsidRPr="00AF4BF4">
        <w:rPr>
          <w:sz w:val="24"/>
          <w:szCs w:val="24"/>
        </w:rPr>
        <w:t xml:space="preserve">Председатель </w:t>
      </w:r>
      <w:r>
        <w:rPr>
          <w:sz w:val="24"/>
          <w:szCs w:val="24"/>
        </w:rPr>
        <w:t xml:space="preserve">Собрания депутатов </w:t>
      </w:r>
      <w:r w:rsidRPr="00AF4BF4">
        <w:rPr>
          <w:sz w:val="24"/>
          <w:szCs w:val="24"/>
        </w:rPr>
        <w:t>– Михайлов Игорь Васильевич</w:t>
      </w:r>
    </w:p>
    <w:p w:rsidR="00866C3B" w:rsidRPr="00AF4BF4" w:rsidRDefault="004B7139" w:rsidP="00116841">
      <w:pPr>
        <w:tabs>
          <w:tab w:val="left" w:pos="1260"/>
        </w:tabs>
        <w:ind w:firstLine="567"/>
        <w:jc w:val="both"/>
        <w:rPr>
          <w:sz w:val="24"/>
          <w:szCs w:val="24"/>
        </w:rPr>
      </w:pPr>
      <w:r w:rsidRPr="00AF4BF4">
        <w:rPr>
          <w:sz w:val="24"/>
          <w:szCs w:val="24"/>
        </w:rPr>
        <w:t xml:space="preserve">Председатель </w:t>
      </w:r>
      <w:r w:rsidR="007E7F00">
        <w:rPr>
          <w:sz w:val="24"/>
          <w:szCs w:val="24"/>
        </w:rPr>
        <w:t xml:space="preserve">контрольно-ревизионной комиссии </w:t>
      </w:r>
      <w:r w:rsidRPr="00AF4BF4">
        <w:rPr>
          <w:sz w:val="24"/>
          <w:szCs w:val="24"/>
        </w:rPr>
        <w:t>– Садовский Виктор Григорьевич</w:t>
      </w:r>
    </w:p>
    <w:p w:rsidR="005D15A2" w:rsidRPr="00AF4BF4" w:rsidRDefault="00866C3B" w:rsidP="00116841">
      <w:pPr>
        <w:tabs>
          <w:tab w:val="left" w:pos="1260"/>
        </w:tabs>
        <w:ind w:firstLine="567"/>
        <w:jc w:val="both"/>
        <w:rPr>
          <w:sz w:val="24"/>
          <w:szCs w:val="24"/>
        </w:rPr>
      </w:pPr>
      <w:r w:rsidRPr="00AF4BF4">
        <w:rPr>
          <w:sz w:val="24"/>
          <w:szCs w:val="24"/>
        </w:rPr>
        <w:t xml:space="preserve">Главный бухгалтер – </w:t>
      </w:r>
      <w:proofErr w:type="spellStart"/>
      <w:r w:rsidR="004B7139" w:rsidRPr="00AF4BF4">
        <w:rPr>
          <w:sz w:val="24"/>
          <w:szCs w:val="24"/>
        </w:rPr>
        <w:t>Шеломенцева</w:t>
      </w:r>
      <w:proofErr w:type="spellEnd"/>
      <w:r w:rsidR="004B7139" w:rsidRPr="00AF4BF4">
        <w:rPr>
          <w:sz w:val="24"/>
          <w:szCs w:val="24"/>
        </w:rPr>
        <w:t xml:space="preserve"> Римма Николаевна</w:t>
      </w:r>
    </w:p>
    <w:p w:rsidR="00BF4B78" w:rsidRPr="00AF4BF4" w:rsidRDefault="00BF4B78" w:rsidP="00116841">
      <w:pPr>
        <w:tabs>
          <w:tab w:val="left" w:pos="1260"/>
        </w:tabs>
        <w:ind w:firstLine="567"/>
        <w:jc w:val="both"/>
      </w:pPr>
    </w:p>
    <w:p w:rsidR="00D91F67" w:rsidRPr="00AF4BF4" w:rsidRDefault="00D91F67" w:rsidP="00116841">
      <w:pPr>
        <w:tabs>
          <w:tab w:val="left" w:pos="1260"/>
        </w:tabs>
        <w:ind w:firstLine="567"/>
        <w:jc w:val="both"/>
      </w:pPr>
    </w:p>
    <w:p w:rsidR="004B7139" w:rsidRPr="00AF4BF4" w:rsidRDefault="004B7139" w:rsidP="00116841">
      <w:pPr>
        <w:ind w:firstLine="567"/>
        <w:jc w:val="both"/>
        <w:rPr>
          <w:b/>
          <w:sz w:val="24"/>
          <w:szCs w:val="24"/>
        </w:rPr>
      </w:pPr>
      <w:r w:rsidRPr="00AF4BF4">
        <w:rPr>
          <w:b/>
          <w:sz w:val="24"/>
          <w:szCs w:val="24"/>
        </w:rPr>
        <w:t>Вопросы внешней проверки:</w:t>
      </w:r>
    </w:p>
    <w:p w:rsidR="004B7139" w:rsidRPr="00AF4BF4" w:rsidRDefault="00797494" w:rsidP="00116841">
      <w:pPr>
        <w:ind w:firstLine="567"/>
        <w:jc w:val="both"/>
        <w:rPr>
          <w:sz w:val="24"/>
          <w:szCs w:val="24"/>
        </w:rPr>
      </w:pPr>
      <w:r w:rsidRPr="00AF4BF4">
        <w:rPr>
          <w:sz w:val="24"/>
          <w:szCs w:val="24"/>
        </w:rPr>
        <w:t>1</w:t>
      </w:r>
      <w:r w:rsidR="004B7139" w:rsidRPr="00AF4BF4">
        <w:rPr>
          <w:sz w:val="24"/>
          <w:szCs w:val="24"/>
        </w:rPr>
        <w:t>. Состав, содержание и сроки представления бюджетной отчетности.</w:t>
      </w:r>
    </w:p>
    <w:p w:rsidR="004B7139" w:rsidRPr="00AF4BF4" w:rsidRDefault="00797494" w:rsidP="00116841">
      <w:pPr>
        <w:ind w:firstLine="567"/>
        <w:jc w:val="both"/>
        <w:rPr>
          <w:b/>
          <w:sz w:val="24"/>
          <w:szCs w:val="24"/>
        </w:rPr>
      </w:pPr>
      <w:r w:rsidRPr="00AF4BF4">
        <w:rPr>
          <w:sz w:val="24"/>
          <w:szCs w:val="24"/>
        </w:rPr>
        <w:lastRenderedPageBreak/>
        <w:t>2</w:t>
      </w:r>
      <w:r w:rsidR="004B7139" w:rsidRPr="00AF4BF4">
        <w:rPr>
          <w:sz w:val="24"/>
          <w:szCs w:val="24"/>
        </w:rPr>
        <w:t>. Анализ бюджетной деятельности по формам бюджетной отчетности</w:t>
      </w:r>
    </w:p>
    <w:p w:rsidR="004B7139" w:rsidRPr="00AF4BF4" w:rsidRDefault="00797494" w:rsidP="00116841">
      <w:pPr>
        <w:ind w:firstLine="567"/>
        <w:jc w:val="both"/>
        <w:rPr>
          <w:sz w:val="24"/>
          <w:szCs w:val="24"/>
        </w:rPr>
      </w:pPr>
      <w:r w:rsidRPr="00AF4BF4">
        <w:rPr>
          <w:sz w:val="24"/>
          <w:szCs w:val="24"/>
        </w:rPr>
        <w:t>3</w:t>
      </w:r>
      <w:r w:rsidR="004B7139" w:rsidRPr="00AF4BF4">
        <w:rPr>
          <w:sz w:val="24"/>
          <w:szCs w:val="24"/>
        </w:rPr>
        <w:t>. Результаты финансового контроля.</w:t>
      </w:r>
    </w:p>
    <w:p w:rsidR="004B7139" w:rsidRPr="00AF4BF4" w:rsidRDefault="00797494" w:rsidP="00116841">
      <w:pPr>
        <w:ind w:firstLine="567"/>
        <w:jc w:val="both"/>
        <w:rPr>
          <w:sz w:val="24"/>
          <w:szCs w:val="24"/>
        </w:rPr>
      </w:pPr>
      <w:r w:rsidRPr="00AF4BF4">
        <w:rPr>
          <w:sz w:val="24"/>
          <w:szCs w:val="24"/>
        </w:rPr>
        <w:t>4</w:t>
      </w:r>
      <w:r w:rsidR="004B7139" w:rsidRPr="00AF4BF4">
        <w:rPr>
          <w:sz w:val="24"/>
          <w:szCs w:val="24"/>
        </w:rPr>
        <w:t>. Достижение установленных результатов деятельности.</w:t>
      </w:r>
    </w:p>
    <w:p w:rsidR="00D91F67" w:rsidRPr="00AF4BF4" w:rsidRDefault="00D91F67" w:rsidP="00116841">
      <w:pPr>
        <w:ind w:firstLine="567"/>
        <w:jc w:val="both"/>
        <w:rPr>
          <w:sz w:val="24"/>
          <w:szCs w:val="24"/>
        </w:rPr>
      </w:pPr>
    </w:p>
    <w:p w:rsidR="004B7139" w:rsidRPr="00AF4BF4" w:rsidRDefault="004B7139" w:rsidP="00116841">
      <w:pPr>
        <w:ind w:firstLine="567"/>
        <w:jc w:val="both"/>
        <w:rPr>
          <w:b/>
          <w:sz w:val="24"/>
          <w:szCs w:val="24"/>
        </w:rPr>
      </w:pPr>
      <w:r w:rsidRPr="00AF4BF4">
        <w:rPr>
          <w:sz w:val="24"/>
          <w:szCs w:val="24"/>
        </w:rPr>
        <w:t>Внешняя проверка  годового отчета «Об исполнении бюджета за 201</w:t>
      </w:r>
      <w:r w:rsidR="002D2522" w:rsidRPr="00AF4BF4">
        <w:rPr>
          <w:sz w:val="24"/>
          <w:szCs w:val="24"/>
        </w:rPr>
        <w:t>6</w:t>
      </w:r>
      <w:r w:rsidRPr="00AF4BF4">
        <w:rPr>
          <w:sz w:val="24"/>
          <w:szCs w:val="24"/>
        </w:rPr>
        <w:t xml:space="preserve"> год»   проводилась по  принципу  существенности  и включала в себя анализ, сопоставление и оценку годовой бюджетной отчетности Собрания депутатов </w:t>
      </w:r>
      <w:proofErr w:type="spellStart"/>
      <w:r w:rsidRPr="00AF4BF4">
        <w:rPr>
          <w:sz w:val="24"/>
          <w:szCs w:val="24"/>
        </w:rPr>
        <w:t>Еткульского</w:t>
      </w:r>
      <w:proofErr w:type="spellEnd"/>
      <w:r w:rsidRPr="00AF4BF4">
        <w:rPr>
          <w:sz w:val="24"/>
          <w:szCs w:val="24"/>
        </w:rPr>
        <w:t xml:space="preserve"> муниципального района об исполнении бюджета и других материалов за 201</w:t>
      </w:r>
      <w:r w:rsidR="002D2522" w:rsidRPr="00AF4BF4">
        <w:rPr>
          <w:sz w:val="24"/>
          <w:szCs w:val="24"/>
        </w:rPr>
        <w:t>6</w:t>
      </w:r>
      <w:r w:rsidRPr="00AF4BF4">
        <w:rPr>
          <w:sz w:val="24"/>
          <w:szCs w:val="24"/>
        </w:rPr>
        <w:t xml:space="preserve"> год.   </w:t>
      </w:r>
    </w:p>
    <w:p w:rsidR="004B7139" w:rsidRPr="00AF4BF4" w:rsidRDefault="004B7139" w:rsidP="00116841">
      <w:pPr>
        <w:ind w:firstLine="567"/>
        <w:jc w:val="both"/>
        <w:rPr>
          <w:b/>
          <w:sz w:val="24"/>
          <w:szCs w:val="24"/>
        </w:rPr>
      </w:pPr>
    </w:p>
    <w:p w:rsidR="004B7139" w:rsidRPr="00AF4BF4" w:rsidRDefault="004B7139" w:rsidP="00116841">
      <w:pPr>
        <w:ind w:firstLine="567"/>
        <w:jc w:val="both"/>
        <w:rPr>
          <w:b/>
          <w:sz w:val="24"/>
          <w:szCs w:val="24"/>
        </w:rPr>
      </w:pPr>
      <w:r w:rsidRPr="00AF4BF4">
        <w:rPr>
          <w:b/>
          <w:sz w:val="24"/>
          <w:szCs w:val="24"/>
        </w:rPr>
        <w:t>Законодательная, нормативно-правовая и информационная база для проведения внешней проверки исполнения бюджета</w:t>
      </w:r>
    </w:p>
    <w:p w:rsidR="00116841" w:rsidRPr="00AF4BF4" w:rsidRDefault="00116841" w:rsidP="00116841">
      <w:pPr>
        <w:ind w:firstLine="567"/>
        <w:jc w:val="both"/>
        <w:rPr>
          <w:b/>
          <w:sz w:val="24"/>
          <w:szCs w:val="24"/>
        </w:rPr>
      </w:pPr>
    </w:p>
    <w:p w:rsidR="004B7139" w:rsidRPr="00AF4BF4" w:rsidRDefault="00D91F67" w:rsidP="00116841">
      <w:pPr>
        <w:numPr>
          <w:ilvl w:val="0"/>
          <w:numId w:val="21"/>
        </w:numPr>
        <w:tabs>
          <w:tab w:val="left" w:pos="993"/>
        </w:tabs>
        <w:ind w:left="0" w:firstLine="567"/>
        <w:jc w:val="both"/>
        <w:rPr>
          <w:spacing w:val="-4"/>
          <w:sz w:val="24"/>
          <w:szCs w:val="24"/>
        </w:rPr>
      </w:pPr>
      <w:r w:rsidRPr="00AF4BF4">
        <w:rPr>
          <w:spacing w:val="-4"/>
          <w:sz w:val="24"/>
          <w:szCs w:val="24"/>
        </w:rPr>
        <w:t xml:space="preserve">Устав </w:t>
      </w:r>
      <w:proofErr w:type="spellStart"/>
      <w:r w:rsidR="004B7139" w:rsidRPr="00AF4BF4">
        <w:rPr>
          <w:spacing w:val="-4"/>
          <w:sz w:val="24"/>
          <w:szCs w:val="24"/>
        </w:rPr>
        <w:t>Еткульского</w:t>
      </w:r>
      <w:proofErr w:type="spellEnd"/>
      <w:r w:rsidR="004B7139" w:rsidRPr="00AF4BF4">
        <w:rPr>
          <w:spacing w:val="-4"/>
          <w:sz w:val="24"/>
          <w:szCs w:val="24"/>
        </w:rPr>
        <w:t xml:space="preserve"> муниципального района (</w:t>
      </w:r>
      <w:r w:rsidRPr="00AF4BF4">
        <w:rPr>
          <w:spacing w:val="-4"/>
          <w:sz w:val="24"/>
          <w:szCs w:val="24"/>
        </w:rPr>
        <w:t>утв.</w:t>
      </w:r>
      <w:r w:rsidR="00EB5C0E" w:rsidRPr="00AF4BF4">
        <w:rPr>
          <w:spacing w:val="-4"/>
          <w:sz w:val="24"/>
          <w:szCs w:val="24"/>
        </w:rPr>
        <w:t xml:space="preserve"> </w:t>
      </w:r>
      <w:r w:rsidR="007E44AF" w:rsidRPr="00AF4BF4">
        <w:rPr>
          <w:sz w:val="24"/>
          <w:szCs w:val="24"/>
        </w:rPr>
        <w:t xml:space="preserve">Постановлением Собрания депутатов </w:t>
      </w:r>
      <w:proofErr w:type="spellStart"/>
      <w:r w:rsidR="007E44AF" w:rsidRPr="00AF4BF4">
        <w:rPr>
          <w:sz w:val="24"/>
          <w:szCs w:val="24"/>
        </w:rPr>
        <w:t>Еткульского</w:t>
      </w:r>
      <w:proofErr w:type="spellEnd"/>
      <w:r w:rsidR="007E44AF" w:rsidRPr="00AF4BF4">
        <w:rPr>
          <w:sz w:val="24"/>
          <w:szCs w:val="24"/>
        </w:rPr>
        <w:t xml:space="preserve"> муниципального района №14 от 25</w:t>
      </w:r>
      <w:r w:rsidRPr="00AF4BF4">
        <w:rPr>
          <w:sz w:val="24"/>
          <w:szCs w:val="24"/>
        </w:rPr>
        <w:t>.0</w:t>
      </w:r>
      <w:r w:rsidR="007E44AF" w:rsidRPr="00AF4BF4">
        <w:rPr>
          <w:sz w:val="24"/>
          <w:szCs w:val="24"/>
        </w:rPr>
        <w:t>5</w:t>
      </w:r>
      <w:r w:rsidRPr="00AF4BF4">
        <w:rPr>
          <w:sz w:val="24"/>
          <w:szCs w:val="24"/>
        </w:rPr>
        <w:t>.</w:t>
      </w:r>
      <w:r w:rsidR="007E44AF" w:rsidRPr="00AF4BF4">
        <w:rPr>
          <w:sz w:val="24"/>
          <w:szCs w:val="24"/>
        </w:rPr>
        <w:t>2005</w:t>
      </w:r>
      <w:r w:rsidRPr="00AF4BF4">
        <w:rPr>
          <w:sz w:val="24"/>
          <w:szCs w:val="24"/>
        </w:rPr>
        <w:t>г</w:t>
      </w:r>
      <w:r w:rsidR="002D2522" w:rsidRPr="00AF4BF4">
        <w:rPr>
          <w:sz w:val="24"/>
          <w:szCs w:val="24"/>
        </w:rPr>
        <w:t>.</w:t>
      </w:r>
      <w:r w:rsidR="004B7139" w:rsidRPr="00AF4BF4">
        <w:rPr>
          <w:spacing w:val="-4"/>
          <w:sz w:val="24"/>
          <w:szCs w:val="24"/>
        </w:rPr>
        <w:t>)</w:t>
      </w:r>
      <w:r w:rsidR="002D2522" w:rsidRPr="00AF4BF4">
        <w:rPr>
          <w:spacing w:val="-4"/>
          <w:sz w:val="24"/>
          <w:szCs w:val="24"/>
        </w:rPr>
        <w:t>;</w:t>
      </w:r>
    </w:p>
    <w:p w:rsidR="004B7139" w:rsidRPr="00AF4BF4" w:rsidRDefault="004B7139" w:rsidP="00116841">
      <w:pPr>
        <w:numPr>
          <w:ilvl w:val="0"/>
          <w:numId w:val="21"/>
        </w:numPr>
        <w:tabs>
          <w:tab w:val="left" w:pos="993"/>
        </w:tabs>
        <w:ind w:left="0" w:firstLine="567"/>
        <w:jc w:val="both"/>
        <w:rPr>
          <w:spacing w:val="-4"/>
          <w:sz w:val="24"/>
          <w:szCs w:val="24"/>
        </w:rPr>
      </w:pPr>
      <w:r w:rsidRPr="00AF4BF4">
        <w:rPr>
          <w:spacing w:val="-4"/>
          <w:sz w:val="24"/>
          <w:szCs w:val="24"/>
        </w:rPr>
        <w:t>Бюджетн</w:t>
      </w:r>
      <w:r w:rsidR="00D91F67" w:rsidRPr="00AF4BF4">
        <w:rPr>
          <w:spacing w:val="-4"/>
          <w:sz w:val="24"/>
          <w:szCs w:val="24"/>
        </w:rPr>
        <w:t>ая</w:t>
      </w:r>
      <w:r w:rsidRPr="00AF4BF4">
        <w:rPr>
          <w:spacing w:val="-4"/>
          <w:sz w:val="24"/>
          <w:szCs w:val="24"/>
        </w:rPr>
        <w:t xml:space="preserve"> смет</w:t>
      </w:r>
      <w:r w:rsidR="00D91F67" w:rsidRPr="00AF4BF4">
        <w:rPr>
          <w:spacing w:val="-4"/>
          <w:sz w:val="24"/>
          <w:szCs w:val="24"/>
        </w:rPr>
        <w:t>а</w:t>
      </w:r>
      <w:r w:rsidR="00EB5C0E" w:rsidRPr="00AF4BF4">
        <w:rPr>
          <w:spacing w:val="-4"/>
          <w:sz w:val="24"/>
          <w:szCs w:val="24"/>
        </w:rPr>
        <w:t xml:space="preserve"> </w:t>
      </w:r>
      <w:r w:rsidR="00D91F67" w:rsidRPr="00AF4BF4">
        <w:rPr>
          <w:spacing w:val="-4"/>
          <w:sz w:val="24"/>
          <w:szCs w:val="24"/>
        </w:rPr>
        <w:t>Собрания депутатов</w:t>
      </w:r>
      <w:r w:rsidRPr="00AF4BF4">
        <w:rPr>
          <w:spacing w:val="-4"/>
          <w:sz w:val="24"/>
          <w:szCs w:val="24"/>
        </w:rPr>
        <w:t xml:space="preserve">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w:t>
      </w:r>
      <w:r w:rsidR="002D2522" w:rsidRPr="00AF4BF4">
        <w:rPr>
          <w:spacing w:val="-4"/>
          <w:sz w:val="24"/>
          <w:szCs w:val="24"/>
        </w:rPr>
        <w:t>на с учетом внесенных изменений;</w:t>
      </w:r>
    </w:p>
    <w:p w:rsidR="00C6517F" w:rsidRPr="00AF4BF4" w:rsidRDefault="00C6517F" w:rsidP="00C6517F">
      <w:pPr>
        <w:numPr>
          <w:ilvl w:val="0"/>
          <w:numId w:val="21"/>
        </w:numPr>
        <w:tabs>
          <w:tab w:val="left" w:pos="993"/>
        </w:tabs>
        <w:ind w:left="0" w:firstLine="567"/>
        <w:jc w:val="both"/>
        <w:rPr>
          <w:spacing w:val="-4"/>
          <w:sz w:val="24"/>
          <w:szCs w:val="24"/>
        </w:rPr>
      </w:pPr>
      <w:r w:rsidRPr="00AF4BF4">
        <w:rPr>
          <w:spacing w:val="-4"/>
          <w:sz w:val="24"/>
          <w:szCs w:val="24"/>
        </w:rPr>
        <w:t>Бюджетный кодекс РФ (БК РФ)</w:t>
      </w:r>
      <w:r w:rsidR="002D2522" w:rsidRPr="00AF4BF4">
        <w:rPr>
          <w:spacing w:val="-4"/>
          <w:sz w:val="24"/>
          <w:szCs w:val="24"/>
        </w:rPr>
        <w:t>;</w:t>
      </w:r>
    </w:p>
    <w:p w:rsidR="00C6517F" w:rsidRPr="00AF4BF4" w:rsidRDefault="00C6517F" w:rsidP="00C6517F">
      <w:pPr>
        <w:numPr>
          <w:ilvl w:val="0"/>
          <w:numId w:val="21"/>
        </w:numPr>
        <w:tabs>
          <w:tab w:val="left" w:pos="993"/>
        </w:tabs>
        <w:ind w:left="0" w:firstLine="567"/>
        <w:jc w:val="both"/>
        <w:rPr>
          <w:spacing w:val="-4"/>
          <w:sz w:val="24"/>
          <w:szCs w:val="24"/>
        </w:rPr>
      </w:pPr>
      <w:r w:rsidRPr="00AF4BF4">
        <w:rPr>
          <w:spacing w:val="-4"/>
          <w:sz w:val="24"/>
          <w:szCs w:val="24"/>
        </w:rPr>
        <w:t>Гражданский кодекс РФ (часть первая, ГК РФ)</w:t>
      </w:r>
      <w:r w:rsidR="002D2522" w:rsidRPr="00AF4BF4">
        <w:rPr>
          <w:spacing w:val="-4"/>
          <w:sz w:val="24"/>
          <w:szCs w:val="24"/>
        </w:rPr>
        <w:t>;</w:t>
      </w:r>
    </w:p>
    <w:p w:rsidR="00C6517F" w:rsidRPr="00AF4BF4" w:rsidRDefault="00C6517F" w:rsidP="00C6517F">
      <w:pPr>
        <w:numPr>
          <w:ilvl w:val="0"/>
          <w:numId w:val="21"/>
        </w:numPr>
        <w:tabs>
          <w:tab w:val="left" w:pos="993"/>
        </w:tabs>
        <w:ind w:left="0" w:firstLine="567"/>
        <w:jc w:val="both"/>
        <w:rPr>
          <w:spacing w:val="-4"/>
          <w:sz w:val="24"/>
          <w:szCs w:val="24"/>
        </w:rPr>
      </w:pPr>
      <w:r w:rsidRPr="00AF4BF4">
        <w:rPr>
          <w:spacing w:val="-4"/>
          <w:sz w:val="24"/>
          <w:szCs w:val="24"/>
        </w:rPr>
        <w:t>Федеральный закон от 06.12.2011г. №402-ФЗ «О бухгалтерском учете»</w:t>
      </w:r>
      <w:r w:rsidR="002D2522" w:rsidRPr="00AF4BF4">
        <w:rPr>
          <w:spacing w:val="-4"/>
          <w:sz w:val="24"/>
          <w:szCs w:val="24"/>
        </w:rPr>
        <w:t>;</w:t>
      </w:r>
    </w:p>
    <w:p w:rsidR="00C6517F" w:rsidRPr="00AF4BF4" w:rsidRDefault="00C6517F" w:rsidP="00C6517F">
      <w:pPr>
        <w:numPr>
          <w:ilvl w:val="0"/>
          <w:numId w:val="21"/>
        </w:numPr>
        <w:tabs>
          <w:tab w:val="left" w:pos="993"/>
        </w:tabs>
        <w:ind w:left="0" w:firstLine="567"/>
        <w:jc w:val="both"/>
        <w:rPr>
          <w:spacing w:val="-4"/>
          <w:sz w:val="24"/>
          <w:szCs w:val="24"/>
        </w:rPr>
      </w:pPr>
      <w:r w:rsidRPr="00AF4BF4">
        <w:rPr>
          <w:spacing w:val="-4"/>
          <w:sz w:val="24"/>
          <w:szCs w:val="24"/>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r w:rsidR="002D2522" w:rsidRPr="00AF4BF4">
        <w:rPr>
          <w:spacing w:val="-4"/>
          <w:sz w:val="24"/>
          <w:szCs w:val="24"/>
        </w:rPr>
        <w:t>;</w:t>
      </w:r>
    </w:p>
    <w:p w:rsidR="00C6517F" w:rsidRPr="00AF4BF4" w:rsidRDefault="00C6517F" w:rsidP="00C6517F">
      <w:pPr>
        <w:numPr>
          <w:ilvl w:val="0"/>
          <w:numId w:val="21"/>
        </w:numPr>
        <w:tabs>
          <w:tab w:val="left" w:pos="993"/>
        </w:tabs>
        <w:ind w:left="0" w:firstLine="567"/>
        <w:jc w:val="both"/>
        <w:rPr>
          <w:spacing w:val="-4"/>
          <w:sz w:val="24"/>
          <w:szCs w:val="24"/>
        </w:rPr>
      </w:pPr>
      <w:r w:rsidRPr="00AF4BF4">
        <w:rPr>
          <w:spacing w:val="-4"/>
          <w:sz w:val="24"/>
          <w:szCs w:val="24"/>
        </w:rPr>
        <w:t>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w:t>
      </w:r>
      <w:r w:rsidR="002D2522" w:rsidRPr="00AF4BF4">
        <w:rPr>
          <w:spacing w:val="-4"/>
          <w:sz w:val="24"/>
          <w:szCs w:val="24"/>
        </w:rPr>
        <w:t>кция о составлении отчетности);</w:t>
      </w:r>
    </w:p>
    <w:p w:rsidR="00C6517F" w:rsidRPr="00AF4BF4" w:rsidRDefault="00C6517F" w:rsidP="00C6517F">
      <w:pPr>
        <w:numPr>
          <w:ilvl w:val="0"/>
          <w:numId w:val="21"/>
        </w:numPr>
        <w:tabs>
          <w:tab w:val="left" w:pos="993"/>
        </w:tabs>
        <w:ind w:left="0" w:firstLine="567"/>
        <w:jc w:val="both"/>
        <w:rPr>
          <w:spacing w:val="-4"/>
          <w:sz w:val="24"/>
          <w:szCs w:val="24"/>
        </w:rPr>
      </w:pPr>
      <w:r w:rsidRPr="00AF4BF4">
        <w:rPr>
          <w:spacing w:val="-4"/>
          <w:sz w:val="24"/>
          <w:szCs w:val="24"/>
        </w:rPr>
        <w:t xml:space="preserve">Положение о бюджетном процессе в </w:t>
      </w:r>
      <w:proofErr w:type="spellStart"/>
      <w:r w:rsidRPr="00AF4BF4">
        <w:rPr>
          <w:spacing w:val="-4"/>
          <w:sz w:val="24"/>
          <w:szCs w:val="24"/>
        </w:rPr>
        <w:t>Еткульском</w:t>
      </w:r>
      <w:proofErr w:type="spellEnd"/>
      <w:r w:rsidRPr="00AF4BF4">
        <w:rPr>
          <w:spacing w:val="-4"/>
          <w:sz w:val="24"/>
          <w:szCs w:val="24"/>
        </w:rPr>
        <w:t xml:space="preserve"> муниципальном районе (утв. решением Собрания депутатов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района № 280 от 30.05.2012</w:t>
      </w:r>
      <w:r w:rsidR="002D2522" w:rsidRPr="00AF4BF4">
        <w:rPr>
          <w:spacing w:val="-4"/>
          <w:sz w:val="24"/>
          <w:szCs w:val="24"/>
        </w:rPr>
        <w:t>г.</w:t>
      </w:r>
      <w:r w:rsidRPr="00AF4BF4">
        <w:rPr>
          <w:spacing w:val="-4"/>
          <w:sz w:val="24"/>
          <w:szCs w:val="24"/>
        </w:rPr>
        <w:t>)</w:t>
      </w:r>
      <w:r w:rsidR="002D2522" w:rsidRPr="00AF4BF4">
        <w:rPr>
          <w:spacing w:val="-4"/>
          <w:sz w:val="24"/>
          <w:szCs w:val="24"/>
        </w:rPr>
        <w:t>;</w:t>
      </w:r>
    </w:p>
    <w:p w:rsidR="002D2522" w:rsidRPr="00AF4BF4" w:rsidRDefault="002D2522" w:rsidP="002D2522">
      <w:pPr>
        <w:numPr>
          <w:ilvl w:val="0"/>
          <w:numId w:val="27"/>
        </w:numPr>
        <w:tabs>
          <w:tab w:val="left" w:pos="993"/>
        </w:tabs>
        <w:spacing w:line="242" w:lineRule="auto"/>
        <w:ind w:left="0" w:firstLine="567"/>
        <w:jc w:val="both"/>
        <w:rPr>
          <w:spacing w:val="-4"/>
          <w:sz w:val="24"/>
          <w:szCs w:val="24"/>
        </w:rPr>
      </w:pPr>
      <w:r w:rsidRPr="00AF4BF4">
        <w:rPr>
          <w:spacing w:val="-4"/>
          <w:sz w:val="24"/>
          <w:szCs w:val="24"/>
        </w:rPr>
        <w:t xml:space="preserve">Решение Собрания депутатов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района от 23.12.2015г. № 32 «О бюджете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района на 2016 год»;</w:t>
      </w:r>
    </w:p>
    <w:p w:rsidR="002D2522" w:rsidRPr="00AF4BF4" w:rsidRDefault="002D2522" w:rsidP="002D2522">
      <w:pPr>
        <w:numPr>
          <w:ilvl w:val="0"/>
          <w:numId w:val="27"/>
        </w:numPr>
        <w:tabs>
          <w:tab w:val="left" w:pos="993"/>
        </w:tabs>
        <w:spacing w:line="242" w:lineRule="auto"/>
        <w:ind w:left="0" w:firstLine="567"/>
        <w:jc w:val="both"/>
        <w:rPr>
          <w:spacing w:val="-4"/>
          <w:sz w:val="24"/>
          <w:szCs w:val="24"/>
        </w:rPr>
      </w:pPr>
      <w:r w:rsidRPr="00AF4BF4">
        <w:rPr>
          <w:spacing w:val="-4"/>
          <w:sz w:val="24"/>
          <w:szCs w:val="24"/>
        </w:rPr>
        <w:t xml:space="preserve">Решение Собрания депутатов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района от 30.12.2016г. №188 «О внесении изменений в Решение Собрания депутатов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района от 23.12.2015г. № 32 «О бюджете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района на 2016 год»;</w:t>
      </w:r>
    </w:p>
    <w:p w:rsidR="00C6517F" w:rsidRPr="00AF4BF4" w:rsidRDefault="00C6517F" w:rsidP="00C6517F">
      <w:pPr>
        <w:numPr>
          <w:ilvl w:val="0"/>
          <w:numId w:val="21"/>
        </w:numPr>
        <w:tabs>
          <w:tab w:val="left" w:pos="993"/>
        </w:tabs>
        <w:ind w:left="0" w:firstLine="567"/>
        <w:jc w:val="both"/>
        <w:rPr>
          <w:spacing w:val="-4"/>
          <w:sz w:val="24"/>
          <w:szCs w:val="24"/>
        </w:rPr>
      </w:pPr>
      <w:r w:rsidRPr="00AF4BF4">
        <w:rPr>
          <w:spacing w:val="-4"/>
          <w:sz w:val="24"/>
          <w:szCs w:val="24"/>
        </w:rPr>
        <w:t>Приказ от 27.12.2011</w:t>
      </w:r>
      <w:r w:rsidR="002D2522" w:rsidRPr="00AF4BF4">
        <w:rPr>
          <w:spacing w:val="-4"/>
          <w:sz w:val="24"/>
          <w:szCs w:val="24"/>
        </w:rPr>
        <w:t>г.</w:t>
      </w:r>
      <w:r w:rsidRPr="00AF4BF4">
        <w:rPr>
          <w:spacing w:val="-4"/>
          <w:sz w:val="24"/>
          <w:szCs w:val="24"/>
        </w:rPr>
        <w:t xml:space="preserve"> № 113 «Об утверждении Порядка открытия и ведения лицевых счетов финансовым управлением администрации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района в новой редакции»</w:t>
      </w:r>
      <w:r w:rsidR="002D2522" w:rsidRPr="00AF4BF4">
        <w:rPr>
          <w:spacing w:val="-4"/>
          <w:sz w:val="24"/>
          <w:szCs w:val="24"/>
        </w:rPr>
        <w:t>;</w:t>
      </w:r>
    </w:p>
    <w:p w:rsidR="00C6517F" w:rsidRPr="00AF4BF4" w:rsidRDefault="00C6517F" w:rsidP="00C6517F">
      <w:pPr>
        <w:numPr>
          <w:ilvl w:val="0"/>
          <w:numId w:val="21"/>
        </w:numPr>
        <w:tabs>
          <w:tab w:val="left" w:pos="993"/>
        </w:tabs>
        <w:ind w:left="0" w:firstLine="567"/>
        <w:jc w:val="both"/>
        <w:rPr>
          <w:spacing w:val="-4"/>
          <w:sz w:val="24"/>
          <w:szCs w:val="24"/>
        </w:rPr>
      </w:pPr>
      <w:r w:rsidRPr="00AF4BF4">
        <w:rPr>
          <w:spacing w:val="-4"/>
          <w:sz w:val="24"/>
          <w:szCs w:val="24"/>
        </w:rPr>
        <w:t xml:space="preserve">Постановление № 943 от 24.11.2010 г. «О порядке ведения реестра расходных обязательств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района».</w:t>
      </w:r>
    </w:p>
    <w:p w:rsidR="00C6517F" w:rsidRPr="00AF4BF4" w:rsidRDefault="00C6517F" w:rsidP="00C6517F">
      <w:pPr>
        <w:numPr>
          <w:ilvl w:val="0"/>
          <w:numId w:val="21"/>
        </w:numPr>
        <w:tabs>
          <w:tab w:val="left" w:pos="993"/>
        </w:tabs>
        <w:ind w:left="0" w:firstLine="567"/>
        <w:jc w:val="both"/>
        <w:rPr>
          <w:spacing w:val="-4"/>
          <w:sz w:val="24"/>
          <w:szCs w:val="24"/>
        </w:rPr>
      </w:pPr>
      <w:r w:rsidRPr="00AF4BF4">
        <w:rPr>
          <w:spacing w:val="-4"/>
          <w:sz w:val="24"/>
          <w:szCs w:val="24"/>
        </w:rPr>
        <w:t>Роспис</w:t>
      </w:r>
      <w:r w:rsidR="00FD5E4D" w:rsidRPr="00AF4BF4">
        <w:rPr>
          <w:spacing w:val="-4"/>
          <w:sz w:val="24"/>
          <w:szCs w:val="24"/>
        </w:rPr>
        <w:t>ь главного распорядителя за 201</w:t>
      </w:r>
      <w:r w:rsidR="002D2522" w:rsidRPr="00AF4BF4">
        <w:rPr>
          <w:spacing w:val="-4"/>
          <w:sz w:val="24"/>
          <w:szCs w:val="24"/>
        </w:rPr>
        <w:t>6</w:t>
      </w:r>
      <w:r w:rsidRPr="00AF4BF4">
        <w:rPr>
          <w:spacing w:val="-4"/>
          <w:sz w:val="24"/>
          <w:szCs w:val="24"/>
        </w:rPr>
        <w:t xml:space="preserve"> год</w:t>
      </w:r>
      <w:r w:rsidR="00415BDC" w:rsidRPr="00AF4BF4">
        <w:rPr>
          <w:spacing w:val="-4"/>
          <w:sz w:val="24"/>
          <w:szCs w:val="24"/>
        </w:rPr>
        <w:t>.</w:t>
      </w:r>
    </w:p>
    <w:p w:rsidR="00415BDC" w:rsidRPr="00AF4BF4" w:rsidRDefault="00415BDC" w:rsidP="00415BDC">
      <w:pPr>
        <w:numPr>
          <w:ilvl w:val="0"/>
          <w:numId w:val="21"/>
        </w:numPr>
        <w:tabs>
          <w:tab w:val="left" w:pos="993"/>
        </w:tabs>
        <w:spacing w:line="242" w:lineRule="auto"/>
        <w:ind w:left="0" w:firstLine="567"/>
        <w:jc w:val="both"/>
        <w:rPr>
          <w:spacing w:val="-4"/>
          <w:sz w:val="24"/>
          <w:szCs w:val="24"/>
        </w:rPr>
      </w:pPr>
      <w:r w:rsidRPr="00AF4BF4">
        <w:rPr>
          <w:spacing w:val="-4"/>
          <w:sz w:val="24"/>
          <w:szCs w:val="24"/>
        </w:rPr>
        <w:t>Годовая бюджетная отчетность об исполнении бюджета.</w:t>
      </w:r>
    </w:p>
    <w:p w:rsidR="00BF4B78" w:rsidRPr="00AF4BF4" w:rsidRDefault="00BF4B78" w:rsidP="00116841">
      <w:pPr>
        <w:tabs>
          <w:tab w:val="left" w:pos="1260"/>
        </w:tabs>
        <w:ind w:firstLine="567"/>
        <w:jc w:val="both"/>
      </w:pPr>
    </w:p>
    <w:p w:rsidR="00345447" w:rsidRPr="00AF4BF4" w:rsidRDefault="00345447" w:rsidP="00116841">
      <w:pPr>
        <w:tabs>
          <w:tab w:val="left" w:pos="1260"/>
          <w:tab w:val="left" w:pos="3690"/>
          <w:tab w:val="center" w:pos="5102"/>
        </w:tabs>
        <w:ind w:firstLine="567"/>
        <w:rPr>
          <w:b/>
          <w:sz w:val="24"/>
          <w:szCs w:val="24"/>
        </w:rPr>
      </w:pPr>
      <w:r w:rsidRPr="00AF4BF4">
        <w:rPr>
          <w:b/>
          <w:sz w:val="24"/>
          <w:szCs w:val="24"/>
        </w:rPr>
        <w:tab/>
      </w:r>
      <w:r w:rsidRPr="00AF4BF4">
        <w:rPr>
          <w:b/>
          <w:sz w:val="24"/>
          <w:szCs w:val="24"/>
        </w:rPr>
        <w:tab/>
        <w:t xml:space="preserve">  1.</w:t>
      </w:r>
      <w:r w:rsidRPr="00AF4BF4">
        <w:rPr>
          <w:b/>
          <w:sz w:val="24"/>
          <w:szCs w:val="24"/>
        </w:rPr>
        <w:tab/>
        <w:t>Общие положения</w:t>
      </w:r>
    </w:p>
    <w:p w:rsidR="00345447" w:rsidRPr="00AF4BF4" w:rsidRDefault="00345447" w:rsidP="00116841">
      <w:pPr>
        <w:tabs>
          <w:tab w:val="left" w:pos="1260"/>
          <w:tab w:val="left" w:pos="3690"/>
          <w:tab w:val="center" w:pos="5102"/>
        </w:tabs>
        <w:ind w:firstLine="567"/>
        <w:rPr>
          <w:b/>
          <w:sz w:val="24"/>
          <w:szCs w:val="24"/>
        </w:rPr>
      </w:pPr>
    </w:p>
    <w:p w:rsidR="004B7139" w:rsidRPr="00AF4BF4" w:rsidRDefault="004B7139" w:rsidP="00116841">
      <w:pPr>
        <w:tabs>
          <w:tab w:val="left" w:pos="851"/>
          <w:tab w:val="left" w:pos="885"/>
          <w:tab w:val="left" w:pos="6165"/>
          <w:tab w:val="left" w:pos="6660"/>
          <w:tab w:val="right" w:pos="10205"/>
        </w:tabs>
        <w:ind w:firstLine="567"/>
        <w:jc w:val="both"/>
        <w:rPr>
          <w:sz w:val="24"/>
          <w:szCs w:val="24"/>
        </w:rPr>
      </w:pPr>
      <w:r w:rsidRPr="00AF4BF4">
        <w:rPr>
          <w:sz w:val="24"/>
          <w:szCs w:val="24"/>
        </w:rPr>
        <w:t xml:space="preserve">Проверка проведена на основе бюджетной отчетности  Собрания депутатов </w:t>
      </w:r>
      <w:proofErr w:type="spellStart"/>
      <w:r w:rsidRPr="00AF4BF4">
        <w:rPr>
          <w:sz w:val="24"/>
          <w:szCs w:val="24"/>
        </w:rPr>
        <w:t>Еткульского</w:t>
      </w:r>
      <w:proofErr w:type="spellEnd"/>
      <w:r w:rsidRPr="00AF4BF4">
        <w:rPr>
          <w:sz w:val="24"/>
          <w:szCs w:val="24"/>
        </w:rPr>
        <w:t xml:space="preserve"> муниципального района за 201</w:t>
      </w:r>
      <w:r w:rsidR="002D2522" w:rsidRPr="00AF4BF4">
        <w:rPr>
          <w:sz w:val="24"/>
          <w:szCs w:val="24"/>
        </w:rPr>
        <w:t>6</w:t>
      </w:r>
      <w:r w:rsidRPr="00AF4BF4">
        <w:rPr>
          <w:sz w:val="24"/>
          <w:szCs w:val="24"/>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(далее – Инструкция №191н).</w:t>
      </w:r>
    </w:p>
    <w:p w:rsidR="004B7139" w:rsidRPr="00AF4BF4" w:rsidRDefault="004B7139" w:rsidP="00116841">
      <w:pPr>
        <w:tabs>
          <w:tab w:val="left" w:pos="851"/>
          <w:tab w:val="left" w:pos="885"/>
          <w:tab w:val="left" w:pos="6165"/>
          <w:tab w:val="left" w:pos="6660"/>
          <w:tab w:val="right" w:pos="10205"/>
        </w:tabs>
        <w:ind w:firstLine="567"/>
        <w:jc w:val="both"/>
        <w:rPr>
          <w:sz w:val="24"/>
          <w:szCs w:val="24"/>
        </w:rPr>
      </w:pPr>
      <w:r w:rsidRPr="00AF4BF4">
        <w:rPr>
          <w:sz w:val="24"/>
          <w:szCs w:val="24"/>
        </w:rPr>
        <w:t xml:space="preserve">Полномочия, задачи и функции председателя Собрания депутатов </w:t>
      </w:r>
      <w:proofErr w:type="spellStart"/>
      <w:r w:rsidRPr="00AF4BF4">
        <w:rPr>
          <w:sz w:val="24"/>
          <w:szCs w:val="24"/>
        </w:rPr>
        <w:t>Еткульского</w:t>
      </w:r>
      <w:proofErr w:type="spellEnd"/>
      <w:r w:rsidRPr="00AF4BF4">
        <w:rPr>
          <w:sz w:val="24"/>
          <w:szCs w:val="24"/>
        </w:rPr>
        <w:t xml:space="preserve"> муниципального района определены Уставом муниципального образования </w:t>
      </w:r>
      <w:r w:rsidR="007F28A9" w:rsidRPr="00AF4BF4">
        <w:rPr>
          <w:sz w:val="24"/>
          <w:szCs w:val="24"/>
        </w:rPr>
        <w:t xml:space="preserve">(утв. </w:t>
      </w:r>
      <w:r w:rsidR="0040372F" w:rsidRPr="00AF4BF4">
        <w:rPr>
          <w:sz w:val="24"/>
          <w:szCs w:val="24"/>
        </w:rPr>
        <w:t>25.05.2005</w:t>
      </w:r>
      <w:r w:rsidR="007F28A9" w:rsidRPr="00AF4BF4">
        <w:rPr>
          <w:sz w:val="24"/>
          <w:szCs w:val="24"/>
        </w:rPr>
        <w:t>г.)</w:t>
      </w:r>
      <w:r w:rsidRPr="00AF4BF4">
        <w:rPr>
          <w:sz w:val="24"/>
          <w:szCs w:val="24"/>
        </w:rPr>
        <w:t xml:space="preserve"> и Регламентом Собрания депутатов </w:t>
      </w:r>
      <w:proofErr w:type="spellStart"/>
      <w:r w:rsidRPr="00AF4BF4">
        <w:rPr>
          <w:sz w:val="24"/>
          <w:szCs w:val="24"/>
        </w:rPr>
        <w:t>Еткульского</w:t>
      </w:r>
      <w:proofErr w:type="spellEnd"/>
      <w:r w:rsidRPr="00AF4BF4">
        <w:rPr>
          <w:sz w:val="24"/>
          <w:szCs w:val="24"/>
        </w:rPr>
        <w:t xml:space="preserve"> муниципального района (утвержден решением Собрания от 28 апреля 2010 года № 10).</w:t>
      </w:r>
    </w:p>
    <w:p w:rsidR="00C4779C" w:rsidRPr="00AF4BF4" w:rsidRDefault="00C4779C" w:rsidP="00116841">
      <w:pPr>
        <w:tabs>
          <w:tab w:val="left" w:pos="975"/>
        </w:tabs>
        <w:ind w:firstLine="567"/>
        <w:jc w:val="both"/>
        <w:rPr>
          <w:sz w:val="24"/>
          <w:szCs w:val="24"/>
        </w:rPr>
      </w:pPr>
    </w:p>
    <w:p w:rsidR="00C4779C" w:rsidRPr="00AF4BF4" w:rsidRDefault="00C4779C" w:rsidP="00116841">
      <w:pPr>
        <w:tabs>
          <w:tab w:val="left" w:pos="585"/>
          <w:tab w:val="left" w:pos="975"/>
          <w:tab w:val="center" w:pos="5102"/>
        </w:tabs>
        <w:ind w:firstLine="567"/>
        <w:jc w:val="center"/>
        <w:rPr>
          <w:b/>
          <w:sz w:val="24"/>
          <w:szCs w:val="24"/>
        </w:rPr>
      </w:pPr>
      <w:r w:rsidRPr="00AF4BF4">
        <w:rPr>
          <w:b/>
          <w:sz w:val="24"/>
          <w:szCs w:val="24"/>
        </w:rPr>
        <w:lastRenderedPageBreak/>
        <w:t>2.</w:t>
      </w:r>
      <w:r w:rsidRPr="00AF4BF4">
        <w:rPr>
          <w:b/>
          <w:sz w:val="24"/>
          <w:szCs w:val="24"/>
        </w:rPr>
        <w:tab/>
      </w:r>
      <w:r w:rsidRPr="00AF4BF4">
        <w:rPr>
          <w:b/>
          <w:sz w:val="24"/>
          <w:szCs w:val="24"/>
        </w:rPr>
        <w:tab/>
        <w:t>Проверка полноты и состава  представленной отчетности в соответствии</w:t>
      </w:r>
    </w:p>
    <w:p w:rsidR="00C4779C" w:rsidRPr="00AF4BF4" w:rsidRDefault="00C4779C" w:rsidP="00116841">
      <w:pPr>
        <w:tabs>
          <w:tab w:val="left" w:pos="975"/>
        </w:tabs>
        <w:ind w:firstLine="567"/>
        <w:jc w:val="center"/>
        <w:rPr>
          <w:sz w:val="24"/>
          <w:szCs w:val="24"/>
        </w:rPr>
      </w:pPr>
      <w:r w:rsidRPr="00AF4BF4">
        <w:rPr>
          <w:b/>
          <w:sz w:val="24"/>
          <w:szCs w:val="24"/>
        </w:rPr>
        <w:t>с требованием  приказа  от 28.12.2010г. № 191н</w:t>
      </w:r>
      <w:r w:rsidRPr="00AF4BF4">
        <w:rPr>
          <w:sz w:val="24"/>
          <w:szCs w:val="24"/>
        </w:rPr>
        <w:t>.</w:t>
      </w:r>
    </w:p>
    <w:p w:rsidR="00C4779C" w:rsidRPr="00AF4BF4" w:rsidRDefault="00C4779C" w:rsidP="00116841">
      <w:pPr>
        <w:ind w:firstLine="567"/>
        <w:rPr>
          <w:sz w:val="24"/>
          <w:szCs w:val="24"/>
        </w:rPr>
      </w:pPr>
    </w:p>
    <w:p w:rsidR="00C4779C" w:rsidRPr="00AF4BF4" w:rsidRDefault="00C6517F" w:rsidP="00116841">
      <w:pPr>
        <w:tabs>
          <w:tab w:val="left" w:pos="1305"/>
        </w:tabs>
        <w:ind w:firstLine="567"/>
        <w:jc w:val="both"/>
        <w:rPr>
          <w:sz w:val="24"/>
          <w:szCs w:val="24"/>
        </w:rPr>
      </w:pPr>
      <w:r w:rsidRPr="00AF4BF4">
        <w:rPr>
          <w:sz w:val="24"/>
          <w:szCs w:val="24"/>
        </w:rPr>
        <w:t>Б</w:t>
      </w:r>
      <w:r w:rsidR="00C4779C" w:rsidRPr="00AF4BF4">
        <w:rPr>
          <w:sz w:val="24"/>
          <w:szCs w:val="24"/>
        </w:rPr>
        <w:t xml:space="preserve">юджетная отчетность </w:t>
      </w:r>
      <w:r w:rsidR="0095659A" w:rsidRPr="00AF4BF4">
        <w:rPr>
          <w:sz w:val="24"/>
          <w:szCs w:val="24"/>
        </w:rPr>
        <w:t>Собрания депутатов</w:t>
      </w:r>
      <w:r w:rsidR="00C4779C" w:rsidRPr="00AF4BF4">
        <w:rPr>
          <w:sz w:val="24"/>
          <w:szCs w:val="24"/>
        </w:rPr>
        <w:t xml:space="preserve"> за 201</w:t>
      </w:r>
      <w:r w:rsidR="002D2522" w:rsidRPr="00AF4BF4">
        <w:rPr>
          <w:sz w:val="24"/>
          <w:szCs w:val="24"/>
        </w:rPr>
        <w:t>6</w:t>
      </w:r>
      <w:r w:rsidR="00C4779C" w:rsidRPr="00AF4BF4">
        <w:rPr>
          <w:sz w:val="24"/>
          <w:szCs w:val="24"/>
        </w:rPr>
        <w:t xml:space="preserve"> год, для проведения внешней проверки,</w:t>
      </w:r>
      <w:r w:rsidR="00F043D6" w:rsidRPr="00AF4BF4">
        <w:rPr>
          <w:sz w:val="24"/>
          <w:szCs w:val="24"/>
        </w:rPr>
        <w:t xml:space="preserve"> </w:t>
      </w:r>
      <w:r w:rsidR="00C4779C" w:rsidRPr="00AF4BF4">
        <w:rPr>
          <w:sz w:val="24"/>
          <w:szCs w:val="24"/>
        </w:rPr>
        <w:t>предоставлена  в соответствии с требованиями п. 11.1. инструкции «О порядке  составления и предоставления  годовой, квартальной, месячной отчетности об исполнении бюджетов бюджетной  системы Российской Федерации;  утв. пр. Министерства финансов РФ  от 28</w:t>
      </w:r>
      <w:r w:rsidRPr="00AF4BF4">
        <w:rPr>
          <w:sz w:val="24"/>
          <w:szCs w:val="24"/>
        </w:rPr>
        <w:t>.</w:t>
      </w:r>
      <w:r w:rsidR="00C4779C" w:rsidRPr="00AF4BF4">
        <w:rPr>
          <w:sz w:val="24"/>
          <w:szCs w:val="24"/>
        </w:rPr>
        <w:t>12</w:t>
      </w:r>
      <w:r w:rsidRPr="00AF4BF4">
        <w:rPr>
          <w:sz w:val="24"/>
          <w:szCs w:val="24"/>
        </w:rPr>
        <w:t>.</w:t>
      </w:r>
      <w:r w:rsidR="00F043D6" w:rsidRPr="00AF4BF4">
        <w:rPr>
          <w:sz w:val="24"/>
          <w:szCs w:val="24"/>
        </w:rPr>
        <w:t xml:space="preserve">2010г. № 191 </w:t>
      </w:r>
      <w:proofErr w:type="gramStart"/>
      <w:r w:rsidR="00F043D6" w:rsidRPr="00AF4BF4">
        <w:rPr>
          <w:sz w:val="24"/>
          <w:szCs w:val="24"/>
        </w:rPr>
        <w:t xml:space="preserve">( </w:t>
      </w:r>
      <w:proofErr w:type="gramEnd"/>
      <w:r w:rsidR="00F043D6" w:rsidRPr="00AF4BF4">
        <w:rPr>
          <w:sz w:val="24"/>
          <w:szCs w:val="24"/>
        </w:rPr>
        <w:t>с изм. от 29.12.</w:t>
      </w:r>
      <w:r w:rsidR="00C4779C" w:rsidRPr="00AF4BF4">
        <w:rPr>
          <w:sz w:val="24"/>
          <w:szCs w:val="24"/>
        </w:rPr>
        <w:t>2011г. № 191н) :</w:t>
      </w:r>
    </w:p>
    <w:p w:rsidR="00C4779C" w:rsidRPr="00AF4BF4" w:rsidRDefault="00C4779C" w:rsidP="00116841">
      <w:pPr>
        <w:tabs>
          <w:tab w:val="left" w:pos="1305"/>
        </w:tabs>
        <w:ind w:firstLine="567"/>
        <w:jc w:val="both"/>
        <w:rPr>
          <w:sz w:val="24"/>
          <w:szCs w:val="24"/>
        </w:rPr>
      </w:pPr>
    </w:p>
    <w:p w:rsidR="00C4779C" w:rsidRPr="00AF4BF4" w:rsidRDefault="00C4779C" w:rsidP="00BF33D4">
      <w:pPr>
        <w:numPr>
          <w:ilvl w:val="0"/>
          <w:numId w:val="26"/>
        </w:numPr>
        <w:tabs>
          <w:tab w:val="left" w:pos="1305"/>
        </w:tabs>
        <w:jc w:val="both"/>
        <w:rPr>
          <w:sz w:val="24"/>
          <w:szCs w:val="24"/>
        </w:rPr>
      </w:pPr>
      <w:r w:rsidRPr="00AF4BF4">
        <w:rPr>
          <w:sz w:val="24"/>
          <w:szCs w:val="24"/>
        </w:rPr>
        <w:t>Баланс  исполнения  бюджета  на 01.01.201</w:t>
      </w:r>
      <w:r w:rsidR="002D2522" w:rsidRPr="00AF4BF4">
        <w:rPr>
          <w:sz w:val="24"/>
          <w:szCs w:val="24"/>
        </w:rPr>
        <w:t>7</w:t>
      </w:r>
      <w:r w:rsidRPr="00AF4BF4">
        <w:rPr>
          <w:sz w:val="24"/>
          <w:szCs w:val="24"/>
        </w:rPr>
        <w:t>г. (ф. 05031</w:t>
      </w:r>
      <w:r w:rsidR="0095659A" w:rsidRPr="00AF4BF4">
        <w:rPr>
          <w:sz w:val="24"/>
          <w:szCs w:val="24"/>
        </w:rPr>
        <w:t>3</w:t>
      </w:r>
      <w:r w:rsidRPr="00AF4BF4">
        <w:rPr>
          <w:sz w:val="24"/>
          <w:szCs w:val="24"/>
        </w:rPr>
        <w:t>0)</w:t>
      </w:r>
      <w:r w:rsidR="002D45D6" w:rsidRPr="00AF4BF4">
        <w:rPr>
          <w:sz w:val="24"/>
          <w:szCs w:val="24"/>
        </w:rPr>
        <w:t>;</w:t>
      </w:r>
    </w:p>
    <w:p w:rsidR="00C4779C" w:rsidRPr="00AF4BF4" w:rsidRDefault="00C4779C" w:rsidP="00BF33D4">
      <w:pPr>
        <w:numPr>
          <w:ilvl w:val="0"/>
          <w:numId w:val="26"/>
        </w:numPr>
        <w:tabs>
          <w:tab w:val="left" w:pos="1305"/>
        </w:tabs>
        <w:jc w:val="both"/>
        <w:rPr>
          <w:sz w:val="24"/>
          <w:szCs w:val="24"/>
        </w:rPr>
      </w:pPr>
      <w:r w:rsidRPr="00AF4BF4">
        <w:rPr>
          <w:sz w:val="24"/>
          <w:szCs w:val="24"/>
        </w:rPr>
        <w:t>Отчет об исполнении бюджета на 01.01.201</w:t>
      </w:r>
      <w:r w:rsidR="007922AA" w:rsidRPr="00AF4BF4">
        <w:rPr>
          <w:sz w:val="24"/>
          <w:szCs w:val="24"/>
        </w:rPr>
        <w:t>7</w:t>
      </w:r>
      <w:r w:rsidRPr="00AF4BF4">
        <w:rPr>
          <w:sz w:val="24"/>
          <w:szCs w:val="24"/>
        </w:rPr>
        <w:t>г. (ф. 050</w:t>
      </w:r>
      <w:r w:rsidR="00C6517F" w:rsidRPr="00AF4BF4">
        <w:rPr>
          <w:sz w:val="24"/>
          <w:szCs w:val="24"/>
        </w:rPr>
        <w:t>3</w:t>
      </w:r>
      <w:r w:rsidRPr="00AF4BF4">
        <w:rPr>
          <w:sz w:val="24"/>
          <w:szCs w:val="24"/>
        </w:rPr>
        <w:t>1</w:t>
      </w:r>
      <w:r w:rsidR="0095659A" w:rsidRPr="00AF4BF4">
        <w:rPr>
          <w:sz w:val="24"/>
          <w:szCs w:val="24"/>
        </w:rPr>
        <w:t>2</w:t>
      </w:r>
      <w:r w:rsidRPr="00AF4BF4">
        <w:rPr>
          <w:sz w:val="24"/>
          <w:szCs w:val="24"/>
        </w:rPr>
        <w:t>7)</w:t>
      </w:r>
      <w:r w:rsidR="002D45D6" w:rsidRPr="00AF4BF4">
        <w:rPr>
          <w:sz w:val="24"/>
          <w:szCs w:val="24"/>
        </w:rPr>
        <w:t>;</w:t>
      </w:r>
    </w:p>
    <w:p w:rsidR="00C4779C" w:rsidRPr="00AF4BF4" w:rsidRDefault="00C4779C" w:rsidP="00BF33D4">
      <w:pPr>
        <w:numPr>
          <w:ilvl w:val="0"/>
          <w:numId w:val="26"/>
        </w:numPr>
        <w:tabs>
          <w:tab w:val="left" w:pos="1305"/>
        </w:tabs>
        <w:jc w:val="both"/>
        <w:rPr>
          <w:sz w:val="24"/>
          <w:szCs w:val="24"/>
        </w:rPr>
      </w:pPr>
      <w:r w:rsidRPr="00AF4BF4">
        <w:rPr>
          <w:sz w:val="24"/>
          <w:szCs w:val="24"/>
        </w:rPr>
        <w:t>Отчет о принятых обязательствах (ф.0503128)</w:t>
      </w:r>
      <w:r w:rsidR="002D45D6" w:rsidRPr="00AF4BF4">
        <w:rPr>
          <w:sz w:val="24"/>
          <w:szCs w:val="24"/>
        </w:rPr>
        <w:t>;</w:t>
      </w:r>
    </w:p>
    <w:p w:rsidR="00C4779C" w:rsidRPr="00AF4BF4" w:rsidRDefault="00C4779C" w:rsidP="00BF33D4">
      <w:pPr>
        <w:numPr>
          <w:ilvl w:val="0"/>
          <w:numId w:val="26"/>
        </w:numPr>
        <w:tabs>
          <w:tab w:val="left" w:pos="1305"/>
        </w:tabs>
        <w:jc w:val="both"/>
        <w:rPr>
          <w:sz w:val="24"/>
          <w:szCs w:val="24"/>
        </w:rPr>
      </w:pPr>
      <w:r w:rsidRPr="00AF4BF4">
        <w:rPr>
          <w:sz w:val="24"/>
          <w:szCs w:val="24"/>
        </w:rPr>
        <w:t>Сведения о движении нефинансовых активов (</w:t>
      </w:r>
      <w:r w:rsidR="002D45D6" w:rsidRPr="00AF4BF4">
        <w:rPr>
          <w:sz w:val="24"/>
          <w:szCs w:val="24"/>
        </w:rPr>
        <w:t>ф.</w:t>
      </w:r>
      <w:r w:rsidRPr="00AF4BF4">
        <w:rPr>
          <w:sz w:val="24"/>
          <w:szCs w:val="24"/>
        </w:rPr>
        <w:t>0503168)</w:t>
      </w:r>
      <w:r w:rsidR="002D45D6" w:rsidRPr="00AF4BF4">
        <w:rPr>
          <w:sz w:val="24"/>
          <w:szCs w:val="24"/>
        </w:rPr>
        <w:t>;</w:t>
      </w:r>
    </w:p>
    <w:p w:rsidR="00C4779C" w:rsidRPr="00AF4BF4" w:rsidRDefault="00C4779C" w:rsidP="00BF33D4">
      <w:pPr>
        <w:numPr>
          <w:ilvl w:val="0"/>
          <w:numId w:val="26"/>
        </w:numPr>
        <w:tabs>
          <w:tab w:val="left" w:pos="1305"/>
        </w:tabs>
        <w:jc w:val="both"/>
        <w:rPr>
          <w:sz w:val="24"/>
          <w:szCs w:val="24"/>
        </w:rPr>
      </w:pPr>
      <w:r w:rsidRPr="00AF4BF4">
        <w:rPr>
          <w:sz w:val="24"/>
          <w:szCs w:val="24"/>
        </w:rPr>
        <w:t>Справка по заключению счетов бюджета отчетного финансового года (ф. 0503110)</w:t>
      </w:r>
      <w:r w:rsidR="002D45D6" w:rsidRPr="00AF4BF4">
        <w:rPr>
          <w:sz w:val="24"/>
          <w:szCs w:val="24"/>
        </w:rPr>
        <w:t>;</w:t>
      </w:r>
      <w:r w:rsidRPr="00AF4BF4">
        <w:rPr>
          <w:sz w:val="24"/>
          <w:szCs w:val="24"/>
        </w:rPr>
        <w:t xml:space="preserve"> </w:t>
      </w:r>
    </w:p>
    <w:p w:rsidR="00C4779C" w:rsidRPr="00AF4BF4" w:rsidRDefault="00C4779C" w:rsidP="00BF33D4">
      <w:pPr>
        <w:numPr>
          <w:ilvl w:val="0"/>
          <w:numId w:val="26"/>
        </w:numPr>
        <w:tabs>
          <w:tab w:val="left" w:pos="1305"/>
        </w:tabs>
        <w:jc w:val="both"/>
        <w:rPr>
          <w:sz w:val="24"/>
          <w:szCs w:val="24"/>
        </w:rPr>
      </w:pPr>
      <w:r w:rsidRPr="00AF4BF4">
        <w:rPr>
          <w:sz w:val="24"/>
          <w:szCs w:val="24"/>
        </w:rPr>
        <w:t>Отчет о финансовых результатах  деятельности (ф. 0503121)</w:t>
      </w:r>
      <w:r w:rsidR="002D45D6" w:rsidRPr="00AF4BF4">
        <w:rPr>
          <w:sz w:val="24"/>
          <w:szCs w:val="24"/>
        </w:rPr>
        <w:t>;</w:t>
      </w:r>
    </w:p>
    <w:p w:rsidR="00C4779C" w:rsidRPr="00AF4BF4" w:rsidRDefault="00C4779C" w:rsidP="00BF33D4">
      <w:pPr>
        <w:numPr>
          <w:ilvl w:val="0"/>
          <w:numId w:val="26"/>
        </w:numPr>
        <w:tabs>
          <w:tab w:val="left" w:pos="1305"/>
        </w:tabs>
        <w:jc w:val="both"/>
        <w:rPr>
          <w:sz w:val="24"/>
          <w:szCs w:val="24"/>
        </w:rPr>
      </w:pPr>
      <w:r w:rsidRPr="00AF4BF4">
        <w:rPr>
          <w:sz w:val="24"/>
          <w:szCs w:val="24"/>
        </w:rPr>
        <w:t>Сведения о наличии деб</w:t>
      </w:r>
      <w:r w:rsidR="002D6EB8" w:rsidRPr="00AF4BF4">
        <w:rPr>
          <w:sz w:val="24"/>
          <w:szCs w:val="24"/>
        </w:rPr>
        <w:t xml:space="preserve">иторской </w:t>
      </w:r>
      <w:r w:rsidRPr="00AF4BF4">
        <w:rPr>
          <w:sz w:val="24"/>
          <w:szCs w:val="24"/>
        </w:rPr>
        <w:t>задолженности на 01.01.201</w:t>
      </w:r>
      <w:r w:rsidR="00F043D6" w:rsidRPr="00AF4BF4">
        <w:rPr>
          <w:sz w:val="24"/>
          <w:szCs w:val="24"/>
        </w:rPr>
        <w:t>6</w:t>
      </w:r>
      <w:r w:rsidRPr="00AF4BF4">
        <w:rPr>
          <w:sz w:val="24"/>
          <w:szCs w:val="24"/>
        </w:rPr>
        <w:t xml:space="preserve">г. </w:t>
      </w:r>
      <w:r w:rsidR="002D45D6" w:rsidRPr="00AF4BF4">
        <w:rPr>
          <w:sz w:val="24"/>
          <w:szCs w:val="24"/>
        </w:rPr>
        <w:t>(</w:t>
      </w:r>
      <w:r w:rsidRPr="00AF4BF4">
        <w:rPr>
          <w:sz w:val="24"/>
          <w:szCs w:val="24"/>
        </w:rPr>
        <w:t>ф.0503169</w:t>
      </w:r>
      <w:r w:rsidR="002D45D6" w:rsidRPr="00AF4BF4">
        <w:rPr>
          <w:sz w:val="24"/>
          <w:szCs w:val="24"/>
        </w:rPr>
        <w:t>);</w:t>
      </w:r>
    </w:p>
    <w:p w:rsidR="002D45D6" w:rsidRPr="00AF4BF4" w:rsidRDefault="002D45D6" w:rsidP="002D45D6">
      <w:pPr>
        <w:numPr>
          <w:ilvl w:val="0"/>
          <w:numId w:val="26"/>
        </w:numPr>
        <w:tabs>
          <w:tab w:val="left" w:pos="567"/>
        </w:tabs>
        <w:jc w:val="both"/>
        <w:rPr>
          <w:sz w:val="24"/>
          <w:szCs w:val="24"/>
        </w:rPr>
      </w:pPr>
      <w:r w:rsidRPr="00AF4BF4">
        <w:rPr>
          <w:sz w:val="24"/>
          <w:szCs w:val="24"/>
        </w:rPr>
        <w:t>Сведения о количестве подведомственных участников бюджетного процесса (ф.0503161);</w:t>
      </w:r>
    </w:p>
    <w:p w:rsidR="002D45D6" w:rsidRPr="00AF4BF4" w:rsidRDefault="002D45D6" w:rsidP="002D45D6">
      <w:pPr>
        <w:pStyle w:val="ae"/>
        <w:numPr>
          <w:ilvl w:val="0"/>
          <w:numId w:val="26"/>
        </w:numPr>
        <w:rPr>
          <w:sz w:val="24"/>
          <w:szCs w:val="24"/>
        </w:rPr>
      </w:pPr>
      <w:r w:rsidRPr="00AF4BF4">
        <w:rPr>
          <w:sz w:val="24"/>
          <w:szCs w:val="24"/>
        </w:rPr>
        <w:t>Сведения о результатах деятельности (ф.0503162);</w:t>
      </w:r>
    </w:p>
    <w:p w:rsidR="00C4779C" w:rsidRPr="00AF4BF4" w:rsidRDefault="00C4779C" w:rsidP="00BF33D4">
      <w:pPr>
        <w:numPr>
          <w:ilvl w:val="0"/>
          <w:numId w:val="26"/>
        </w:numPr>
        <w:tabs>
          <w:tab w:val="left" w:pos="1305"/>
        </w:tabs>
        <w:jc w:val="both"/>
        <w:rPr>
          <w:sz w:val="24"/>
          <w:szCs w:val="24"/>
        </w:rPr>
      </w:pPr>
      <w:r w:rsidRPr="00AF4BF4">
        <w:rPr>
          <w:sz w:val="24"/>
          <w:szCs w:val="24"/>
        </w:rPr>
        <w:t xml:space="preserve">Сведения об изменениях бюджетной росписи </w:t>
      </w:r>
      <w:r w:rsidR="002D45D6" w:rsidRPr="00AF4BF4">
        <w:rPr>
          <w:sz w:val="24"/>
          <w:szCs w:val="24"/>
        </w:rPr>
        <w:t>(</w:t>
      </w:r>
      <w:r w:rsidR="00C6517F" w:rsidRPr="00AF4BF4">
        <w:rPr>
          <w:sz w:val="24"/>
          <w:szCs w:val="24"/>
        </w:rPr>
        <w:t>ф.0503163</w:t>
      </w:r>
      <w:r w:rsidR="002D45D6" w:rsidRPr="00AF4BF4">
        <w:rPr>
          <w:sz w:val="24"/>
          <w:szCs w:val="24"/>
        </w:rPr>
        <w:t>);</w:t>
      </w:r>
    </w:p>
    <w:p w:rsidR="00C4779C" w:rsidRPr="00AF4BF4" w:rsidRDefault="00C4779C" w:rsidP="00BF33D4">
      <w:pPr>
        <w:numPr>
          <w:ilvl w:val="0"/>
          <w:numId w:val="26"/>
        </w:numPr>
        <w:tabs>
          <w:tab w:val="left" w:pos="1305"/>
        </w:tabs>
        <w:jc w:val="both"/>
        <w:rPr>
          <w:sz w:val="24"/>
          <w:szCs w:val="24"/>
        </w:rPr>
      </w:pPr>
      <w:r w:rsidRPr="00AF4BF4">
        <w:rPr>
          <w:sz w:val="24"/>
          <w:szCs w:val="24"/>
        </w:rPr>
        <w:t xml:space="preserve">Сведения об исполнении бюджета </w:t>
      </w:r>
      <w:r w:rsidR="002D45D6" w:rsidRPr="00AF4BF4">
        <w:rPr>
          <w:sz w:val="24"/>
          <w:szCs w:val="24"/>
        </w:rPr>
        <w:t>(</w:t>
      </w:r>
      <w:r w:rsidRPr="00AF4BF4">
        <w:rPr>
          <w:sz w:val="24"/>
          <w:szCs w:val="24"/>
        </w:rPr>
        <w:t>ф.0503164</w:t>
      </w:r>
      <w:r w:rsidR="002D45D6" w:rsidRPr="00AF4BF4">
        <w:rPr>
          <w:sz w:val="24"/>
          <w:szCs w:val="24"/>
        </w:rPr>
        <w:t>);</w:t>
      </w:r>
    </w:p>
    <w:p w:rsidR="00C4779C" w:rsidRPr="00AF4BF4" w:rsidRDefault="00C4779C" w:rsidP="00BF33D4">
      <w:pPr>
        <w:numPr>
          <w:ilvl w:val="0"/>
          <w:numId w:val="26"/>
        </w:numPr>
        <w:tabs>
          <w:tab w:val="left" w:pos="1305"/>
        </w:tabs>
        <w:jc w:val="both"/>
        <w:rPr>
          <w:sz w:val="24"/>
          <w:szCs w:val="24"/>
        </w:rPr>
      </w:pPr>
      <w:r w:rsidRPr="00AF4BF4">
        <w:rPr>
          <w:sz w:val="24"/>
          <w:szCs w:val="24"/>
        </w:rPr>
        <w:t xml:space="preserve">Сведения об изменениях остатков валюты баланса </w:t>
      </w:r>
      <w:r w:rsidR="002D45D6" w:rsidRPr="00AF4BF4">
        <w:rPr>
          <w:sz w:val="24"/>
          <w:szCs w:val="24"/>
        </w:rPr>
        <w:t>(</w:t>
      </w:r>
      <w:r w:rsidRPr="00AF4BF4">
        <w:rPr>
          <w:sz w:val="24"/>
          <w:szCs w:val="24"/>
        </w:rPr>
        <w:t>ф. 0503173</w:t>
      </w:r>
      <w:r w:rsidR="002D45D6" w:rsidRPr="00AF4BF4">
        <w:rPr>
          <w:sz w:val="24"/>
          <w:szCs w:val="24"/>
        </w:rPr>
        <w:t>);</w:t>
      </w:r>
    </w:p>
    <w:p w:rsidR="00C4779C" w:rsidRPr="00AF4BF4" w:rsidRDefault="00C4779C" w:rsidP="00BF33D4">
      <w:pPr>
        <w:numPr>
          <w:ilvl w:val="0"/>
          <w:numId w:val="26"/>
        </w:numPr>
        <w:tabs>
          <w:tab w:val="left" w:pos="1305"/>
        </w:tabs>
        <w:jc w:val="both"/>
        <w:rPr>
          <w:sz w:val="24"/>
          <w:szCs w:val="24"/>
        </w:rPr>
      </w:pPr>
      <w:r w:rsidRPr="00AF4BF4">
        <w:rPr>
          <w:sz w:val="24"/>
          <w:szCs w:val="24"/>
        </w:rPr>
        <w:t>Пояснительная записка (ф. 0503160)</w:t>
      </w:r>
      <w:r w:rsidR="002D45D6" w:rsidRPr="00AF4BF4">
        <w:rPr>
          <w:sz w:val="24"/>
          <w:szCs w:val="24"/>
        </w:rPr>
        <w:t>;</w:t>
      </w:r>
    </w:p>
    <w:p w:rsidR="002D45D6" w:rsidRPr="00AF4BF4" w:rsidRDefault="002D45D6" w:rsidP="002D45D6">
      <w:pPr>
        <w:pStyle w:val="ae"/>
        <w:numPr>
          <w:ilvl w:val="0"/>
          <w:numId w:val="26"/>
        </w:numPr>
        <w:tabs>
          <w:tab w:val="left" w:pos="0"/>
          <w:tab w:val="right" w:pos="10205"/>
        </w:tabs>
        <w:jc w:val="both"/>
        <w:rPr>
          <w:sz w:val="24"/>
          <w:szCs w:val="24"/>
        </w:rPr>
      </w:pPr>
      <w:r w:rsidRPr="00AF4BF4">
        <w:rPr>
          <w:sz w:val="24"/>
          <w:szCs w:val="24"/>
        </w:rPr>
        <w:tab/>
        <w:t>Сведения об использовании информационно-коммуникационных технологий (ф.0503177).</w:t>
      </w:r>
    </w:p>
    <w:p w:rsidR="00C4779C" w:rsidRPr="00AF4BF4" w:rsidRDefault="00C4779C" w:rsidP="00116841">
      <w:pPr>
        <w:tabs>
          <w:tab w:val="left" w:pos="975"/>
        </w:tabs>
        <w:ind w:firstLine="567"/>
        <w:jc w:val="both"/>
        <w:rPr>
          <w:sz w:val="24"/>
          <w:szCs w:val="24"/>
        </w:rPr>
      </w:pPr>
    </w:p>
    <w:p w:rsidR="00C4779C" w:rsidRPr="00AF4BF4" w:rsidRDefault="00C4779C" w:rsidP="00116841">
      <w:pPr>
        <w:tabs>
          <w:tab w:val="left" w:pos="975"/>
        </w:tabs>
        <w:ind w:firstLine="567"/>
        <w:jc w:val="both"/>
        <w:rPr>
          <w:sz w:val="24"/>
          <w:szCs w:val="24"/>
        </w:rPr>
      </w:pPr>
    </w:p>
    <w:p w:rsidR="0095659A" w:rsidRPr="00AF4BF4" w:rsidRDefault="00287A08" w:rsidP="00116841">
      <w:pPr>
        <w:tabs>
          <w:tab w:val="left" w:pos="975"/>
        </w:tabs>
        <w:ind w:firstLine="567"/>
        <w:jc w:val="center"/>
        <w:rPr>
          <w:b/>
          <w:sz w:val="24"/>
          <w:szCs w:val="24"/>
        </w:rPr>
      </w:pPr>
      <w:r w:rsidRPr="00AF4BF4">
        <w:rPr>
          <w:b/>
          <w:sz w:val="24"/>
          <w:szCs w:val="24"/>
        </w:rPr>
        <w:t>3</w:t>
      </w:r>
      <w:r w:rsidR="0095659A" w:rsidRPr="00AF4BF4">
        <w:rPr>
          <w:b/>
          <w:sz w:val="24"/>
          <w:szCs w:val="24"/>
        </w:rPr>
        <w:t>. Проверка выполнения функций ГАБС, предусмотренных</w:t>
      </w:r>
    </w:p>
    <w:p w:rsidR="0095659A" w:rsidRPr="00AF4BF4" w:rsidRDefault="0095659A" w:rsidP="00116841">
      <w:pPr>
        <w:tabs>
          <w:tab w:val="left" w:pos="975"/>
        </w:tabs>
        <w:ind w:firstLine="567"/>
        <w:jc w:val="center"/>
        <w:rPr>
          <w:b/>
          <w:sz w:val="24"/>
          <w:szCs w:val="24"/>
        </w:rPr>
      </w:pPr>
      <w:r w:rsidRPr="00AF4BF4">
        <w:rPr>
          <w:b/>
          <w:sz w:val="24"/>
          <w:szCs w:val="24"/>
        </w:rPr>
        <w:t>законодательством и нормативно-правовыми актами</w:t>
      </w:r>
    </w:p>
    <w:p w:rsidR="0095659A" w:rsidRPr="00AF4BF4" w:rsidRDefault="0095659A" w:rsidP="00116841">
      <w:pPr>
        <w:tabs>
          <w:tab w:val="left" w:pos="975"/>
        </w:tabs>
        <w:ind w:firstLine="567"/>
        <w:jc w:val="both"/>
      </w:pPr>
    </w:p>
    <w:p w:rsidR="0095659A" w:rsidRPr="00AF4BF4" w:rsidRDefault="00415BDC" w:rsidP="00116841">
      <w:pPr>
        <w:tabs>
          <w:tab w:val="left" w:pos="975"/>
        </w:tabs>
        <w:ind w:firstLine="567"/>
        <w:jc w:val="both"/>
        <w:rPr>
          <w:sz w:val="24"/>
          <w:szCs w:val="24"/>
        </w:rPr>
      </w:pPr>
      <w:r w:rsidRPr="00AF4BF4">
        <w:rPr>
          <w:sz w:val="24"/>
          <w:szCs w:val="24"/>
        </w:rPr>
        <w:t xml:space="preserve">Решением Собрания депутатов </w:t>
      </w:r>
      <w:proofErr w:type="spellStart"/>
      <w:r w:rsidRPr="00AF4BF4">
        <w:rPr>
          <w:sz w:val="24"/>
          <w:szCs w:val="24"/>
        </w:rPr>
        <w:t>Еткульского</w:t>
      </w:r>
      <w:proofErr w:type="spellEnd"/>
      <w:r w:rsidRPr="00AF4BF4">
        <w:rPr>
          <w:sz w:val="24"/>
          <w:szCs w:val="24"/>
        </w:rPr>
        <w:t xml:space="preserve"> муниципального района от</w:t>
      </w:r>
      <w:r w:rsidR="00F043D6" w:rsidRPr="00AF4BF4">
        <w:rPr>
          <w:sz w:val="24"/>
          <w:szCs w:val="24"/>
        </w:rPr>
        <w:t xml:space="preserve"> </w:t>
      </w:r>
      <w:r w:rsidR="00DE312B" w:rsidRPr="00AF4BF4">
        <w:rPr>
          <w:sz w:val="24"/>
          <w:szCs w:val="24"/>
        </w:rPr>
        <w:t>23</w:t>
      </w:r>
      <w:r w:rsidRPr="00AF4BF4">
        <w:rPr>
          <w:spacing w:val="-4"/>
          <w:sz w:val="24"/>
          <w:szCs w:val="24"/>
        </w:rPr>
        <w:t>.12.201</w:t>
      </w:r>
      <w:r w:rsidR="00DE312B" w:rsidRPr="00AF4BF4">
        <w:rPr>
          <w:spacing w:val="-4"/>
          <w:sz w:val="24"/>
          <w:szCs w:val="24"/>
        </w:rPr>
        <w:t>5г. №32</w:t>
      </w:r>
      <w:r w:rsidRPr="00AF4BF4">
        <w:rPr>
          <w:spacing w:val="-4"/>
          <w:sz w:val="24"/>
          <w:szCs w:val="24"/>
        </w:rPr>
        <w:t xml:space="preserve"> «О бюджете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района на 201</w:t>
      </w:r>
      <w:r w:rsidR="00DE312B" w:rsidRPr="00AF4BF4">
        <w:rPr>
          <w:spacing w:val="-4"/>
          <w:sz w:val="24"/>
          <w:szCs w:val="24"/>
        </w:rPr>
        <w:t>6</w:t>
      </w:r>
      <w:r w:rsidRPr="00AF4BF4">
        <w:rPr>
          <w:spacing w:val="-4"/>
          <w:sz w:val="24"/>
          <w:szCs w:val="24"/>
        </w:rPr>
        <w:t xml:space="preserve"> год»</w:t>
      </w:r>
      <w:r w:rsidR="00F043D6" w:rsidRPr="00AF4BF4">
        <w:rPr>
          <w:spacing w:val="-4"/>
          <w:sz w:val="24"/>
          <w:szCs w:val="24"/>
        </w:rPr>
        <w:t xml:space="preserve"> </w:t>
      </w:r>
      <w:r w:rsidR="0095659A" w:rsidRPr="00AF4BF4">
        <w:rPr>
          <w:sz w:val="24"/>
          <w:szCs w:val="24"/>
        </w:rPr>
        <w:t xml:space="preserve">Собрание депутатов </w:t>
      </w:r>
      <w:proofErr w:type="spellStart"/>
      <w:r w:rsidR="0095659A" w:rsidRPr="00AF4BF4">
        <w:rPr>
          <w:sz w:val="24"/>
          <w:szCs w:val="24"/>
        </w:rPr>
        <w:t>Еткульского</w:t>
      </w:r>
      <w:proofErr w:type="spellEnd"/>
      <w:r w:rsidR="0095659A" w:rsidRPr="00AF4BF4">
        <w:rPr>
          <w:sz w:val="24"/>
          <w:szCs w:val="24"/>
        </w:rPr>
        <w:t xml:space="preserve"> муниципального района наделено полномочиями  главного администратора бюджетных средств </w:t>
      </w:r>
      <w:proofErr w:type="spellStart"/>
      <w:r w:rsidR="0095659A" w:rsidRPr="00AF4BF4">
        <w:rPr>
          <w:sz w:val="24"/>
          <w:szCs w:val="24"/>
        </w:rPr>
        <w:t>Еткульского</w:t>
      </w:r>
      <w:proofErr w:type="spellEnd"/>
      <w:r w:rsidR="0095659A" w:rsidRPr="00AF4BF4">
        <w:rPr>
          <w:sz w:val="24"/>
          <w:szCs w:val="24"/>
        </w:rPr>
        <w:t xml:space="preserve"> муниципального района.</w:t>
      </w:r>
    </w:p>
    <w:p w:rsidR="0095659A" w:rsidRPr="00AF4BF4" w:rsidRDefault="0095659A" w:rsidP="00116841">
      <w:pPr>
        <w:tabs>
          <w:tab w:val="left" w:pos="975"/>
        </w:tabs>
        <w:ind w:firstLine="567"/>
        <w:jc w:val="both"/>
      </w:pPr>
    </w:p>
    <w:p w:rsidR="0095659A" w:rsidRPr="00AF4BF4" w:rsidRDefault="00287A08" w:rsidP="00116841">
      <w:pPr>
        <w:tabs>
          <w:tab w:val="left" w:pos="567"/>
        </w:tabs>
        <w:ind w:firstLine="567"/>
        <w:jc w:val="both"/>
        <w:rPr>
          <w:sz w:val="24"/>
          <w:szCs w:val="24"/>
        </w:rPr>
      </w:pPr>
      <w:r w:rsidRPr="00AF4BF4">
        <w:rPr>
          <w:sz w:val="24"/>
          <w:szCs w:val="24"/>
        </w:rPr>
        <w:t>3</w:t>
      </w:r>
      <w:r w:rsidR="0095659A" w:rsidRPr="00AF4BF4">
        <w:rPr>
          <w:sz w:val="24"/>
          <w:szCs w:val="24"/>
        </w:rPr>
        <w:t>.1</w:t>
      </w:r>
      <w:r w:rsidR="00F043D6" w:rsidRPr="00AF4BF4">
        <w:rPr>
          <w:sz w:val="24"/>
          <w:szCs w:val="24"/>
        </w:rPr>
        <w:t xml:space="preserve"> </w:t>
      </w:r>
      <w:r w:rsidR="0095659A" w:rsidRPr="00AF4BF4">
        <w:rPr>
          <w:sz w:val="24"/>
          <w:szCs w:val="24"/>
        </w:rPr>
        <w:t>Наличие перечня получателей бюджетных средств и соблюдение принципа подведомственности расходов бюджета</w:t>
      </w:r>
      <w:r w:rsidR="001E682C" w:rsidRPr="00AF4BF4">
        <w:rPr>
          <w:sz w:val="24"/>
          <w:szCs w:val="24"/>
        </w:rPr>
        <w:t>.</w:t>
      </w:r>
    </w:p>
    <w:p w:rsidR="0095659A" w:rsidRPr="00AF4BF4" w:rsidRDefault="0095659A" w:rsidP="00116841">
      <w:pPr>
        <w:tabs>
          <w:tab w:val="left" w:pos="975"/>
        </w:tabs>
        <w:ind w:firstLine="567"/>
        <w:jc w:val="both"/>
        <w:rPr>
          <w:sz w:val="24"/>
          <w:szCs w:val="24"/>
        </w:rPr>
      </w:pPr>
      <w:r w:rsidRPr="00AF4BF4">
        <w:rPr>
          <w:sz w:val="24"/>
          <w:szCs w:val="24"/>
        </w:rPr>
        <w:t xml:space="preserve">Согласно данным ф.0503161 «Сведения о количестве подведомственных учреждений» Собрание депутатов </w:t>
      </w:r>
      <w:r w:rsidR="00BF33D4" w:rsidRPr="00AF4BF4">
        <w:rPr>
          <w:sz w:val="24"/>
          <w:szCs w:val="24"/>
        </w:rPr>
        <w:t>на 01.01.201</w:t>
      </w:r>
      <w:r w:rsidR="00DE312B" w:rsidRPr="00AF4BF4">
        <w:rPr>
          <w:sz w:val="24"/>
          <w:szCs w:val="24"/>
        </w:rPr>
        <w:t>7</w:t>
      </w:r>
      <w:r w:rsidR="00BF33D4" w:rsidRPr="00AF4BF4">
        <w:rPr>
          <w:sz w:val="24"/>
          <w:szCs w:val="24"/>
        </w:rPr>
        <w:t xml:space="preserve"> года явл</w:t>
      </w:r>
      <w:r w:rsidR="00415BDC" w:rsidRPr="00AF4BF4">
        <w:rPr>
          <w:sz w:val="24"/>
          <w:szCs w:val="24"/>
        </w:rPr>
        <w:t>яется</w:t>
      </w:r>
      <w:r w:rsidR="00BF33D4" w:rsidRPr="00AF4BF4">
        <w:rPr>
          <w:sz w:val="24"/>
          <w:szCs w:val="24"/>
        </w:rPr>
        <w:t xml:space="preserve"> органом власти, получателем бюджетных средств</w:t>
      </w:r>
      <w:r w:rsidR="00415BDC" w:rsidRPr="00AF4BF4">
        <w:rPr>
          <w:sz w:val="24"/>
          <w:szCs w:val="24"/>
        </w:rPr>
        <w:t xml:space="preserve"> и имеет 1</w:t>
      </w:r>
      <w:r w:rsidR="00BF33D4" w:rsidRPr="00AF4BF4">
        <w:rPr>
          <w:sz w:val="24"/>
          <w:szCs w:val="24"/>
        </w:rPr>
        <w:t xml:space="preserve"> подведомственн</w:t>
      </w:r>
      <w:r w:rsidR="00415BDC" w:rsidRPr="00AF4BF4">
        <w:rPr>
          <w:sz w:val="24"/>
          <w:szCs w:val="24"/>
        </w:rPr>
        <w:t>ое</w:t>
      </w:r>
      <w:r w:rsidR="00BF33D4" w:rsidRPr="00AF4BF4">
        <w:rPr>
          <w:sz w:val="24"/>
          <w:szCs w:val="24"/>
        </w:rPr>
        <w:t xml:space="preserve"> учреждени</w:t>
      </w:r>
      <w:r w:rsidR="00415BDC" w:rsidRPr="00AF4BF4">
        <w:rPr>
          <w:sz w:val="24"/>
          <w:szCs w:val="24"/>
        </w:rPr>
        <w:t>е</w:t>
      </w:r>
      <w:r w:rsidR="009D052C" w:rsidRPr="00AF4BF4">
        <w:rPr>
          <w:sz w:val="24"/>
          <w:szCs w:val="24"/>
        </w:rPr>
        <w:t xml:space="preserve"> </w:t>
      </w:r>
      <w:r w:rsidR="00415BDC" w:rsidRPr="00AF4BF4">
        <w:rPr>
          <w:sz w:val="24"/>
          <w:szCs w:val="24"/>
        </w:rPr>
        <w:t>-</w:t>
      </w:r>
      <w:r w:rsidR="002B6A09" w:rsidRPr="00AF4BF4">
        <w:rPr>
          <w:sz w:val="24"/>
          <w:szCs w:val="24"/>
        </w:rPr>
        <w:t xml:space="preserve"> контрольно-</w:t>
      </w:r>
      <w:r w:rsidR="00415BDC" w:rsidRPr="00AF4BF4">
        <w:rPr>
          <w:sz w:val="24"/>
          <w:szCs w:val="24"/>
        </w:rPr>
        <w:t>ревизионную</w:t>
      </w:r>
      <w:r w:rsidR="002B6A09" w:rsidRPr="00AF4BF4">
        <w:rPr>
          <w:sz w:val="24"/>
          <w:szCs w:val="24"/>
        </w:rPr>
        <w:t xml:space="preserve"> комисси</w:t>
      </w:r>
      <w:r w:rsidR="00415BDC" w:rsidRPr="00AF4BF4">
        <w:rPr>
          <w:sz w:val="24"/>
          <w:szCs w:val="24"/>
        </w:rPr>
        <w:t>ю</w:t>
      </w:r>
      <w:r w:rsidR="009D052C" w:rsidRPr="00AF4BF4">
        <w:rPr>
          <w:sz w:val="24"/>
          <w:szCs w:val="24"/>
        </w:rPr>
        <w:t xml:space="preserve"> </w:t>
      </w:r>
      <w:proofErr w:type="spellStart"/>
      <w:r w:rsidR="009D052C" w:rsidRPr="00AF4BF4">
        <w:rPr>
          <w:sz w:val="24"/>
          <w:szCs w:val="24"/>
        </w:rPr>
        <w:t>Еткульского</w:t>
      </w:r>
      <w:proofErr w:type="spellEnd"/>
      <w:r w:rsidR="009D052C" w:rsidRPr="00AF4BF4">
        <w:rPr>
          <w:sz w:val="24"/>
          <w:szCs w:val="24"/>
        </w:rPr>
        <w:t xml:space="preserve"> муниципального района</w:t>
      </w:r>
      <w:r w:rsidR="00415BDC" w:rsidRPr="00AF4BF4">
        <w:rPr>
          <w:sz w:val="24"/>
          <w:szCs w:val="24"/>
        </w:rPr>
        <w:t>, являющегося получателем бюджетных средств</w:t>
      </w:r>
      <w:r w:rsidR="002B6A09" w:rsidRPr="00AF4BF4">
        <w:rPr>
          <w:sz w:val="24"/>
          <w:szCs w:val="24"/>
        </w:rPr>
        <w:t>.</w:t>
      </w:r>
    </w:p>
    <w:p w:rsidR="0095659A" w:rsidRPr="00AF4BF4" w:rsidRDefault="0095659A" w:rsidP="00116841">
      <w:pPr>
        <w:tabs>
          <w:tab w:val="left" w:pos="975"/>
        </w:tabs>
        <w:ind w:firstLine="567"/>
        <w:jc w:val="both"/>
      </w:pPr>
    </w:p>
    <w:p w:rsidR="0095659A" w:rsidRPr="00AF4BF4" w:rsidRDefault="00287A08" w:rsidP="00116841">
      <w:pPr>
        <w:tabs>
          <w:tab w:val="left" w:pos="975"/>
        </w:tabs>
        <w:ind w:firstLine="567"/>
        <w:jc w:val="both"/>
        <w:rPr>
          <w:sz w:val="24"/>
          <w:szCs w:val="24"/>
        </w:rPr>
      </w:pPr>
      <w:r w:rsidRPr="00AF4BF4">
        <w:rPr>
          <w:sz w:val="24"/>
          <w:szCs w:val="24"/>
        </w:rPr>
        <w:t>3</w:t>
      </w:r>
      <w:r w:rsidR="0095659A" w:rsidRPr="00AF4BF4">
        <w:rPr>
          <w:sz w:val="24"/>
          <w:szCs w:val="24"/>
        </w:rPr>
        <w:t>.2 Проверка правомерности составления бюджетной росписи, доведения лимитов бюджетных обязательств и плановых назначений по доходам.</w:t>
      </w:r>
    </w:p>
    <w:p w:rsidR="0095659A" w:rsidRPr="00AF4BF4" w:rsidRDefault="0095659A" w:rsidP="00116841">
      <w:pPr>
        <w:tabs>
          <w:tab w:val="left" w:pos="975"/>
        </w:tabs>
        <w:ind w:firstLine="567"/>
        <w:jc w:val="both"/>
        <w:rPr>
          <w:sz w:val="24"/>
          <w:szCs w:val="24"/>
        </w:rPr>
      </w:pPr>
      <w:r w:rsidRPr="00AF4BF4">
        <w:rPr>
          <w:sz w:val="24"/>
          <w:szCs w:val="24"/>
        </w:rPr>
        <w:t xml:space="preserve">Составление и ведение бюджетной росписи Собрания депутатов </w:t>
      </w:r>
      <w:proofErr w:type="spellStart"/>
      <w:r w:rsidRPr="00AF4BF4">
        <w:rPr>
          <w:sz w:val="24"/>
          <w:szCs w:val="24"/>
        </w:rPr>
        <w:t>Еткульского</w:t>
      </w:r>
      <w:proofErr w:type="spellEnd"/>
      <w:r w:rsidRPr="00AF4BF4">
        <w:rPr>
          <w:sz w:val="24"/>
          <w:szCs w:val="24"/>
        </w:rPr>
        <w:t xml:space="preserve"> муниципального района производилось в соответ</w:t>
      </w:r>
      <w:r w:rsidR="001E682C" w:rsidRPr="00AF4BF4">
        <w:rPr>
          <w:sz w:val="24"/>
          <w:szCs w:val="24"/>
        </w:rPr>
        <w:t>ствии  со ст. 219.1 Бюджетного к</w:t>
      </w:r>
      <w:r w:rsidRPr="00AF4BF4">
        <w:rPr>
          <w:sz w:val="24"/>
          <w:szCs w:val="24"/>
        </w:rPr>
        <w:t xml:space="preserve">одекса РФ и «Порядком ведения бюджетной росписи», утвержденным Собранием депутатов </w:t>
      </w:r>
      <w:proofErr w:type="spellStart"/>
      <w:r w:rsidRPr="00AF4BF4">
        <w:rPr>
          <w:sz w:val="24"/>
          <w:szCs w:val="24"/>
        </w:rPr>
        <w:t>Еткульского</w:t>
      </w:r>
      <w:proofErr w:type="spellEnd"/>
      <w:r w:rsidRPr="00AF4BF4">
        <w:rPr>
          <w:sz w:val="24"/>
          <w:szCs w:val="24"/>
        </w:rPr>
        <w:t xml:space="preserve"> муниципального района от 20.01.2011г. №118. </w:t>
      </w:r>
    </w:p>
    <w:p w:rsidR="0095659A" w:rsidRPr="00AF4BF4" w:rsidRDefault="0095659A" w:rsidP="00116841">
      <w:pPr>
        <w:tabs>
          <w:tab w:val="left" w:pos="975"/>
        </w:tabs>
        <w:ind w:firstLine="567"/>
        <w:jc w:val="both"/>
        <w:rPr>
          <w:sz w:val="24"/>
          <w:szCs w:val="24"/>
        </w:rPr>
      </w:pPr>
      <w:r w:rsidRPr="00AF4BF4">
        <w:rPr>
          <w:sz w:val="24"/>
          <w:szCs w:val="24"/>
        </w:rPr>
        <w:t xml:space="preserve">Первоначально Решением о бюджете утверждены бюджетные ассигнования в сумме </w:t>
      </w:r>
      <w:r w:rsidR="00CA1542" w:rsidRPr="00AF4BF4">
        <w:rPr>
          <w:sz w:val="24"/>
          <w:szCs w:val="24"/>
        </w:rPr>
        <w:t>5745,80</w:t>
      </w:r>
      <w:r w:rsidRPr="00AF4BF4">
        <w:rPr>
          <w:sz w:val="24"/>
          <w:szCs w:val="24"/>
        </w:rPr>
        <w:t xml:space="preserve"> тыс. рублей.</w:t>
      </w:r>
    </w:p>
    <w:p w:rsidR="009D052C" w:rsidRPr="00AF4BF4" w:rsidRDefault="0095659A" w:rsidP="001E682C">
      <w:pPr>
        <w:tabs>
          <w:tab w:val="left" w:pos="975"/>
        </w:tabs>
        <w:ind w:firstLine="567"/>
        <w:jc w:val="both"/>
        <w:rPr>
          <w:sz w:val="24"/>
          <w:szCs w:val="24"/>
        </w:rPr>
      </w:pPr>
      <w:r w:rsidRPr="00AF4BF4">
        <w:rPr>
          <w:sz w:val="24"/>
          <w:szCs w:val="24"/>
        </w:rPr>
        <w:t xml:space="preserve">В ходе исполнения бюджета </w:t>
      </w:r>
      <w:r w:rsidR="00CA1542" w:rsidRPr="00AF4BF4">
        <w:rPr>
          <w:sz w:val="24"/>
          <w:szCs w:val="24"/>
        </w:rPr>
        <w:t xml:space="preserve">в бюджетную роспись вносились изменения, </w:t>
      </w:r>
      <w:r w:rsidRPr="00AF4BF4">
        <w:rPr>
          <w:sz w:val="24"/>
          <w:szCs w:val="24"/>
        </w:rPr>
        <w:t>показатели бюджетной росписи</w:t>
      </w:r>
      <w:r w:rsidR="00415BDC" w:rsidRPr="00AF4BF4">
        <w:rPr>
          <w:sz w:val="24"/>
          <w:szCs w:val="24"/>
        </w:rPr>
        <w:t xml:space="preserve"> </w:t>
      </w:r>
      <w:r w:rsidR="00CA1542" w:rsidRPr="00AF4BF4">
        <w:rPr>
          <w:sz w:val="24"/>
          <w:szCs w:val="24"/>
        </w:rPr>
        <w:t xml:space="preserve">были увеличены на 319,95 тыс. рублей. В соответствии с </w:t>
      </w:r>
      <w:proofErr w:type="gramStart"/>
      <w:r w:rsidR="00CA1542" w:rsidRPr="00AF4BF4">
        <w:rPr>
          <w:sz w:val="24"/>
          <w:szCs w:val="24"/>
        </w:rPr>
        <w:t xml:space="preserve">изменениями, вносимыми в решение о бюджете бюджетные ассигнования </w:t>
      </w:r>
      <w:r w:rsidR="001E682C" w:rsidRPr="00AF4BF4">
        <w:rPr>
          <w:sz w:val="24"/>
          <w:szCs w:val="24"/>
        </w:rPr>
        <w:t>Собрания депутатов были</w:t>
      </w:r>
      <w:proofErr w:type="gramEnd"/>
      <w:r w:rsidR="001E682C" w:rsidRPr="00AF4BF4">
        <w:rPr>
          <w:sz w:val="24"/>
          <w:szCs w:val="24"/>
        </w:rPr>
        <w:t xml:space="preserve"> утверждены в объеме 6065,75 тыс. рублей. </w:t>
      </w:r>
    </w:p>
    <w:p w:rsidR="0095659A" w:rsidRPr="00AF4BF4" w:rsidRDefault="0095659A" w:rsidP="00116841">
      <w:pPr>
        <w:tabs>
          <w:tab w:val="left" w:pos="975"/>
        </w:tabs>
        <w:ind w:firstLine="567"/>
        <w:jc w:val="both"/>
        <w:rPr>
          <w:sz w:val="24"/>
          <w:szCs w:val="24"/>
        </w:rPr>
      </w:pPr>
      <w:r w:rsidRPr="00AF4BF4">
        <w:rPr>
          <w:sz w:val="24"/>
          <w:szCs w:val="24"/>
        </w:rPr>
        <w:lastRenderedPageBreak/>
        <w:t>Все бюджетные ассигнования увеличены с внесением</w:t>
      </w:r>
      <w:r w:rsidR="001E682C" w:rsidRPr="00AF4BF4">
        <w:rPr>
          <w:sz w:val="24"/>
          <w:szCs w:val="24"/>
        </w:rPr>
        <w:t xml:space="preserve"> изменений в решение о бюджете и отражены в полном объеме в ф.0503163 «Сведения об изменении бюджетной росписи».</w:t>
      </w:r>
    </w:p>
    <w:p w:rsidR="00B701C7" w:rsidRPr="00AF4BF4" w:rsidRDefault="00B701C7" w:rsidP="00116841">
      <w:pPr>
        <w:tabs>
          <w:tab w:val="left" w:pos="930"/>
          <w:tab w:val="left" w:pos="1080"/>
          <w:tab w:val="center" w:pos="5282"/>
        </w:tabs>
        <w:ind w:left="360" w:firstLine="567"/>
        <w:rPr>
          <w:b/>
          <w:sz w:val="24"/>
          <w:szCs w:val="24"/>
        </w:rPr>
      </w:pPr>
      <w:r w:rsidRPr="00AF4BF4">
        <w:rPr>
          <w:b/>
          <w:sz w:val="24"/>
          <w:szCs w:val="24"/>
        </w:rPr>
        <w:tab/>
      </w:r>
      <w:r w:rsidRPr="00AF4BF4">
        <w:rPr>
          <w:b/>
          <w:sz w:val="24"/>
          <w:szCs w:val="24"/>
        </w:rPr>
        <w:tab/>
      </w:r>
    </w:p>
    <w:p w:rsidR="00B701C7" w:rsidRPr="00AF4BF4" w:rsidRDefault="00287A08" w:rsidP="00116841">
      <w:pPr>
        <w:tabs>
          <w:tab w:val="left" w:pos="975"/>
        </w:tabs>
        <w:ind w:firstLine="567"/>
        <w:jc w:val="both"/>
        <w:rPr>
          <w:sz w:val="24"/>
          <w:szCs w:val="24"/>
        </w:rPr>
      </w:pPr>
      <w:r w:rsidRPr="00AF4BF4">
        <w:rPr>
          <w:sz w:val="24"/>
          <w:szCs w:val="24"/>
        </w:rPr>
        <w:t>3</w:t>
      </w:r>
      <w:r w:rsidR="00B701C7" w:rsidRPr="00AF4BF4">
        <w:rPr>
          <w:sz w:val="24"/>
          <w:szCs w:val="24"/>
        </w:rPr>
        <w:t>.3</w:t>
      </w:r>
      <w:r w:rsidR="00110BA4" w:rsidRPr="00AF4BF4">
        <w:rPr>
          <w:sz w:val="24"/>
          <w:szCs w:val="24"/>
        </w:rPr>
        <w:t xml:space="preserve">. </w:t>
      </w:r>
      <w:r w:rsidR="00B701C7" w:rsidRPr="00AF4BF4">
        <w:rPr>
          <w:sz w:val="24"/>
          <w:szCs w:val="24"/>
        </w:rPr>
        <w:t>Ведение реестра расходных обязательств, подлежащих исполнению</w:t>
      </w:r>
      <w:r w:rsidR="00EB5C0E" w:rsidRPr="00AF4BF4">
        <w:rPr>
          <w:sz w:val="24"/>
          <w:szCs w:val="24"/>
        </w:rPr>
        <w:t xml:space="preserve"> </w:t>
      </w:r>
      <w:r w:rsidR="00B701C7" w:rsidRPr="00AF4BF4">
        <w:rPr>
          <w:sz w:val="24"/>
          <w:szCs w:val="24"/>
        </w:rPr>
        <w:t>в пределах, утвержденных</w:t>
      </w:r>
      <w:r w:rsidR="004B633C" w:rsidRPr="00AF4BF4">
        <w:rPr>
          <w:sz w:val="24"/>
          <w:szCs w:val="24"/>
        </w:rPr>
        <w:t>,</w:t>
      </w:r>
      <w:r w:rsidR="00B701C7" w:rsidRPr="00AF4BF4">
        <w:rPr>
          <w:sz w:val="24"/>
          <w:szCs w:val="24"/>
        </w:rPr>
        <w:t xml:space="preserve"> лимитов бюджетных обязательств  и</w:t>
      </w:r>
      <w:r w:rsidR="00110BA4" w:rsidRPr="00AF4BF4">
        <w:rPr>
          <w:sz w:val="24"/>
          <w:szCs w:val="24"/>
        </w:rPr>
        <w:t xml:space="preserve"> </w:t>
      </w:r>
      <w:r w:rsidR="00B701C7" w:rsidRPr="00AF4BF4">
        <w:rPr>
          <w:sz w:val="24"/>
          <w:szCs w:val="24"/>
        </w:rPr>
        <w:t>бюджетных  ассигновани</w:t>
      </w:r>
      <w:r w:rsidR="00110BA4" w:rsidRPr="00AF4BF4">
        <w:rPr>
          <w:sz w:val="24"/>
          <w:szCs w:val="24"/>
        </w:rPr>
        <w:t>й</w:t>
      </w:r>
      <w:r w:rsidR="00B701C7" w:rsidRPr="00AF4BF4">
        <w:rPr>
          <w:sz w:val="24"/>
          <w:szCs w:val="24"/>
        </w:rPr>
        <w:t>.</w:t>
      </w:r>
    </w:p>
    <w:p w:rsidR="00B701C7" w:rsidRPr="00AF4BF4" w:rsidRDefault="00B701C7" w:rsidP="00116841">
      <w:pPr>
        <w:tabs>
          <w:tab w:val="left" w:pos="930"/>
        </w:tabs>
        <w:ind w:left="360" w:firstLine="567"/>
        <w:jc w:val="both"/>
        <w:rPr>
          <w:b/>
          <w:sz w:val="24"/>
          <w:szCs w:val="24"/>
        </w:rPr>
      </w:pPr>
    </w:p>
    <w:p w:rsidR="00B701C7" w:rsidRPr="00AF4BF4" w:rsidRDefault="00B701C7" w:rsidP="00116841">
      <w:pPr>
        <w:tabs>
          <w:tab w:val="left" w:pos="930"/>
        </w:tabs>
        <w:ind w:firstLine="567"/>
        <w:jc w:val="both"/>
        <w:rPr>
          <w:sz w:val="24"/>
          <w:szCs w:val="24"/>
        </w:rPr>
      </w:pPr>
      <w:r w:rsidRPr="00AF4BF4">
        <w:rPr>
          <w:sz w:val="24"/>
          <w:szCs w:val="24"/>
        </w:rPr>
        <w:t xml:space="preserve">Во исполнение ст. 87 БК РФ в Собрании депутатов </w:t>
      </w:r>
      <w:proofErr w:type="spellStart"/>
      <w:r w:rsidRPr="00AF4BF4">
        <w:rPr>
          <w:sz w:val="24"/>
          <w:szCs w:val="24"/>
        </w:rPr>
        <w:t>Еткульского</w:t>
      </w:r>
      <w:proofErr w:type="spellEnd"/>
      <w:r w:rsidRPr="00AF4BF4">
        <w:rPr>
          <w:sz w:val="24"/>
          <w:szCs w:val="24"/>
        </w:rPr>
        <w:t xml:space="preserve"> муниципального района  ведется  Реестр расходных обязатель</w:t>
      </w:r>
      <w:proofErr w:type="gramStart"/>
      <w:r w:rsidRPr="00AF4BF4">
        <w:rPr>
          <w:sz w:val="24"/>
          <w:szCs w:val="24"/>
        </w:rPr>
        <w:t>ств в пр</w:t>
      </w:r>
      <w:proofErr w:type="gramEnd"/>
      <w:r w:rsidRPr="00AF4BF4">
        <w:rPr>
          <w:sz w:val="24"/>
          <w:szCs w:val="24"/>
        </w:rPr>
        <w:t xml:space="preserve">еделах утвержденных лимитов бюджетных обязательств, что соответствует  порядку ведения  Реестра расходных обязательств  утв. </w:t>
      </w:r>
      <w:r w:rsidR="00BE37EE" w:rsidRPr="00AF4BF4">
        <w:rPr>
          <w:sz w:val="24"/>
          <w:szCs w:val="24"/>
        </w:rPr>
        <w:t xml:space="preserve">Постановлением № 943 от 24.11.2010 г. «О порядке ведения реестра расходных обязательств </w:t>
      </w:r>
      <w:proofErr w:type="spellStart"/>
      <w:r w:rsidR="00BE37EE" w:rsidRPr="00AF4BF4">
        <w:rPr>
          <w:sz w:val="24"/>
          <w:szCs w:val="24"/>
        </w:rPr>
        <w:t>Еткульского</w:t>
      </w:r>
      <w:proofErr w:type="spellEnd"/>
      <w:r w:rsidR="00BE37EE" w:rsidRPr="00AF4BF4">
        <w:rPr>
          <w:sz w:val="24"/>
          <w:szCs w:val="24"/>
        </w:rPr>
        <w:t xml:space="preserve"> муниципального района».</w:t>
      </w:r>
    </w:p>
    <w:p w:rsidR="00B701C7" w:rsidRPr="00AF4BF4" w:rsidRDefault="00B701C7" w:rsidP="00116841">
      <w:pPr>
        <w:tabs>
          <w:tab w:val="left" w:pos="975"/>
        </w:tabs>
        <w:ind w:firstLine="567"/>
        <w:jc w:val="both"/>
      </w:pPr>
    </w:p>
    <w:p w:rsidR="0095659A" w:rsidRPr="00AF4BF4" w:rsidRDefault="00287A08" w:rsidP="00116841">
      <w:pPr>
        <w:tabs>
          <w:tab w:val="left" w:pos="975"/>
        </w:tabs>
        <w:ind w:firstLine="567"/>
        <w:jc w:val="both"/>
        <w:rPr>
          <w:sz w:val="24"/>
          <w:szCs w:val="24"/>
        </w:rPr>
      </w:pPr>
      <w:r w:rsidRPr="00AF4BF4">
        <w:rPr>
          <w:sz w:val="24"/>
          <w:szCs w:val="24"/>
        </w:rPr>
        <w:t>3</w:t>
      </w:r>
      <w:r w:rsidR="0095659A" w:rsidRPr="00AF4BF4">
        <w:rPr>
          <w:sz w:val="24"/>
          <w:szCs w:val="24"/>
        </w:rPr>
        <w:t>.</w:t>
      </w:r>
      <w:r w:rsidR="00B976A4" w:rsidRPr="00AF4BF4">
        <w:rPr>
          <w:sz w:val="24"/>
          <w:szCs w:val="24"/>
        </w:rPr>
        <w:t>4</w:t>
      </w:r>
      <w:r w:rsidR="00110BA4" w:rsidRPr="00AF4BF4">
        <w:rPr>
          <w:sz w:val="24"/>
          <w:szCs w:val="24"/>
        </w:rPr>
        <w:t>.</w:t>
      </w:r>
      <w:r w:rsidR="0095659A" w:rsidRPr="00AF4BF4">
        <w:rPr>
          <w:sz w:val="24"/>
          <w:szCs w:val="24"/>
        </w:rPr>
        <w:t xml:space="preserve"> Проверка организации ведомственного финансового </w:t>
      </w:r>
      <w:proofErr w:type="gramStart"/>
      <w:r w:rsidR="0095659A" w:rsidRPr="00AF4BF4">
        <w:rPr>
          <w:sz w:val="24"/>
          <w:szCs w:val="24"/>
        </w:rPr>
        <w:t>контроля за</w:t>
      </w:r>
      <w:proofErr w:type="gramEnd"/>
      <w:r w:rsidR="0095659A" w:rsidRPr="00AF4BF4">
        <w:rPr>
          <w:sz w:val="24"/>
          <w:szCs w:val="24"/>
        </w:rPr>
        <w:t xml:space="preserve"> использованием средств</w:t>
      </w:r>
      <w:r w:rsidR="004B633C" w:rsidRPr="00AF4BF4">
        <w:rPr>
          <w:sz w:val="24"/>
          <w:szCs w:val="24"/>
        </w:rPr>
        <w:t>.</w:t>
      </w:r>
      <w:r w:rsidR="0095659A" w:rsidRPr="00AF4BF4">
        <w:rPr>
          <w:sz w:val="24"/>
          <w:szCs w:val="24"/>
        </w:rPr>
        <w:t xml:space="preserve"> </w:t>
      </w:r>
    </w:p>
    <w:p w:rsidR="00B701C7" w:rsidRPr="00AF4BF4" w:rsidRDefault="00B701C7" w:rsidP="00116841">
      <w:pPr>
        <w:ind w:firstLine="567"/>
        <w:jc w:val="both"/>
        <w:rPr>
          <w:sz w:val="24"/>
          <w:szCs w:val="24"/>
        </w:rPr>
      </w:pPr>
      <w:r w:rsidRPr="00AF4BF4">
        <w:rPr>
          <w:sz w:val="24"/>
          <w:szCs w:val="24"/>
        </w:rPr>
        <w:t xml:space="preserve">В </w:t>
      </w:r>
      <w:r w:rsidR="004E7670" w:rsidRPr="00AF4BF4">
        <w:rPr>
          <w:sz w:val="24"/>
          <w:szCs w:val="24"/>
        </w:rPr>
        <w:t>соответствии с</w:t>
      </w:r>
      <w:r w:rsidRPr="00AF4BF4">
        <w:rPr>
          <w:sz w:val="24"/>
          <w:szCs w:val="24"/>
        </w:rPr>
        <w:t xml:space="preserve">  п.п.1 п.1 ст. 158  БК РФ,  Собранием депутатов  организован и проводи</w:t>
      </w:r>
      <w:r w:rsidR="004E7670" w:rsidRPr="00AF4BF4">
        <w:rPr>
          <w:sz w:val="24"/>
          <w:szCs w:val="24"/>
        </w:rPr>
        <w:t>т</w:t>
      </w:r>
      <w:r w:rsidRPr="00AF4BF4">
        <w:rPr>
          <w:sz w:val="24"/>
          <w:szCs w:val="24"/>
        </w:rPr>
        <w:t xml:space="preserve">ся  ведомственный финансовый контроль в сфере деятельности. В Собрании депутатов  </w:t>
      </w:r>
      <w:r w:rsidR="00B976A4" w:rsidRPr="00AF4BF4">
        <w:rPr>
          <w:sz w:val="24"/>
          <w:szCs w:val="24"/>
        </w:rPr>
        <w:t>проводились ревизии кассы на основании распоряжени</w:t>
      </w:r>
      <w:r w:rsidR="002B6A09" w:rsidRPr="00AF4BF4">
        <w:rPr>
          <w:sz w:val="24"/>
          <w:szCs w:val="24"/>
        </w:rPr>
        <w:t>я</w:t>
      </w:r>
      <w:r w:rsidR="00110BA4" w:rsidRPr="00AF4BF4">
        <w:rPr>
          <w:sz w:val="24"/>
          <w:szCs w:val="24"/>
        </w:rPr>
        <w:t xml:space="preserve"> </w:t>
      </w:r>
      <w:r w:rsidR="00B976A4" w:rsidRPr="00AF4BF4">
        <w:rPr>
          <w:sz w:val="24"/>
          <w:szCs w:val="24"/>
        </w:rPr>
        <w:t xml:space="preserve">Председателя Собрания депутатов </w:t>
      </w:r>
      <w:proofErr w:type="spellStart"/>
      <w:r w:rsidR="00B976A4" w:rsidRPr="00AF4BF4">
        <w:rPr>
          <w:sz w:val="24"/>
          <w:szCs w:val="24"/>
        </w:rPr>
        <w:t>Еткульского</w:t>
      </w:r>
      <w:proofErr w:type="spellEnd"/>
      <w:r w:rsidR="00B976A4" w:rsidRPr="00AF4BF4">
        <w:rPr>
          <w:sz w:val="24"/>
          <w:szCs w:val="24"/>
        </w:rPr>
        <w:t xml:space="preserve"> муниципального района №</w:t>
      </w:r>
      <w:r w:rsidR="004B633C" w:rsidRPr="00AF4BF4">
        <w:rPr>
          <w:sz w:val="24"/>
          <w:szCs w:val="24"/>
        </w:rPr>
        <w:t>32</w:t>
      </w:r>
      <w:r w:rsidR="00B976A4" w:rsidRPr="00AF4BF4">
        <w:rPr>
          <w:sz w:val="24"/>
          <w:szCs w:val="24"/>
        </w:rPr>
        <w:t xml:space="preserve"> от </w:t>
      </w:r>
      <w:r w:rsidR="004B633C" w:rsidRPr="00AF4BF4">
        <w:rPr>
          <w:sz w:val="24"/>
          <w:szCs w:val="24"/>
        </w:rPr>
        <w:t>0</w:t>
      </w:r>
      <w:r w:rsidR="00110BA4" w:rsidRPr="00AF4BF4">
        <w:rPr>
          <w:sz w:val="24"/>
          <w:szCs w:val="24"/>
        </w:rPr>
        <w:t>9</w:t>
      </w:r>
      <w:r w:rsidR="002B6A09" w:rsidRPr="00AF4BF4">
        <w:rPr>
          <w:sz w:val="24"/>
          <w:szCs w:val="24"/>
        </w:rPr>
        <w:t>.1</w:t>
      </w:r>
      <w:r w:rsidR="00110BA4" w:rsidRPr="00AF4BF4">
        <w:rPr>
          <w:sz w:val="24"/>
          <w:szCs w:val="24"/>
        </w:rPr>
        <w:t>2</w:t>
      </w:r>
      <w:r w:rsidR="00B976A4" w:rsidRPr="00AF4BF4">
        <w:rPr>
          <w:sz w:val="24"/>
          <w:szCs w:val="24"/>
        </w:rPr>
        <w:t>.201</w:t>
      </w:r>
      <w:r w:rsidR="004B633C" w:rsidRPr="00AF4BF4">
        <w:rPr>
          <w:sz w:val="24"/>
          <w:szCs w:val="24"/>
        </w:rPr>
        <w:t>6</w:t>
      </w:r>
      <w:r w:rsidR="002B6A09" w:rsidRPr="00AF4BF4">
        <w:rPr>
          <w:sz w:val="24"/>
          <w:szCs w:val="24"/>
        </w:rPr>
        <w:t>г.</w:t>
      </w:r>
      <w:r w:rsidR="00B976A4" w:rsidRPr="00AF4BF4">
        <w:rPr>
          <w:sz w:val="24"/>
          <w:szCs w:val="24"/>
        </w:rPr>
        <w:t xml:space="preserve">, </w:t>
      </w:r>
      <w:r w:rsidR="002B6A09" w:rsidRPr="00AF4BF4">
        <w:rPr>
          <w:sz w:val="24"/>
          <w:szCs w:val="24"/>
        </w:rPr>
        <w:t>распоряжения председателя контрольно-реви</w:t>
      </w:r>
      <w:r w:rsidR="00110BA4" w:rsidRPr="00AF4BF4">
        <w:rPr>
          <w:sz w:val="24"/>
          <w:szCs w:val="24"/>
        </w:rPr>
        <w:t>зи</w:t>
      </w:r>
      <w:r w:rsidR="002B6A09" w:rsidRPr="00AF4BF4">
        <w:rPr>
          <w:sz w:val="24"/>
          <w:szCs w:val="24"/>
        </w:rPr>
        <w:t xml:space="preserve">онной комиссии </w:t>
      </w:r>
      <w:proofErr w:type="spellStart"/>
      <w:r w:rsidR="002B6A09" w:rsidRPr="00AF4BF4">
        <w:rPr>
          <w:sz w:val="24"/>
          <w:szCs w:val="24"/>
        </w:rPr>
        <w:t>Еткульского</w:t>
      </w:r>
      <w:proofErr w:type="spellEnd"/>
      <w:r w:rsidR="002B6A09" w:rsidRPr="00AF4BF4">
        <w:rPr>
          <w:sz w:val="24"/>
          <w:szCs w:val="24"/>
        </w:rPr>
        <w:t xml:space="preserve"> муниципального района </w:t>
      </w:r>
      <w:r w:rsidR="00B976A4" w:rsidRPr="00AF4BF4">
        <w:rPr>
          <w:sz w:val="24"/>
          <w:szCs w:val="24"/>
        </w:rPr>
        <w:t>№</w:t>
      </w:r>
      <w:r w:rsidR="001508CD" w:rsidRPr="00AF4BF4">
        <w:rPr>
          <w:sz w:val="24"/>
          <w:szCs w:val="24"/>
        </w:rPr>
        <w:t>26</w:t>
      </w:r>
      <w:r w:rsidR="00110BA4" w:rsidRPr="00AF4BF4">
        <w:rPr>
          <w:sz w:val="24"/>
          <w:szCs w:val="24"/>
        </w:rPr>
        <w:t>-од</w:t>
      </w:r>
      <w:r w:rsidR="00B976A4" w:rsidRPr="00AF4BF4">
        <w:rPr>
          <w:sz w:val="24"/>
          <w:szCs w:val="24"/>
        </w:rPr>
        <w:t xml:space="preserve"> от </w:t>
      </w:r>
      <w:r w:rsidR="001508CD" w:rsidRPr="00AF4BF4">
        <w:rPr>
          <w:sz w:val="24"/>
          <w:szCs w:val="24"/>
        </w:rPr>
        <w:t>14</w:t>
      </w:r>
      <w:r w:rsidR="002B6A09" w:rsidRPr="00AF4BF4">
        <w:rPr>
          <w:sz w:val="24"/>
          <w:szCs w:val="24"/>
        </w:rPr>
        <w:t>.1</w:t>
      </w:r>
      <w:r w:rsidR="00110BA4" w:rsidRPr="00AF4BF4">
        <w:rPr>
          <w:sz w:val="24"/>
          <w:szCs w:val="24"/>
        </w:rPr>
        <w:t>2</w:t>
      </w:r>
      <w:r w:rsidR="002B6A09" w:rsidRPr="00AF4BF4">
        <w:rPr>
          <w:sz w:val="24"/>
          <w:szCs w:val="24"/>
        </w:rPr>
        <w:t>.201</w:t>
      </w:r>
      <w:r w:rsidR="001508CD" w:rsidRPr="00AF4BF4">
        <w:rPr>
          <w:sz w:val="24"/>
          <w:szCs w:val="24"/>
        </w:rPr>
        <w:t>6</w:t>
      </w:r>
      <w:r w:rsidR="002B6A09" w:rsidRPr="00AF4BF4">
        <w:rPr>
          <w:sz w:val="24"/>
          <w:szCs w:val="24"/>
        </w:rPr>
        <w:t>г.</w:t>
      </w:r>
    </w:p>
    <w:p w:rsidR="00B701C7" w:rsidRPr="00AF4BF4" w:rsidRDefault="00B701C7" w:rsidP="00116841">
      <w:pPr>
        <w:ind w:firstLine="567"/>
        <w:jc w:val="both"/>
        <w:rPr>
          <w:sz w:val="24"/>
          <w:szCs w:val="24"/>
        </w:rPr>
      </w:pPr>
      <w:r w:rsidRPr="00AF4BF4">
        <w:rPr>
          <w:sz w:val="24"/>
          <w:szCs w:val="24"/>
        </w:rPr>
        <w:t>Согласно данным таблицы № 5  ф. 0503160 « Сведения о результатах внутреннего контроля»   в 201</w:t>
      </w:r>
      <w:r w:rsidR="004B633C" w:rsidRPr="00AF4BF4">
        <w:rPr>
          <w:sz w:val="24"/>
          <w:szCs w:val="24"/>
        </w:rPr>
        <w:t>6</w:t>
      </w:r>
      <w:r w:rsidRPr="00AF4BF4">
        <w:rPr>
          <w:sz w:val="24"/>
          <w:szCs w:val="24"/>
        </w:rPr>
        <w:t xml:space="preserve"> году  ГАБС (Собранием депутатов)   </w:t>
      </w:r>
      <w:r w:rsidR="004E7670" w:rsidRPr="00AF4BF4">
        <w:rPr>
          <w:sz w:val="24"/>
          <w:szCs w:val="24"/>
        </w:rPr>
        <w:t>проводилась ревизия кассы, недостач, излишков и нарушений не выявлено</w:t>
      </w:r>
      <w:r w:rsidRPr="00AF4BF4">
        <w:rPr>
          <w:sz w:val="24"/>
          <w:szCs w:val="24"/>
        </w:rPr>
        <w:t xml:space="preserve">.  </w:t>
      </w:r>
    </w:p>
    <w:p w:rsidR="00B701C7" w:rsidRPr="00AF4BF4" w:rsidRDefault="00B701C7" w:rsidP="00116841">
      <w:pPr>
        <w:tabs>
          <w:tab w:val="left" w:pos="975"/>
        </w:tabs>
        <w:ind w:firstLine="567"/>
        <w:jc w:val="both"/>
      </w:pPr>
    </w:p>
    <w:p w:rsidR="0095659A" w:rsidRPr="00AF4BF4" w:rsidRDefault="00287A08" w:rsidP="00116841">
      <w:pPr>
        <w:tabs>
          <w:tab w:val="left" w:pos="975"/>
        </w:tabs>
        <w:ind w:firstLine="567"/>
        <w:jc w:val="both"/>
        <w:rPr>
          <w:sz w:val="24"/>
          <w:szCs w:val="24"/>
        </w:rPr>
      </w:pPr>
      <w:r w:rsidRPr="00AF4BF4">
        <w:rPr>
          <w:sz w:val="24"/>
          <w:szCs w:val="24"/>
        </w:rPr>
        <w:t>3</w:t>
      </w:r>
      <w:r w:rsidR="00B976A4" w:rsidRPr="00AF4BF4">
        <w:rPr>
          <w:sz w:val="24"/>
          <w:szCs w:val="24"/>
        </w:rPr>
        <w:t>.5</w:t>
      </w:r>
      <w:r w:rsidR="0095659A" w:rsidRPr="00AF4BF4">
        <w:rPr>
          <w:sz w:val="24"/>
          <w:szCs w:val="24"/>
        </w:rPr>
        <w:t xml:space="preserve"> Организация проведения инвентаризации имущества и денежных обязательств, результаты инвентаризации.</w:t>
      </w:r>
    </w:p>
    <w:p w:rsidR="001508CD" w:rsidRPr="00AF4BF4" w:rsidRDefault="00B701C7" w:rsidP="00116841">
      <w:pPr>
        <w:ind w:firstLine="567"/>
        <w:jc w:val="both"/>
        <w:rPr>
          <w:sz w:val="24"/>
          <w:szCs w:val="24"/>
        </w:rPr>
      </w:pPr>
      <w:proofErr w:type="gramStart"/>
      <w:r w:rsidRPr="00AF4BF4">
        <w:rPr>
          <w:sz w:val="24"/>
          <w:szCs w:val="24"/>
        </w:rPr>
        <w:t>В соответствии ст. 1</w:t>
      </w:r>
      <w:r w:rsidR="00BD1787" w:rsidRPr="00AF4BF4">
        <w:rPr>
          <w:sz w:val="24"/>
          <w:szCs w:val="24"/>
        </w:rPr>
        <w:t>1</w:t>
      </w:r>
      <w:r w:rsidRPr="00AF4BF4">
        <w:rPr>
          <w:sz w:val="24"/>
          <w:szCs w:val="24"/>
        </w:rPr>
        <w:t xml:space="preserve"> Федерального Закона  «О бухгалтер</w:t>
      </w:r>
      <w:r w:rsidR="00BD1787" w:rsidRPr="00AF4BF4">
        <w:rPr>
          <w:sz w:val="24"/>
          <w:szCs w:val="24"/>
        </w:rPr>
        <w:t>ском учете » от 06.12.2011г. № 402-ФЗ</w:t>
      </w:r>
      <w:r w:rsidRPr="00AF4BF4">
        <w:rPr>
          <w:sz w:val="24"/>
          <w:szCs w:val="24"/>
        </w:rPr>
        <w:t xml:space="preserve">, Инструкции  о составлении отчетности об исполнении бюджета, перед  составлением  годовой </w:t>
      </w:r>
      <w:r w:rsidR="001508CD" w:rsidRPr="00AF4BF4">
        <w:rPr>
          <w:sz w:val="24"/>
          <w:szCs w:val="24"/>
        </w:rPr>
        <w:t xml:space="preserve">отчетности ГАБС </w:t>
      </w:r>
      <w:r w:rsidR="00F3526D" w:rsidRPr="00AF4BF4">
        <w:rPr>
          <w:sz w:val="24"/>
          <w:szCs w:val="24"/>
        </w:rPr>
        <w:t>издан</w:t>
      </w:r>
      <w:r w:rsidR="001508CD" w:rsidRPr="00AF4BF4">
        <w:rPr>
          <w:sz w:val="24"/>
          <w:szCs w:val="24"/>
        </w:rPr>
        <w:t xml:space="preserve">о распоряжение Председателя Собрания депутатов </w:t>
      </w:r>
      <w:proofErr w:type="spellStart"/>
      <w:r w:rsidR="001508CD" w:rsidRPr="00AF4BF4">
        <w:rPr>
          <w:sz w:val="24"/>
          <w:szCs w:val="24"/>
        </w:rPr>
        <w:t>Еткульского</w:t>
      </w:r>
      <w:proofErr w:type="spellEnd"/>
      <w:r w:rsidR="001508CD" w:rsidRPr="00AF4BF4">
        <w:rPr>
          <w:sz w:val="24"/>
          <w:szCs w:val="24"/>
        </w:rPr>
        <w:t xml:space="preserve"> муниципального района</w:t>
      </w:r>
      <w:r w:rsidR="00F3526D" w:rsidRPr="00AF4BF4">
        <w:rPr>
          <w:sz w:val="24"/>
          <w:szCs w:val="24"/>
        </w:rPr>
        <w:t xml:space="preserve"> </w:t>
      </w:r>
      <w:r w:rsidR="001508CD" w:rsidRPr="00AF4BF4">
        <w:rPr>
          <w:sz w:val="24"/>
          <w:szCs w:val="24"/>
        </w:rPr>
        <w:t xml:space="preserve">от 09.12.2016г.  № 33, распоряжение председателя контрольно-ревизионной комиссии </w:t>
      </w:r>
      <w:proofErr w:type="spellStart"/>
      <w:r w:rsidR="001508CD" w:rsidRPr="00AF4BF4">
        <w:rPr>
          <w:sz w:val="24"/>
          <w:szCs w:val="24"/>
        </w:rPr>
        <w:t>Еткульского</w:t>
      </w:r>
      <w:proofErr w:type="spellEnd"/>
      <w:r w:rsidR="001508CD" w:rsidRPr="00AF4BF4">
        <w:rPr>
          <w:sz w:val="24"/>
          <w:szCs w:val="24"/>
        </w:rPr>
        <w:t xml:space="preserve"> муниципального района от 14.12.2016г. №25-ОД </w:t>
      </w:r>
      <w:r w:rsidRPr="00AF4BF4">
        <w:rPr>
          <w:sz w:val="24"/>
          <w:szCs w:val="24"/>
        </w:rPr>
        <w:t>«О проведении  инвентаризации</w:t>
      </w:r>
      <w:r w:rsidR="001508CD" w:rsidRPr="00AF4BF4">
        <w:rPr>
          <w:sz w:val="24"/>
          <w:szCs w:val="24"/>
        </w:rPr>
        <w:t xml:space="preserve"> основных средств и малоценных и быстроизнашивающихся предметов</w:t>
      </w:r>
      <w:r w:rsidRPr="00AF4BF4">
        <w:rPr>
          <w:sz w:val="24"/>
          <w:szCs w:val="24"/>
        </w:rPr>
        <w:t>» товар</w:t>
      </w:r>
      <w:r w:rsidR="00B976A4" w:rsidRPr="00AF4BF4">
        <w:rPr>
          <w:sz w:val="24"/>
          <w:szCs w:val="24"/>
        </w:rPr>
        <w:t>н</w:t>
      </w:r>
      <w:r w:rsidRPr="00AF4BF4">
        <w:rPr>
          <w:sz w:val="24"/>
          <w:szCs w:val="24"/>
        </w:rPr>
        <w:t>о-материальных ценностей</w:t>
      </w:r>
      <w:proofErr w:type="gramEnd"/>
      <w:r w:rsidRPr="00AF4BF4">
        <w:rPr>
          <w:sz w:val="24"/>
          <w:szCs w:val="24"/>
        </w:rPr>
        <w:t>, денежных средств, банков строгой отчетности и расчетов.</w:t>
      </w:r>
      <w:r w:rsidR="001508CD" w:rsidRPr="00AF4BF4">
        <w:rPr>
          <w:sz w:val="24"/>
          <w:szCs w:val="24"/>
        </w:rPr>
        <w:t xml:space="preserve"> </w:t>
      </w:r>
    </w:p>
    <w:p w:rsidR="00B701C7" w:rsidRPr="00AF4BF4" w:rsidRDefault="00B701C7" w:rsidP="00116841">
      <w:pPr>
        <w:ind w:firstLine="567"/>
        <w:jc w:val="both"/>
        <w:rPr>
          <w:sz w:val="24"/>
          <w:szCs w:val="24"/>
        </w:rPr>
      </w:pPr>
      <w:r w:rsidRPr="00AF4BF4">
        <w:rPr>
          <w:sz w:val="24"/>
          <w:szCs w:val="24"/>
        </w:rPr>
        <w:t>Согласно данным таблицы № 6 ф. 0503160 «Сведения о проведении инвентаризации» в результате инвентаризации не установлено недостачи (хищений), излишков, материальных ценностей и денежных средств.</w:t>
      </w:r>
    </w:p>
    <w:p w:rsidR="00B701C7" w:rsidRPr="00AF4BF4" w:rsidRDefault="00B701C7" w:rsidP="00116841">
      <w:pPr>
        <w:tabs>
          <w:tab w:val="left" w:pos="975"/>
        </w:tabs>
        <w:ind w:firstLine="567"/>
        <w:jc w:val="both"/>
      </w:pPr>
    </w:p>
    <w:p w:rsidR="0095659A" w:rsidRPr="00AF4BF4" w:rsidRDefault="00287A08" w:rsidP="00116841">
      <w:pPr>
        <w:tabs>
          <w:tab w:val="left" w:pos="975"/>
        </w:tabs>
        <w:ind w:firstLine="567"/>
        <w:jc w:val="both"/>
        <w:rPr>
          <w:sz w:val="24"/>
          <w:szCs w:val="24"/>
        </w:rPr>
      </w:pPr>
      <w:r w:rsidRPr="00AF4BF4">
        <w:rPr>
          <w:sz w:val="24"/>
          <w:szCs w:val="24"/>
        </w:rPr>
        <w:t>3</w:t>
      </w:r>
      <w:r w:rsidR="0095659A" w:rsidRPr="00AF4BF4">
        <w:rPr>
          <w:sz w:val="24"/>
          <w:szCs w:val="24"/>
        </w:rPr>
        <w:t>.</w:t>
      </w:r>
      <w:r w:rsidR="00B976A4" w:rsidRPr="00AF4BF4">
        <w:rPr>
          <w:sz w:val="24"/>
          <w:szCs w:val="24"/>
        </w:rPr>
        <w:t>6</w:t>
      </w:r>
      <w:r w:rsidR="0095659A" w:rsidRPr="00AF4BF4">
        <w:rPr>
          <w:sz w:val="24"/>
          <w:szCs w:val="24"/>
        </w:rPr>
        <w:t xml:space="preserve"> Организация бюджетного учета</w:t>
      </w:r>
    </w:p>
    <w:p w:rsidR="00F3526D" w:rsidRPr="00AF4BF4" w:rsidRDefault="00F3526D" w:rsidP="00116841">
      <w:pPr>
        <w:tabs>
          <w:tab w:val="left" w:pos="1080"/>
        </w:tabs>
        <w:ind w:firstLine="567"/>
        <w:jc w:val="both"/>
        <w:rPr>
          <w:sz w:val="24"/>
          <w:szCs w:val="24"/>
        </w:rPr>
      </w:pPr>
      <w:r w:rsidRPr="00AF4BF4">
        <w:rPr>
          <w:sz w:val="24"/>
          <w:szCs w:val="24"/>
        </w:rPr>
        <w:t xml:space="preserve">В соответствии со ст. </w:t>
      </w:r>
      <w:r w:rsidR="00BD1787" w:rsidRPr="00AF4BF4">
        <w:rPr>
          <w:sz w:val="24"/>
          <w:szCs w:val="24"/>
        </w:rPr>
        <w:t>7</w:t>
      </w:r>
      <w:r w:rsidRPr="00AF4BF4">
        <w:rPr>
          <w:sz w:val="24"/>
          <w:szCs w:val="24"/>
        </w:rPr>
        <w:t xml:space="preserve">  Закона № </w:t>
      </w:r>
      <w:r w:rsidR="00BD1787" w:rsidRPr="00AF4BF4">
        <w:rPr>
          <w:sz w:val="24"/>
          <w:szCs w:val="24"/>
        </w:rPr>
        <w:t>402-ФЗ</w:t>
      </w:r>
      <w:r w:rsidRPr="00AF4BF4">
        <w:rPr>
          <w:sz w:val="24"/>
          <w:szCs w:val="24"/>
        </w:rPr>
        <w:t xml:space="preserve"> от </w:t>
      </w:r>
      <w:r w:rsidR="00BD1787" w:rsidRPr="00AF4BF4">
        <w:rPr>
          <w:sz w:val="24"/>
          <w:szCs w:val="24"/>
        </w:rPr>
        <w:t>06.12.2011</w:t>
      </w:r>
      <w:r w:rsidRPr="00AF4BF4">
        <w:rPr>
          <w:sz w:val="24"/>
          <w:szCs w:val="24"/>
        </w:rPr>
        <w:t xml:space="preserve">г.  приказом  руководителя ГАБС от </w:t>
      </w:r>
      <w:r w:rsidR="00444F52" w:rsidRPr="00AF4BF4">
        <w:rPr>
          <w:sz w:val="24"/>
          <w:szCs w:val="24"/>
        </w:rPr>
        <w:t>01.01.2006</w:t>
      </w:r>
      <w:r w:rsidRPr="00AF4BF4">
        <w:rPr>
          <w:sz w:val="24"/>
          <w:szCs w:val="24"/>
        </w:rPr>
        <w:t xml:space="preserve">г.  № </w:t>
      </w:r>
      <w:r w:rsidR="00444F52" w:rsidRPr="00AF4BF4">
        <w:rPr>
          <w:sz w:val="24"/>
          <w:szCs w:val="24"/>
        </w:rPr>
        <w:t>31</w:t>
      </w:r>
      <w:r w:rsidRPr="00AF4BF4">
        <w:rPr>
          <w:sz w:val="24"/>
          <w:szCs w:val="24"/>
        </w:rPr>
        <w:t xml:space="preserve">  для целей бюджетного и налогового учет</w:t>
      </w:r>
      <w:r w:rsidR="00BD1787" w:rsidRPr="00AF4BF4">
        <w:rPr>
          <w:sz w:val="24"/>
          <w:szCs w:val="24"/>
        </w:rPr>
        <w:t>а</w:t>
      </w:r>
      <w:r w:rsidRPr="00AF4BF4">
        <w:rPr>
          <w:sz w:val="24"/>
          <w:szCs w:val="24"/>
        </w:rPr>
        <w:t>,  разработано и утверждено Положение  об   учетной политике.</w:t>
      </w:r>
    </w:p>
    <w:p w:rsidR="00F3526D" w:rsidRPr="00AF4BF4" w:rsidRDefault="00F3526D" w:rsidP="00116841">
      <w:pPr>
        <w:tabs>
          <w:tab w:val="left" w:pos="1080"/>
        </w:tabs>
        <w:ind w:firstLine="567"/>
        <w:jc w:val="both"/>
        <w:rPr>
          <w:sz w:val="24"/>
          <w:szCs w:val="24"/>
        </w:rPr>
      </w:pPr>
      <w:r w:rsidRPr="00AF4BF4">
        <w:rPr>
          <w:sz w:val="24"/>
          <w:szCs w:val="24"/>
        </w:rPr>
        <w:t xml:space="preserve">Бюджетный учет  ГАБС  ведется  по утвержденной смете  расходов  в разрезе  кодов  бюджетной классификации, утв.  Приказом  Минфина РФ от </w:t>
      </w:r>
      <w:r w:rsidR="00FB4935" w:rsidRPr="00AF4BF4">
        <w:rPr>
          <w:sz w:val="24"/>
          <w:szCs w:val="24"/>
        </w:rPr>
        <w:t>01</w:t>
      </w:r>
      <w:r w:rsidRPr="00AF4BF4">
        <w:rPr>
          <w:sz w:val="24"/>
          <w:szCs w:val="24"/>
        </w:rPr>
        <w:t>.</w:t>
      </w:r>
      <w:r w:rsidR="00FB4935" w:rsidRPr="00AF4BF4">
        <w:rPr>
          <w:sz w:val="24"/>
          <w:szCs w:val="24"/>
        </w:rPr>
        <w:t>07</w:t>
      </w:r>
      <w:r w:rsidRPr="00AF4BF4">
        <w:rPr>
          <w:sz w:val="24"/>
          <w:szCs w:val="24"/>
        </w:rPr>
        <w:t>.201</w:t>
      </w:r>
      <w:r w:rsidR="00FB4935" w:rsidRPr="00AF4BF4">
        <w:rPr>
          <w:sz w:val="24"/>
          <w:szCs w:val="24"/>
        </w:rPr>
        <w:t>3</w:t>
      </w:r>
      <w:r w:rsidRPr="00AF4BF4">
        <w:rPr>
          <w:sz w:val="24"/>
          <w:szCs w:val="24"/>
        </w:rPr>
        <w:t>г.</w:t>
      </w:r>
      <w:r w:rsidR="00FB4935" w:rsidRPr="00AF4BF4">
        <w:rPr>
          <w:sz w:val="24"/>
          <w:szCs w:val="24"/>
        </w:rPr>
        <w:t xml:space="preserve"> </w:t>
      </w:r>
      <w:r w:rsidRPr="00AF4BF4">
        <w:rPr>
          <w:sz w:val="24"/>
          <w:szCs w:val="24"/>
        </w:rPr>
        <w:t xml:space="preserve">№ </w:t>
      </w:r>
      <w:r w:rsidR="00110BA4" w:rsidRPr="00AF4BF4">
        <w:rPr>
          <w:sz w:val="24"/>
          <w:szCs w:val="24"/>
        </w:rPr>
        <w:t>65</w:t>
      </w:r>
      <w:r w:rsidRPr="00AF4BF4">
        <w:rPr>
          <w:sz w:val="24"/>
          <w:szCs w:val="24"/>
        </w:rPr>
        <w:t>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 Приказом 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F3526D" w:rsidRPr="00AF4BF4" w:rsidRDefault="00F3526D" w:rsidP="00116841">
      <w:pPr>
        <w:tabs>
          <w:tab w:val="left" w:pos="1080"/>
        </w:tabs>
        <w:ind w:firstLine="567"/>
        <w:jc w:val="both"/>
        <w:rPr>
          <w:sz w:val="24"/>
          <w:szCs w:val="24"/>
        </w:rPr>
      </w:pPr>
      <w:r w:rsidRPr="00AF4BF4">
        <w:rPr>
          <w:sz w:val="24"/>
          <w:szCs w:val="24"/>
        </w:rPr>
        <w:t xml:space="preserve">Перед составлением годовой отчетности, бухгалтером Собрания депутатов была проведена сверка  по расчетам  с </w:t>
      </w:r>
      <w:r w:rsidR="00444F52" w:rsidRPr="00AF4BF4">
        <w:rPr>
          <w:sz w:val="24"/>
          <w:szCs w:val="24"/>
        </w:rPr>
        <w:t>ООО «Ростелеком»</w:t>
      </w:r>
      <w:r w:rsidRPr="00AF4BF4">
        <w:rPr>
          <w:sz w:val="24"/>
          <w:szCs w:val="24"/>
        </w:rPr>
        <w:t>.</w:t>
      </w:r>
    </w:p>
    <w:p w:rsidR="00415BDC" w:rsidRPr="00AF4BF4" w:rsidRDefault="00415BDC" w:rsidP="00415BDC">
      <w:pPr>
        <w:tabs>
          <w:tab w:val="left" w:pos="1080"/>
        </w:tabs>
        <w:ind w:firstLine="567"/>
        <w:jc w:val="both"/>
        <w:rPr>
          <w:sz w:val="24"/>
          <w:szCs w:val="24"/>
        </w:rPr>
      </w:pPr>
      <w:r w:rsidRPr="00AF4BF4">
        <w:rPr>
          <w:sz w:val="24"/>
          <w:szCs w:val="24"/>
        </w:rPr>
        <w:t xml:space="preserve">Завершение  операций  по исполнению сметы  в текущем финансовом году  осуществлено в соответствии  с приказом  Финансового управления  администрации  </w:t>
      </w:r>
      <w:proofErr w:type="spellStart"/>
      <w:r w:rsidRPr="00AF4BF4">
        <w:rPr>
          <w:sz w:val="24"/>
          <w:szCs w:val="24"/>
        </w:rPr>
        <w:t>Еткульского</w:t>
      </w:r>
      <w:proofErr w:type="spellEnd"/>
      <w:r w:rsidRPr="00AF4BF4">
        <w:rPr>
          <w:sz w:val="24"/>
          <w:szCs w:val="24"/>
        </w:rPr>
        <w:t xml:space="preserve"> муниципального района от </w:t>
      </w:r>
      <w:r w:rsidR="00673FBF" w:rsidRPr="00AF4BF4">
        <w:rPr>
          <w:sz w:val="24"/>
          <w:szCs w:val="24"/>
        </w:rPr>
        <w:t>14</w:t>
      </w:r>
      <w:r w:rsidRPr="00AF4BF4">
        <w:rPr>
          <w:sz w:val="24"/>
          <w:szCs w:val="24"/>
        </w:rPr>
        <w:t>.1</w:t>
      </w:r>
      <w:r w:rsidR="00673FBF" w:rsidRPr="00AF4BF4">
        <w:rPr>
          <w:sz w:val="24"/>
          <w:szCs w:val="24"/>
        </w:rPr>
        <w:t>1</w:t>
      </w:r>
      <w:r w:rsidRPr="00AF4BF4">
        <w:rPr>
          <w:sz w:val="24"/>
          <w:szCs w:val="24"/>
        </w:rPr>
        <w:t>.20</w:t>
      </w:r>
      <w:r w:rsidR="00FB4935" w:rsidRPr="00AF4BF4">
        <w:rPr>
          <w:sz w:val="24"/>
          <w:szCs w:val="24"/>
        </w:rPr>
        <w:t>1</w:t>
      </w:r>
      <w:r w:rsidR="00673FBF" w:rsidRPr="00AF4BF4">
        <w:rPr>
          <w:sz w:val="24"/>
          <w:szCs w:val="24"/>
        </w:rPr>
        <w:t>6г.</w:t>
      </w:r>
      <w:r w:rsidRPr="00AF4BF4">
        <w:rPr>
          <w:sz w:val="24"/>
          <w:szCs w:val="24"/>
        </w:rPr>
        <w:t xml:space="preserve">  № </w:t>
      </w:r>
      <w:r w:rsidR="00FB4935" w:rsidRPr="00AF4BF4">
        <w:rPr>
          <w:sz w:val="24"/>
          <w:szCs w:val="24"/>
        </w:rPr>
        <w:t>1</w:t>
      </w:r>
      <w:r w:rsidR="00673FBF" w:rsidRPr="00AF4BF4">
        <w:rPr>
          <w:sz w:val="24"/>
          <w:szCs w:val="24"/>
        </w:rPr>
        <w:t>9</w:t>
      </w:r>
      <w:r w:rsidR="00FB4935" w:rsidRPr="00AF4BF4">
        <w:rPr>
          <w:sz w:val="24"/>
          <w:szCs w:val="24"/>
        </w:rPr>
        <w:t>-од</w:t>
      </w:r>
      <w:r w:rsidRPr="00AF4BF4">
        <w:rPr>
          <w:sz w:val="24"/>
          <w:szCs w:val="24"/>
        </w:rPr>
        <w:t xml:space="preserve"> «Об утверждении Графика завершения операций </w:t>
      </w:r>
      <w:r w:rsidRPr="00AF4BF4">
        <w:rPr>
          <w:sz w:val="24"/>
          <w:szCs w:val="24"/>
        </w:rPr>
        <w:lastRenderedPageBreak/>
        <w:t>по исполнению районного бюджета и кассовых операций муниципальных бюджетных учреждений в 201</w:t>
      </w:r>
      <w:r w:rsidR="00673FBF" w:rsidRPr="00AF4BF4">
        <w:rPr>
          <w:sz w:val="24"/>
          <w:szCs w:val="24"/>
        </w:rPr>
        <w:t>6</w:t>
      </w:r>
      <w:r w:rsidRPr="00AF4BF4">
        <w:rPr>
          <w:sz w:val="24"/>
          <w:szCs w:val="24"/>
        </w:rPr>
        <w:t xml:space="preserve"> году».  </w:t>
      </w:r>
    </w:p>
    <w:p w:rsidR="0095659A" w:rsidRPr="00AF4BF4" w:rsidRDefault="0095659A" w:rsidP="00116841">
      <w:pPr>
        <w:tabs>
          <w:tab w:val="left" w:pos="975"/>
        </w:tabs>
        <w:ind w:firstLine="567"/>
        <w:jc w:val="both"/>
        <w:rPr>
          <w:sz w:val="24"/>
          <w:szCs w:val="24"/>
        </w:rPr>
      </w:pPr>
      <w:r w:rsidRPr="00AF4BF4">
        <w:rPr>
          <w:sz w:val="24"/>
          <w:szCs w:val="24"/>
        </w:rPr>
        <w:t xml:space="preserve">Банковские счета в кредитных учреждениях </w:t>
      </w:r>
      <w:r w:rsidR="00F3526D" w:rsidRPr="00AF4BF4">
        <w:rPr>
          <w:sz w:val="24"/>
          <w:szCs w:val="24"/>
        </w:rPr>
        <w:t xml:space="preserve"> в 201</w:t>
      </w:r>
      <w:r w:rsidR="00673FBF" w:rsidRPr="00AF4BF4">
        <w:rPr>
          <w:sz w:val="24"/>
          <w:szCs w:val="24"/>
        </w:rPr>
        <w:t>6</w:t>
      </w:r>
      <w:r w:rsidR="00110BA4" w:rsidRPr="00AF4BF4">
        <w:rPr>
          <w:sz w:val="24"/>
          <w:szCs w:val="24"/>
        </w:rPr>
        <w:t xml:space="preserve"> </w:t>
      </w:r>
      <w:r w:rsidRPr="00AF4BF4">
        <w:rPr>
          <w:sz w:val="24"/>
          <w:szCs w:val="24"/>
        </w:rPr>
        <w:t>году не открывались.</w:t>
      </w:r>
    </w:p>
    <w:p w:rsidR="00C4779C" w:rsidRPr="00AF4BF4" w:rsidRDefault="0095659A" w:rsidP="00116841">
      <w:pPr>
        <w:tabs>
          <w:tab w:val="left" w:pos="975"/>
        </w:tabs>
        <w:ind w:firstLine="567"/>
        <w:jc w:val="both"/>
        <w:rPr>
          <w:sz w:val="24"/>
          <w:szCs w:val="24"/>
        </w:rPr>
      </w:pPr>
      <w:r w:rsidRPr="00AF4BF4">
        <w:rPr>
          <w:sz w:val="24"/>
          <w:szCs w:val="24"/>
        </w:rPr>
        <w:t>Применение кодов бюджетной классификации соответствует уведомлениям об уточнении кодов бюджетной классификации.</w:t>
      </w:r>
    </w:p>
    <w:p w:rsidR="00116841" w:rsidRPr="00AF4BF4" w:rsidRDefault="00116841" w:rsidP="00116841">
      <w:pPr>
        <w:tabs>
          <w:tab w:val="left" w:pos="975"/>
        </w:tabs>
        <w:ind w:firstLine="567"/>
        <w:jc w:val="both"/>
        <w:rPr>
          <w:sz w:val="24"/>
          <w:szCs w:val="24"/>
        </w:rPr>
      </w:pPr>
    </w:p>
    <w:p w:rsidR="00F3526D" w:rsidRPr="00AF4BF4" w:rsidRDefault="00287A08" w:rsidP="00116841">
      <w:pPr>
        <w:pStyle w:val="2"/>
        <w:tabs>
          <w:tab w:val="left" w:pos="709"/>
        </w:tabs>
        <w:spacing w:before="0" w:after="0"/>
        <w:ind w:firstLine="567"/>
        <w:jc w:val="center"/>
        <w:rPr>
          <w:rFonts w:ascii="Times New Roman" w:hAnsi="Times New Roman" w:cs="Times New Roman"/>
          <w:i w:val="0"/>
          <w:sz w:val="24"/>
          <w:szCs w:val="24"/>
        </w:rPr>
      </w:pPr>
      <w:r w:rsidRPr="00AF4BF4">
        <w:rPr>
          <w:rFonts w:ascii="Times New Roman" w:hAnsi="Times New Roman" w:cs="Times New Roman"/>
          <w:i w:val="0"/>
          <w:sz w:val="24"/>
          <w:szCs w:val="24"/>
        </w:rPr>
        <w:t>4</w:t>
      </w:r>
      <w:r w:rsidR="00F3526D" w:rsidRPr="00AF4BF4">
        <w:rPr>
          <w:rFonts w:ascii="Times New Roman" w:hAnsi="Times New Roman" w:cs="Times New Roman"/>
          <w:i w:val="0"/>
          <w:sz w:val="24"/>
          <w:szCs w:val="24"/>
        </w:rPr>
        <w:t>. Состав, содержание и сроки представления бюджетной отчетности</w:t>
      </w:r>
    </w:p>
    <w:p w:rsidR="00F3526D" w:rsidRPr="00AF4BF4" w:rsidRDefault="00F3526D" w:rsidP="00116841">
      <w:pPr>
        <w:rPr>
          <w:sz w:val="24"/>
          <w:szCs w:val="24"/>
        </w:rPr>
      </w:pPr>
    </w:p>
    <w:p w:rsidR="00F3526D" w:rsidRPr="00AF4BF4" w:rsidRDefault="00287A08" w:rsidP="00116841">
      <w:pPr>
        <w:ind w:firstLine="567"/>
        <w:jc w:val="both"/>
        <w:rPr>
          <w:sz w:val="24"/>
          <w:szCs w:val="24"/>
        </w:rPr>
      </w:pPr>
      <w:r w:rsidRPr="00AF4BF4">
        <w:rPr>
          <w:sz w:val="24"/>
          <w:szCs w:val="24"/>
        </w:rPr>
        <w:t>4</w:t>
      </w:r>
      <w:r w:rsidR="00F3526D" w:rsidRPr="00AF4BF4">
        <w:rPr>
          <w:sz w:val="24"/>
          <w:szCs w:val="24"/>
        </w:rPr>
        <w:t xml:space="preserve">.1. Годовая бюджетная отчетность </w:t>
      </w:r>
      <w:r w:rsidR="00444F52" w:rsidRPr="00AF4BF4">
        <w:rPr>
          <w:sz w:val="24"/>
          <w:szCs w:val="24"/>
        </w:rPr>
        <w:t>Собрания депутатов</w:t>
      </w:r>
      <w:r w:rsidR="00F3526D" w:rsidRPr="00AF4BF4">
        <w:rPr>
          <w:sz w:val="24"/>
          <w:szCs w:val="24"/>
        </w:rPr>
        <w:t xml:space="preserve"> </w:t>
      </w:r>
      <w:proofErr w:type="spellStart"/>
      <w:r w:rsidR="00F3526D" w:rsidRPr="00AF4BF4">
        <w:rPr>
          <w:sz w:val="24"/>
          <w:szCs w:val="24"/>
        </w:rPr>
        <w:t>Еткульского</w:t>
      </w:r>
      <w:proofErr w:type="spellEnd"/>
      <w:r w:rsidR="00F3526D" w:rsidRPr="00AF4BF4">
        <w:rPr>
          <w:sz w:val="24"/>
          <w:szCs w:val="24"/>
        </w:rPr>
        <w:t xml:space="preserve"> муниципального района за 201</w:t>
      </w:r>
      <w:r w:rsidR="00763E0A" w:rsidRPr="00AF4BF4">
        <w:rPr>
          <w:sz w:val="24"/>
          <w:szCs w:val="24"/>
        </w:rPr>
        <w:t>6</w:t>
      </w:r>
      <w:r w:rsidR="00F3526D" w:rsidRPr="00AF4BF4">
        <w:rPr>
          <w:sz w:val="24"/>
          <w:szCs w:val="24"/>
        </w:rPr>
        <w:t xml:space="preserve"> год сформирована на 01.01.201</w:t>
      </w:r>
      <w:r w:rsidR="00763E0A" w:rsidRPr="00AF4BF4">
        <w:rPr>
          <w:sz w:val="24"/>
          <w:szCs w:val="24"/>
        </w:rPr>
        <w:t>7г.</w:t>
      </w:r>
      <w:r w:rsidR="00F3526D" w:rsidRPr="00AF4BF4">
        <w:rPr>
          <w:sz w:val="24"/>
          <w:szCs w:val="24"/>
        </w:rPr>
        <w:t xml:space="preserve"> и представлена в финансовое управление </w:t>
      </w:r>
      <w:proofErr w:type="spellStart"/>
      <w:r w:rsidR="00F3526D" w:rsidRPr="00AF4BF4">
        <w:rPr>
          <w:sz w:val="24"/>
          <w:szCs w:val="24"/>
        </w:rPr>
        <w:t>Еткульского</w:t>
      </w:r>
      <w:proofErr w:type="spellEnd"/>
      <w:r w:rsidR="00F3526D" w:rsidRPr="00AF4BF4">
        <w:rPr>
          <w:sz w:val="24"/>
          <w:szCs w:val="24"/>
        </w:rPr>
        <w:t xml:space="preserve"> муниципального района  </w:t>
      </w:r>
      <w:r w:rsidR="00763E0A" w:rsidRPr="00AF4BF4">
        <w:rPr>
          <w:sz w:val="24"/>
          <w:szCs w:val="24"/>
        </w:rPr>
        <w:t>30</w:t>
      </w:r>
      <w:r w:rsidR="00F3526D" w:rsidRPr="00AF4BF4">
        <w:rPr>
          <w:sz w:val="24"/>
          <w:szCs w:val="24"/>
        </w:rPr>
        <w:t>.01.201</w:t>
      </w:r>
      <w:r w:rsidR="00763E0A" w:rsidRPr="00AF4BF4">
        <w:rPr>
          <w:sz w:val="24"/>
          <w:szCs w:val="24"/>
        </w:rPr>
        <w:t>7г</w:t>
      </w:r>
      <w:r w:rsidR="00F3526D" w:rsidRPr="00AF4BF4">
        <w:rPr>
          <w:sz w:val="24"/>
          <w:szCs w:val="24"/>
        </w:rPr>
        <w:t xml:space="preserve">. Отчетность предоставлена  в виде электронного документа  и на бумажных носителях.  В </w:t>
      </w:r>
      <w:proofErr w:type="spellStart"/>
      <w:r w:rsidR="00F3526D" w:rsidRPr="00AF4BF4">
        <w:rPr>
          <w:sz w:val="24"/>
          <w:szCs w:val="24"/>
        </w:rPr>
        <w:t>контрольно</w:t>
      </w:r>
      <w:proofErr w:type="spellEnd"/>
      <w:r w:rsidR="00F3526D" w:rsidRPr="00AF4BF4">
        <w:rPr>
          <w:sz w:val="24"/>
          <w:szCs w:val="24"/>
        </w:rPr>
        <w:t xml:space="preserve"> - ревизионную комиссию </w:t>
      </w:r>
      <w:proofErr w:type="spellStart"/>
      <w:r w:rsidR="00F3526D" w:rsidRPr="00AF4BF4">
        <w:rPr>
          <w:sz w:val="24"/>
          <w:szCs w:val="24"/>
        </w:rPr>
        <w:t>Еткульского</w:t>
      </w:r>
      <w:proofErr w:type="spellEnd"/>
      <w:r w:rsidR="00F3526D" w:rsidRPr="00AF4BF4">
        <w:rPr>
          <w:sz w:val="24"/>
          <w:szCs w:val="24"/>
        </w:rPr>
        <w:t xml:space="preserve"> муниципального района  годовая отчетность предоставлена </w:t>
      </w:r>
      <w:r w:rsidR="00763E0A" w:rsidRPr="00AF4BF4">
        <w:rPr>
          <w:sz w:val="24"/>
          <w:szCs w:val="24"/>
        </w:rPr>
        <w:t>20 февраля</w:t>
      </w:r>
      <w:r w:rsidR="00F3526D" w:rsidRPr="00AF4BF4">
        <w:rPr>
          <w:sz w:val="24"/>
          <w:szCs w:val="24"/>
        </w:rPr>
        <w:t xml:space="preserve"> 201</w:t>
      </w:r>
      <w:r w:rsidR="00763E0A" w:rsidRPr="00AF4BF4">
        <w:rPr>
          <w:sz w:val="24"/>
          <w:szCs w:val="24"/>
        </w:rPr>
        <w:t>7</w:t>
      </w:r>
      <w:r w:rsidR="00F3526D" w:rsidRPr="00AF4BF4">
        <w:rPr>
          <w:sz w:val="24"/>
          <w:szCs w:val="24"/>
        </w:rPr>
        <w:t>г</w:t>
      </w:r>
      <w:r w:rsidR="00980B52" w:rsidRPr="00AF4BF4">
        <w:rPr>
          <w:sz w:val="24"/>
          <w:szCs w:val="24"/>
        </w:rPr>
        <w:t>.</w:t>
      </w:r>
    </w:p>
    <w:p w:rsidR="002B6A09" w:rsidRPr="00AF4BF4" w:rsidRDefault="002B6A09" w:rsidP="002B6A09">
      <w:pPr>
        <w:ind w:firstLine="567"/>
        <w:jc w:val="both"/>
        <w:rPr>
          <w:sz w:val="24"/>
          <w:szCs w:val="24"/>
        </w:rPr>
      </w:pPr>
      <w:r w:rsidRPr="00AF4BF4">
        <w:rPr>
          <w:sz w:val="24"/>
          <w:szCs w:val="24"/>
        </w:rPr>
        <w:t>По причине отсутствия показателей, имеющих числовое значение, следующие формы отчетности не составлялись:</w:t>
      </w:r>
    </w:p>
    <w:p w:rsidR="00763E0A" w:rsidRPr="00AF4BF4" w:rsidRDefault="00520D4E" w:rsidP="00520D4E">
      <w:pPr>
        <w:ind w:firstLine="567"/>
        <w:jc w:val="both"/>
        <w:rPr>
          <w:sz w:val="24"/>
          <w:szCs w:val="24"/>
        </w:rPr>
      </w:pPr>
      <w:r w:rsidRPr="00AF4BF4">
        <w:rPr>
          <w:sz w:val="24"/>
          <w:szCs w:val="24"/>
        </w:rPr>
        <w:t xml:space="preserve">- </w:t>
      </w:r>
      <w:r w:rsidR="00763E0A" w:rsidRPr="00AF4BF4">
        <w:rPr>
          <w:sz w:val="24"/>
          <w:szCs w:val="24"/>
        </w:rPr>
        <w:t>Сведения об исполнении мероприятий в рамках целевых программ (ф.0503166);</w:t>
      </w:r>
    </w:p>
    <w:p w:rsidR="002B6A09" w:rsidRPr="00AF4BF4" w:rsidRDefault="002B6A09" w:rsidP="002B6A09">
      <w:pPr>
        <w:ind w:firstLine="567"/>
        <w:jc w:val="both"/>
        <w:rPr>
          <w:sz w:val="24"/>
          <w:szCs w:val="24"/>
        </w:rPr>
      </w:pPr>
      <w:r w:rsidRPr="00AF4BF4">
        <w:rPr>
          <w:sz w:val="24"/>
          <w:szCs w:val="24"/>
        </w:rPr>
        <w:t>- Сведения о целевых иностранных кредитах (ф.0503167);</w:t>
      </w:r>
    </w:p>
    <w:p w:rsidR="00763E0A" w:rsidRPr="00AF4BF4" w:rsidRDefault="00763E0A" w:rsidP="002B6A09">
      <w:pPr>
        <w:ind w:firstLine="567"/>
        <w:jc w:val="both"/>
        <w:rPr>
          <w:sz w:val="24"/>
          <w:szCs w:val="24"/>
        </w:rPr>
      </w:pPr>
      <w:r w:rsidRPr="00AF4BF4">
        <w:rPr>
          <w:sz w:val="24"/>
          <w:szCs w:val="24"/>
        </w:rPr>
        <w:t>- Сведения по кредиторской задолженности (ф.0503169);</w:t>
      </w:r>
    </w:p>
    <w:p w:rsidR="002B6A09" w:rsidRPr="00AF4BF4" w:rsidRDefault="002B6A09" w:rsidP="002B6A09">
      <w:pPr>
        <w:ind w:firstLine="567"/>
        <w:jc w:val="both"/>
        <w:rPr>
          <w:sz w:val="24"/>
          <w:szCs w:val="24"/>
        </w:rPr>
      </w:pPr>
      <w:r w:rsidRPr="00AF4BF4">
        <w:rPr>
          <w:sz w:val="24"/>
          <w:szCs w:val="24"/>
        </w:rPr>
        <w:t>- Сведения о финансовых вложениях получателя бюджетных средств, администратора источников финансирования дефицита бюджета (ф.0503171);</w:t>
      </w:r>
    </w:p>
    <w:p w:rsidR="002B6A09" w:rsidRPr="00AF4BF4" w:rsidRDefault="00520D4E" w:rsidP="00520D4E">
      <w:pPr>
        <w:ind w:firstLine="567"/>
        <w:jc w:val="both"/>
        <w:rPr>
          <w:sz w:val="24"/>
          <w:szCs w:val="24"/>
        </w:rPr>
      </w:pPr>
      <w:r w:rsidRPr="00AF4BF4">
        <w:rPr>
          <w:sz w:val="24"/>
          <w:szCs w:val="24"/>
        </w:rPr>
        <w:t xml:space="preserve">- </w:t>
      </w:r>
      <w:r w:rsidR="002B6A09" w:rsidRPr="00AF4BF4">
        <w:rPr>
          <w:sz w:val="24"/>
          <w:szCs w:val="24"/>
        </w:rPr>
        <w:t>Сведения о государственном (муниципальном) долге, предоставленных бюджетных кредитах (ф.0503172);</w:t>
      </w:r>
    </w:p>
    <w:p w:rsidR="00763E0A" w:rsidRPr="00AF4BF4" w:rsidRDefault="00520D4E" w:rsidP="00520D4E">
      <w:pPr>
        <w:ind w:firstLine="567"/>
        <w:jc w:val="both"/>
        <w:rPr>
          <w:sz w:val="24"/>
          <w:szCs w:val="24"/>
        </w:rPr>
      </w:pPr>
      <w:r w:rsidRPr="00AF4BF4">
        <w:rPr>
          <w:sz w:val="24"/>
          <w:szCs w:val="24"/>
        </w:rPr>
        <w:t xml:space="preserve">- </w:t>
      </w:r>
      <w:r w:rsidR="00763E0A" w:rsidRPr="00AF4BF4">
        <w:rPr>
          <w:sz w:val="24"/>
          <w:szCs w:val="24"/>
        </w:rPr>
        <w:t>Сведения о доходах от перечислений прибыли (дивидендов) государственных (муниципальных) унитарных предприятий, иных организаций с государственным участием в капитале (ф.0503174);</w:t>
      </w:r>
    </w:p>
    <w:p w:rsidR="00763E0A" w:rsidRPr="00AF4BF4" w:rsidRDefault="00520D4E" w:rsidP="00520D4E">
      <w:pPr>
        <w:ind w:firstLine="567"/>
        <w:jc w:val="both"/>
        <w:rPr>
          <w:sz w:val="24"/>
          <w:szCs w:val="24"/>
        </w:rPr>
      </w:pPr>
      <w:r w:rsidRPr="00AF4BF4">
        <w:rPr>
          <w:sz w:val="24"/>
          <w:szCs w:val="24"/>
        </w:rPr>
        <w:t xml:space="preserve">- </w:t>
      </w:r>
      <w:r w:rsidR="00763E0A" w:rsidRPr="00AF4BF4">
        <w:rPr>
          <w:sz w:val="24"/>
          <w:szCs w:val="24"/>
        </w:rPr>
        <w:t>Сведения о принятых и не исполненных обязательствах получателя бюджетных средств (ф.</w:t>
      </w:r>
      <w:r w:rsidR="002D6EB8" w:rsidRPr="00AF4BF4">
        <w:rPr>
          <w:sz w:val="24"/>
          <w:szCs w:val="24"/>
        </w:rPr>
        <w:t>0503175);</w:t>
      </w:r>
      <w:r w:rsidR="00763E0A" w:rsidRPr="00AF4BF4">
        <w:rPr>
          <w:sz w:val="24"/>
          <w:szCs w:val="24"/>
        </w:rPr>
        <w:t xml:space="preserve"> </w:t>
      </w:r>
    </w:p>
    <w:p w:rsidR="002B6A09" w:rsidRPr="00AF4BF4" w:rsidRDefault="00520D4E" w:rsidP="00520D4E">
      <w:pPr>
        <w:ind w:firstLine="567"/>
        <w:jc w:val="both"/>
        <w:rPr>
          <w:sz w:val="24"/>
          <w:szCs w:val="24"/>
        </w:rPr>
      </w:pPr>
      <w:r w:rsidRPr="00AF4BF4">
        <w:rPr>
          <w:sz w:val="24"/>
          <w:szCs w:val="24"/>
        </w:rPr>
        <w:t xml:space="preserve">- </w:t>
      </w:r>
      <w:r w:rsidR="002B6A09" w:rsidRPr="00AF4BF4">
        <w:rPr>
          <w:sz w:val="24"/>
          <w:szCs w:val="24"/>
        </w:rPr>
        <w:t>Сведения о недостачах и хищениях денежных средств и материальных ценностей (ф.0503176);</w:t>
      </w:r>
    </w:p>
    <w:p w:rsidR="002B6A09" w:rsidRPr="00AF4BF4" w:rsidRDefault="00520D4E" w:rsidP="00520D4E">
      <w:pPr>
        <w:ind w:firstLine="567"/>
        <w:jc w:val="both"/>
        <w:rPr>
          <w:sz w:val="24"/>
          <w:szCs w:val="24"/>
        </w:rPr>
      </w:pPr>
      <w:r w:rsidRPr="00AF4BF4">
        <w:rPr>
          <w:sz w:val="24"/>
          <w:szCs w:val="24"/>
        </w:rPr>
        <w:t xml:space="preserve">- </w:t>
      </w:r>
      <w:r w:rsidR="002B6A09" w:rsidRPr="00AF4BF4">
        <w:rPr>
          <w:sz w:val="24"/>
          <w:szCs w:val="24"/>
        </w:rPr>
        <w:t>Сведения о суммах консолидированных поступлений, подлежащих зачисле</w:t>
      </w:r>
      <w:r w:rsidR="00110BA4" w:rsidRPr="00AF4BF4">
        <w:rPr>
          <w:sz w:val="24"/>
          <w:szCs w:val="24"/>
        </w:rPr>
        <w:t>нию на счет бюджета (ф.0503184);</w:t>
      </w:r>
    </w:p>
    <w:p w:rsidR="002D6EB8" w:rsidRPr="00AF4BF4" w:rsidRDefault="002D6EB8" w:rsidP="002B6A09">
      <w:pPr>
        <w:ind w:firstLine="567"/>
        <w:jc w:val="both"/>
        <w:rPr>
          <w:sz w:val="24"/>
          <w:szCs w:val="24"/>
        </w:rPr>
      </w:pPr>
      <w:r w:rsidRPr="00AF4BF4">
        <w:rPr>
          <w:sz w:val="24"/>
          <w:szCs w:val="24"/>
        </w:rPr>
        <w:t>- Сведения об исполнении судебных решений по денежным обязательствам бюджета (ф.0503296).</w:t>
      </w:r>
    </w:p>
    <w:p w:rsidR="00110BA4" w:rsidRPr="00AF4BF4" w:rsidRDefault="00520D4E" w:rsidP="00520D4E">
      <w:pPr>
        <w:ind w:firstLine="567"/>
        <w:jc w:val="both"/>
        <w:rPr>
          <w:sz w:val="24"/>
          <w:szCs w:val="24"/>
        </w:rPr>
      </w:pPr>
      <w:r w:rsidRPr="00AF4BF4">
        <w:rPr>
          <w:sz w:val="24"/>
          <w:szCs w:val="24"/>
        </w:rPr>
        <w:t xml:space="preserve">- </w:t>
      </w:r>
      <w:r w:rsidR="00110BA4" w:rsidRPr="00AF4BF4">
        <w:rPr>
          <w:sz w:val="24"/>
          <w:szCs w:val="24"/>
        </w:rPr>
        <w:t>Таблицы №2-4 к Пояснительной записке</w:t>
      </w:r>
      <w:r w:rsidR="002D6EB8" w:rsidRPr="00AF4BF4">
        <w:rPr>
          <w:sz w:val="24"/>
          <w:szCs w:val="24"/>
        </w:rPr>
        <w:t>.</w:t>
      </w:r>
    </w:p>
    <w:p w:rsidR="002B6A09" w:rsidRPr="00AF4BF4" w:rsidRDefault="002B6A09" w:rsidP="002B6A09">
      <w:pPr>
        <w:ind w:firstLine="567"/>
        <w:jc w:val="both"/>
        <w:rPr>
          <w:sz w:val="24"/>
          <w:szCs w:val="24"/>
        </w:rPr>
      </w:pPr>
      <w:r w:rsidRPr="00AF4BF4">
        <w:rPr>
          <w:sz w:val="24"/>
          <w:szCs w:val="24"/>
        </w:rPr>
        <w:t xml:space="preserve">Информация о перечне форм, не включенных в состав бюджетной отчетности, отражена в пояснительной записке к бюджетной отчетности за отчетный период. Годовая отчетность подписана руководителем и главным бухгалтером. </w:t>
      </w:r>
    </w:p>
    <w:p w:rsidR="002B6A09" w:rsidRPr="00AF4BF4" w:rsidRDefault="002B6A09" w:rsidP="002B6A09">
      <w:pPr>
        <w:ind w:firstLine="567"/>
        <w:jc w:val="both"/>
        <w:rPr>
          <w:sz w:val="24"/>
          <w:szCs w:val="24"/>
        </w:rPr>
      </w:pPr>
      <w:r w:rsidRPr="00AF4BF4">
        <w:rPr>
          <w:sz w:val="24"/>
          <w:szCs w:val="24"/>
        </w:rPr>
        <w:t xml:space="preserve">Формы предоставлены к проверке в полном объеме, указанном в разделе 1 п.п.11.1 Инструкции о составлении отчетности №191н от 28.12.2010г. </w:t>
      </w:r>
    </w:p>
    <w:p w:rsidR="002B6A09" w:rsidRPr="00AF4BF4" w:rsidRDefault="002B6A09" w:rsidP="002B6A09">
      <w:pPr>
        <w:ind w:firstLine="567"/>
        <w:jc w:val="both"/>
        <w:rPr>
          <w:sz w:val="24"/>
          <w:szCs w:val="24"/>
        </w:rPr>
      </w:pPr>
      <w:r w:rsidRPr="00AF4BF4">
        <w:rPr>
          <w:sz w:val="24"/>
          <w:szCs w:val="24"/>
        </w:rPr>
        <w:t>В соответствии  с п. 4  Инструкции о составлении отчетности об исполнении бюджета  отчетность пронумерована, снабжена приложением содержания отчетности.  Дата принятия отчетности проставлена на ф. 05031</w:t>
      </w:r>
      <w:r w:rsidR="002D6EB8" w:rsidRPr="00AF4BF4">
        <w:rPr>
          <w:sz w:val="24"/>
          <w:szCs w:val="24"/>
        </w:rPr>
        <w:t>10</w:t>
      </w:r>
      <w:r w:rsidRPr="00AF4BF4">
        <w:rPr>
          <w:sz w:val="24"/>
          <w:szCs w:val="24"/>
        </w:rPr>
        <w:t xml:space="preserve"> – «</w:t>
      </w:r>
      <w:r w:rsidR="002D6EB8" w:rsidRPr="00AF4BF4">
        <w:rPr>
          <w:sz w:val="24"/>
          <w:szCs w:val="24"/>
        </w:rPr>
        <w:t>20</w:t>
      </w:r>
      <w:r w:rsidRPr="00AF4BF4">
        <w:rPr>
          <w:sz w:val="24"/>
          <w:szCs w:val="24"/>
        </w:rPr>
        <w:t xml:space="preserve">» </w:t>
      </w:r>
      <w:r w:rsidR="002D6EB8" w:rsidRPr="00AF4BF4">
        <w:rPr>
          <w:sz w:val="24"/>
          <w:szCs w:val="24"/>
        </w:rPr>
        <w:t>февраля</w:t>
      </w:r>
      <w:r w:rsidRPr="00AF4BF4">
        <w:rPr>
          <w:sz w:val="24"/>
          <w:szCs w:val="24"/>
        </w:rPr>
        <w:t xml:space="preserve"> 201</w:t>
      </w:r>
      <w:r w:rsidR="002D6EB8" w:rsidRPr="00AF4BF4">
        <w:rPr>
          <w:sz w:val="24"/>
          <w:szCs w:val="24"/>
        </w:rPr>
        <w:t>7</w:t>
      </w:r>
      <w:r w:rsidRPr="00AF4BF4">
        <w:rPr>
          <w:sz w:val="24"/>
          <w:szCs w:val="24"/>
        </w:rPr>
        <w:t xml:space="preserve"> года.</w:t>
      </w:r>
    </w:p>
    <w:p w:rsidR="003A0DE6" w:rsidRPr="00AF4BF4" w:rsidRDefault="003A0DE6" w:rsidP="002B6A09">
      <w:pPr>
        <w:ind w:firstLine="567"/>
        <w:jc w:val="both"/>
        <w:rPr>
          <w:sz w:val="24"/>
          <w:szCs w:val="24"/>
        </w:rPr>
      </w:pPr>
    </w:p>
    <w:p w:rsidR="00D52CA6" w:rsidRPr="00AF4BF4" w:rsidRDefault="00287A08" w:rsidP="00116841">
      <w:pPr>
        <w:ind w:firstLine="567"/>
        <w:jc w:val="both"/>
        <w:rPr>
          <w:sz w:val="24"/>
          <w:szCs w:val="24"/>
        </w:rPr>
      </w:pPr>
      <w:r w:rsidRPr="00AF4BF4">
        <w:rPr>
          <w:sz w:val="24"/>
          <w:szCs w:val="24"/>
        </w:rPr>
        <w:t>4</w:t>
      </w:r>
      <w:r w:rsidR="00D52CA6" w:rsidRPr="00AF4BF4">
        <w:rPr>
          <w:sz w:val="24"/>
          <w:szCs w:val="24"/>
        </w:rPr>
        <w:t>.2. Анализ и выборочные проверки отчетности факт</w:t>
      </w:r>
      <w:r w:rsidR="00D326A1" w:rsidRPr="00AF4BF4">
        <w:rPr>
          <w:sz w:val="24"/>
          <w:szCs w:val="24"/>
        </w:rPr>
        <w:t>ов</w:t>
      </w:r>
      <w:r w:rsidR="00D52CA6" w:rsidRPr="00AF4BF4">
        <w:rPr>
          <w:sz w:val="24"/>
          <w:szCs w:val="24"/>
        </w:rPr>
        <w:t xml:space="preserve"> неполноты данных отчетности</w:t>
      </w:r>
      <w:r w:rsidR="00EB5C0E" w:rsidRPr="00AF4BF4">
        <w:rPr>
          <w:sz w:val="24"/>
          <w:szCs w:val="24"/>
        </w:rPr>
        <w:t xml:space="preserve"> </w:t>
      </w:r>
      <w:r w:rsidR="00D326A1" w:rsidRPr="00AF4BF4">
        <w:rPr>
          <w:sz w:val="24"/>
          <w:szCs w:val="24"/>
        </w:rPr>
        <w:t>не выявили.</w:t>
      </w:r>
    </w:p>
    <w:p w:rsidR="00F3526D" w:rsidRPr="00AF4BF4" w:rsidRDefault="00F3526D" w:rsidP="00116841">
      <w:pPr>
        <w:ind w:firstLine="567"/>
        <w:jc w:val="both"/>
      </w:pPr>
    </w:p>
    <w:p w:rsidR="000A69EA" w:rsidRPr="00AF4BF4" w:rsidRDefault="00287A08" w:rsidP="00AD1DD7">
      <w:pPr>
        <w:ind w:firstLine="567"/>
        <w:jc w:val="center"/>
        <w:rPr>
          <w:b/>
          <w:sz w:val="24"/>
          <w:szCs w:val="24"/>
        </w:rPr>
      </w:pPr>
      <w:r w:rsidRPr="00AF4BF4">
        <w:rPr>
          <w:b/>
          <w:sz w:val="24"/>
          <w:szCs w:val="24"/>
        </w:rPr>
        <w:t>5</w:t>
      </w:r>
      <w:r w:rsidR="000A69EA" w:rsidRPr="00AF4BF4">
        <w:rPr>
          <w:b/>
          <w:sz w:val="24"/>
          <w:szCs w:val="24"/>
        </w:rPr>
        <w:t>. Анализ бюджетной деятельности по формам бюджетной отчетности</w:t>
      </w:r>
    </w:p>
    <w:p w:rsidR="000A69EA" w:rsidRPr="00AF4BF4" w:rsidRDefault="000A69EA" w:rsidP="00116841">
      <w:pPr>
        <w:ind w:firstLine="567"/>
        <w:jc w:val="both"/>
        <w:rPr>
          <w:b/>
          <w:sz w:val="24"/>
          <w:szCs w:val="24"/>
        </w:rPr>
      </w:pPr>
    </w:p>
    <w:p w:rsidR="000A69EA" w:rsidRPr="00AF4BF4" w:rsidRDefault="00287A08" w:rsidP="00116841">
      <w:pPr>
        <w:ind w:firstLine="567"/>
        <w:jc w:val="both"/>
        <w:rPr>
          <w:sz w:val="24"/>
          <w:szCs w:val="24"/>
        </w:rPr>
      </w:pPr>
      <w:r w:rsidRPr="00AF4BF4">
        <w:rPr>
          <w:sz w:val="24"/>
          <w:szCs w:val="24"/>
        </w:rPr>
        <w:t>5</w:t>
      </w:r>
      <w:r w:rsidR="000A69EA" w:rsidRPr="00AF4BF4">
        <w:rPr>
          <w:sz w:val="24"/>
          <w:szCs w:val="24"/>
        </w:rPr>
        <w:t>.1 Исполнение плановых назначений по доходам и расходам.</w:t>
      </w:r>
    </w:p>
    <w:p w:rsidR="000A69EA" w:rsidRPr="00AF4BF4" w:rsidRDefault="000A69EA" w:rsidP="00116841">
      <w:pPr>
        <w:ind w:firstLine="567"/>
        <w:jc w:val="both"/>
        <w:rPr>
          <w:sz w:val="24"/>
          <w:szCs w:val="24"/>
        </w:rPr>
      </w:pPr>
      <w:r w:rsidRPr="00AF4BF4">
        <w:rPr>
          <w:sz w:val="24"/>
          <w:szCs w:val="24"/>
        </w:rPr>
        <w:t xml:space="preserve">Исполнение плановых назначений по доходам и расходам анализируется по данным отчетов форм 0503127, 0503163, 0503164. </w:t>
      </w:r>
    </w:p>
    <w:p w:rsidR="000A69EA" w:rsidRPr="00AF4BF4" w:rsidRDefault="000A69EA" w:rsidP="00116841">
      <w:pPr>
        <w:ind w:firstLine="567"/>
        <w:jc w:val="both"/>
        <w:rPr>
          <w:sz w:val="24"/>
          <w:szCs w:val="24"/>
        </w:rPr>
      </w:pPr>
    </w:p>
    <w:p w:rsidR="000A69EA" w:rsidRPr="00AF4BF4" w:rsidRDefault="00287A08" w:rsidP="00116841">
      <w:pPr>
        <w:ind w:firstLine="567"/>
        <w:jc w:val="both"/>
        <w:rPr>
          <w:sz w:val="24"/>
          <w:szCs w:val="24"/>
        </w:rPr>
      </w:pPr>
      <w:r w:rsidRPr="00AF4BF4">
        <w:rPr>
          <w:sz w:val="24"/>
          <w:szCs w:val="24"/>
        </w:rPr>
        <w:t>5</w:t>
      </w:r>
      <w:r w:rsidR="000A69EA" w:rsidRPr="00AF4BF4">
        <w:rPr>
          <w:sz w:val="24"/>
          <w:szCs w:val="24"/>
        </w:rPr>
        <w:t>.1.1</w:t>
      </w:r>
      <w:r w:rsidR="006E3A2C" w:rsidRPr="00AF4BF4">
        <w:rPr>
          <w:sz w:val="24"/>
          <w:szCs w:val="24"/>
        </w:rPr>
        <w:t xml:space="preserve"> </w:t>
      </w:r>
      <w:r w:rsidR="000A69EA" w:rsidRPr="00AF4BF4">
        <w:rPr>
          <w:sz w:val="24"/>
          <w:szCs w:val="24"/>
        </w:rPr>
        <w:t>Исполнение плановых назначений по доходам</w:t>
      </w:r>
    </w:p>
    <w:p w:rsidR="000A69EA" w:rsidRPr="00AF4BF4" w:rsidRDefault="00415BDC" w:rsidP="00116841">
      <w:pPr>
        <w:widowControl w:val="0"/>
        <w:ind w:firstLine="567"/>
        <w:jc w:val="both"/>
        <w:rPr>
          <w:sz w:val="24"/>
          <w:szCs w:val="24"/>
        </w:rPr>
      </w:pPr>
      <w:r w:rsidRPr="00AF4BF4">
        <w:rPr>
          <w:sz w:val="24"/>
          <w:szCs w:val="24"/>
        </w:rPr>
        <w:lastRenderedPageBreak/>
        <w:t xml:space="preserve">В соответствии с решением Собрания депутатов </w:t>
      </w:r>
      <w:proofErr w:type="spellStart"/>
      <w:r w:rsidRPr="00AF4BF4">
        <w:rPr>
          <w:sz w:val="24"/>
          <w:szCs w:val="24"/>
        </w:rPr>
        <w:t>Еткульского</w:t>
      </w:r>
      <w:proofErr w:type="spellEnd"/>
      <w:r w:rsidRPr="00AF4BF4">
        <w:rPr>
          <w:sz w:val="24"/>
          <w:szCs w:val="24"/>
        </w:rPr>
        <w:t xml:space="preserve"> муниципального района от</w:t>
      </w:r>
      <w:r w:rsidR="00110BA4" w:rsidRPr="00AF4BF4">
        <w:rPr>
          <w:sz w:val="24"/>
          <w:szCs w:val="24"/>
        </w:rPr>
        <w:t xml:space="preserve"> 2</w:t>
      </w:r>
      <w:r w:rsidR="00AD1DD7" w:rsidRPr="00AF4BF4">
        <w:rPr>
          <w:sz w:val="24"/>
          <w:szCs w:val="24"/>
        </w:rPr>
        <w:t>3</w:t>
      </w:r>
      <w:r w:rsidRPr="00AF4BF4">
        <w:rPr>
          <w:spacing w:val="-4"/>
          <w:sz w:val="24"/>
          <w:szCs w:val="24"/>
        </w:rPr>
        <w:t>.12.201</w:t>
      </w:r>
      <w:r w:rsidR="00AD1DD7" w:rsidRPr="00AF4BF4">
        <w:rPr>
          <w:spacing w:val="-4"/>
          <w:sz w:val="24"/>
          <w:szCs w:val="24"/>
        </w:rPr>
        <w:t>5г.</w:t>
      </w:r>
      <w:r w:rsidRPr="00AF4BF4">
        <w:rPr>
          <w:spacing w:val="-4"/>
          <w:sz w:val="24"/>
          <w:szCs w:val="24"/>
        </w:rPr>
        <w:t xml:space="preserve"> № </w:t>
      </w:r>
      <w:r w:rsidR="00AD1DD7" w:rsidRPr="00AF4BF4">
        <w:rPr>
          <w:spacing w:val="-4"/>
          <w:sz w:val="24"/>
          <w:szCs w:val="24"/>
        </w:rPr>
        <w:t>32</w:t>
      </w:r>
      <w:r w:rsidRPr="00AF4BF4">
        <w:rPr>
          <w:spacing w:val="-4"/>
          <w:sz w:val="24"/>
          <w:szCs w:val="24"/>
        </w:rPr>
        <w:t xml:space="preserve"> «О бюджете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района на 201</w:t>
      </w:r>
      <w:r w:rsidR="00AD1DD7" w:rsidRPr="00AF4BF4">
        <w:rPr>
          <w:spacing w:val="-4"/>
          <w:sz w:val="24"/>
          <w:szCs w:val="24"/>
        </w:rPr>
        <w:t>6</w:t>
      </w:r>
      <w:r w:rsidRPr="00AF4BF4">
        <w:rPr>
          <w:spacing w:val="-4"/>
          <w:sz w:val="24"/>
          <w:szCs w:val="24"/>
        </w:rPr>
        <w:t xml:space="preserve"> год»</w:t>
      </w:r>
      <w:r w:rsidR="000A69EA" w:rsidRPr="00AF4BF4">
        <w:rPr>
          <w:sz w:val="24"/>
          <w:szCs w:val="24"/>
        </w:rPr>
        <w:t xml:space="preserve"> Собрание депутатов является главным администратором бюджетных средств </w:t>
      </w:r>
      <w:proofErr w:type="spellStart"/>
      <w:r w:rsidR="000A69EA" w:rsidRPr="00AF4BF4">
        <w:rPr>
          <w:sz w:val="24"/>
          <w:szCs w:val="24"/>
        </w:rPr>
        <w:t>Еткульского</w:t>
      </w:r>
      <w:proofErr w:type="spellEnd"/>
      <w:r w:rsidR="000A69EA" w:rsidRPr="00AF4BF4">
        <w:rPr>
          <w:sz w:val="24"/>
          <w:szCs w:val="24"/>
        </w:rPr>
        <w:t xml:space="preserve"> муниципального района.</w:t>
      </w:r>
    </w:p>
    <w:p w:rsidR="000A69EA" w:rsidRPr="00AF4BF4" w:rsidRDefault="000A69EA" w:rsidP="00116841">
      <w:pPr>
        <w:widowControl w:val="0"/>
        <w:ind w:firstLine="567"/>
        <w:jc w:val="both"/>
        <w:rPr>
          <w:sz w:val="24"/>
          <w:szCs w:val="24"/>
        </w:rPr>
      </w:pPr>
      <w:r w:rsidRPr="00AF4BF4">
        <w:rPr>
          <w:sz w:val="24"/>
          <w:szCs w:val="24"/>
        </w:rPr>
        <w:t xml:space="preserve">В ф.0503127 (раздел 1 «Доходы бюджета», графа 4 «Утвержденные бюджетные назначения») утвержденные бюджетные назначения  по доходам отражены в сумме </w:t>
      </w:r>
      <w:r w:rsidR="00146C5E" w:rsidRPr="00AF4BF4">
        <w:rPr>
          <w:sz w:val="24"/>
          <w:szCs w:val="24"/>
        </w:rPr>
        <w:t>0,0</w:t>
      </w:r>
      <w:r w:rsidRPr="00AF4BF4">
        <w:rPr>
          <w:sz w:val="24"/>
          <w:szCs w:val="24"/>
        </w:rPr>
        <w:t xml:space="preserve"> тыс. рублей. </w:t>
      </w:r>
    </w:p>
    <w:p w:rsidR="000A69EA" w:rsidRPr="00AF4BF4" w:rsidRDefault="000A69EA" w:rsidP="00116841">
      <w:pPr>
        <w:widowControl w:val="0"/>
        <w:ind w:firstLine="567"/>
        <w:jc w:val="both"/>
        <w:rPr>
          <w:sz w:val="24"/>
          <w:szCs w:val="24"/>
        </w:rPr>
      </w:pPr>
      <w:r w:rsidRPr="00AF4BF4">
        <w:rPr>
          <w:sz w:val="24"/>
          <w:szCs w:val="24"/>
        </w:rPr>
        <w:t xml:space="preserve">Исполнены бюджетные назначения по доходам в сумме </w:t>
      </w:r>
      <w:r w:rsidR="003A0DE6" w:rsidRPr="00AF4BF4">
        <w:rPr>
          <w:sz w:val="24"/>
          <w:szCs w:val="24"/>
        </w:rPr>
        <w:t>0,0</w:t>
      </w:r>
      <w:r w:rsidR="00146C5E" w:rsidRPr="00AF4BF4">
        <w:rPr>
          <w:sz w:val="24"/>
          <w:szCs w:val="24"/>
        </w:rPr>
        <w:t xml:space="preserve"> тыс. рублей</w:t>
      </w:r>
      <w:r w:rsidR="003A0DE6" w:rsidRPr="00AF4BF4">
        <w:rPr>
          <w:sz w:val="24"/>
          <w:szCs w:val="24"/>
        </w:rPr>
        <w:t>.</w:t>
      </w:r>
    </w:p>
    <w:p w:rsidR="00146C5E" w:rsidRPr="00AF4BF4" w:rsidRDefault="00146C5E" w:rsidP="00116841">
      <w:pPr>
        <w:widowControl w:val="0"/>
        <w:ind w:firstLine="567"/>
        <w:jc w:val="both"/>
        <w:rPr>
          <w:sz w:val="24"/>
          <w:szCs w:val="24"/>
        </w:rPr>
      </w:pPr>
    </w:p>
    <w:p w:rsidR="000A69EA" w:rsidRPr="00AF4BF4" w:rsidRDefault="00287A08" w:rsidP="00116841">
      <w:pPr>
        <w:tabs>
          <w:tab w:val="left" w:pos="709"/>
        </w:tabs>
        <w:ind w:left="567"/>
        <w:jc w:val="both"/>
        <w:rPr>
          <w:sz w:val="24"/>
          <w:szCs w:val="24"/>
        </w:rPr>
      </w:pPr>
      <w:r w:rsidRPr="00AF4BF4">
        <w:rPr>
          <w:sz w:val="24"/>
          <w:szCs w:val="24"/>
        </w:rPr>
        <w:t>5</w:t>
      </w:r>
      <w:r w:rsidR="000A69EA" w:rsidRPr="00AF4BF4">
        <w:rPr>
          <w:sz w:val="24"/>
          <w:szCs w:val="24"/>
        </w:rPr>
        <w:t>.1.2 Исполнение плановых назначений по расходам бюджета.</w:t>
      </w:r>
    </w:p>
    <w:p w:rsidR="000A69EA" w:rsidRPr="00AF4BF4" w:rsidRDefault="00415BDC" w:rsidP="00116841">
      <w:pPr>
        <w:ind w:firstLine="567"/>
        <w:jc w:val="both"/>
        <w:rPr>
          <w:sz w:val="24"/>
          <w:szCs w:val="24"/>
        </w:rPr>
      </w:pPr>
      <w:r w:rsidRPr="00AF4BF4">
        <w:rPr>
          <w:sz w:val="24"/>
          <w:szCs w:val="24"/>
        </w:rPr>
        <w:t xml:space="preserve">Решением о бюджете </w:t>
      </w:r>
      <w:r w:rsidR="00110BA4" w:rsidRPr="00AF4BF4">
        <w:rPr>
          <w:sz w:val="24"/>
          <w:szCs w:val="24"/>
        </w:rPr>
        <w:t>2</w:t>
      </w:r>
      <w:r w:rsidR="00BC25C6" w:rsidRPr="00AF4BF4">
        <w:rPr>
          <w:sz w:val="24"/>
          <w:szCs w:val="24"/>
        </w:rPr>
        <w:t>3</w:t>
      </w:r>
      <w:r w:rsidRPr="00AF4BF4">
        <w:rPr>
          <w:spacing w:val="-4"/>
          <w:sz w:val="24"/>
          <w:szCs w:val="24"/>
        </w:rPr>
        <w:t>.12.201</w:t>
      </w:r>
      <w:r w:rsidR="00BC25C6" w:rsidRPr="00AF4BF4">
        <w:rPr>
          <w:spacing w:val="-4"/>
          <w:sz w:val="24"/>
          <w:szCs w:val="24"/>
        </w:rPr>
        <w:t>5г.</w:t>
      </w:r>
      <w:r w:rsidR="00110BA4" w:rsidRPr="00AF4BF4">
        <w:rPr>
          <w:spacing w:val="-4"/>
          <w:sz w:val="24"/>
          <w:szCs w:val="24"/>
        </w:rPr>
        <w:t xml:space="preserve"> №</w:t>
      </w:r>
      <w:r w:rsidR="00BC25C6" w:rsidRPr="00AF4BF4">
        <w:rPr>
          <w:spacing w:val="-4"/>
          <w:sz w:val="24"/>
          <w:szCs w:val="24"/>
        </w:rPr>
        <w:t>32</w:t>
      </w:r>
      <w:r w:rsidRPr="00AF4BF4">
        <w:rPr>
          <w:spacing w:val="-4"/>
          <w:sz w:val="24"/>
          <w:szCs w:val="24"/>
        </w:rPr>
        <w:t xml:space="preserve"> «О бюджете </w:t>
      </w:r>
      <w:proofErr w:type="spellStart"/>
      <w:r w:rsidRPr="00AF4BF4">
        <w:rPr>
          <w:spacing w:val="-4"/>
          <w:sz w:val="24"/>
          <w:szCs w:val="24"/>
        </w:rPr>
        <w:t>Еткульского</w:t>
      </w:r>
      <w:proofErr w:type="spellEnd"/>
      <w:r w:rsidRPr="00AF4BF4">
        <w:rPr>
          <w:spacing w:val="-4"/>
          <w:sz w:val="24"/>
          <w:szCs w:val="24"/>
        </w:rPr>
        <w:t xml:space="preserve"> муниципального района на </w:t>
      </w:r>
      <w:r w:rsidR="00110BA4" w:rsidRPr="00AF4BF4">
        <w:rPr>
          <w:spacing w:val="-4"/>
          <w:sz w:val="24"/>
          <w:szCs w:val="24"/>
        </w:rPr>
        <w:t>2</w:t>
      </w:r>
      <w:r w:rsidRPr="00AF4BF4">
        <w:rPr>
          <w:spacing w:val="-4"/>
          <w:sz w:val="24"/>
          <w:szCs w:val="24"/>
        </w:rPr>
        <w:t>01</w:t>
      </w:r>
      <w:r w:rsidR="00BC25C6" w:rsidRPr="00AF4BF4">
        <w:rPr>
          <w:spacing w:val="-4"/>
          <w:sz w:val="24"/>
          <w:szCs w:val="24"/>
        </w:rPr>
        <w:t>6</w:t>
      </w:r>
      <w:r w:rsidRPr="00AF4BF4">
        <w:rPr>
          <w:spacing w:val="-4"/>
          <w:sz w:val="24"/>
          <w:szCs w:val="24"/>
        </w:rPr>
        <w:t xml:space="preserve"> год»</w:t>
      </w:r>
      <w:r w:rsidR="000A69EA" w:rsidRPr="00AF4BF4">
        <w:rPr>
          <w:sz w:val="24"/>
          <w:szCs w:val="24"/>
        </w:rPr>
        <w:t xml:space="preserve">  бюджетные ассигнования по расходам утверждены в объеме </w:t>
      </w:r>
      <w:r w:rsidR="00110BA4" w:rsidRPr="00AF4BF4">
        <w:rPr>
          <w:sz w:val="24"/>
          <w:szCs w:val="24"/>
        </w:rPr>
        <w:t>5</w:t>
      </w:r>
      <w:r w:rsidR="00BC25C6" w:rsidRPr="00AF4BF4">
        <w:rPr>
          <w:sz w:val="24"/>
          <w:szCs w:val="24"/>
        </w:rPr>
        <w:t> 745,80</w:t>
      </w:r>
      <w:r w:rsidR="00110BA4" w:rsidRPr="00AF4BF4">
        <w:rPr>
          <w:sz w:val="24"/>
          <w:szCs w:val="24"/>
        </w:rPr>
        <w:t xml:space="preserve"> </w:t>
      </w:r>
      <w:r w:rsidR="000A69EA" w:rsidRPr="00AF4BF4">
        <w:rPr>
          <w:sz w:val="24"/>
          <w:szCs w:val="24"/>
        </w:rPr>
        <w:t>тыс. рублей.</w:t>
      </w:r>
    </w:p>
    <w:p w:rsidR="000A69EA" w:rsidRPr="00AF4BF4" w:rsidRDefault="000A69EA" w:rsidP="007922AA">
      <w:pPr>
        <w:ind w:firstLine="567"/>
        <w:jc w:val="both"/>
        <w:rPr>
          <w:sz w:val="24"/>
          <w:szCs w:val="24"/>
        </w:rPr>
      </w:pPr>
      <w:r w:rsidRPr="00AF4BF4">
        <w:rPr>
          <w:sz w:val="24"/>
          <w:szCs w:val="24"/>
        </w:rPr>
        <w:t>В течение 201</w:t>
      </w:r>
      <w:r w:rsidR="00BC25C6" w:rsidRPr="00AF4BF4">
        <w:rPr>
          <w:sz w:val="24"/>
          <w:szCs w:val="24"/>
        </w:rPr>
        <w:t>6</w:t>
      </w:r>
      <w:r w:rsidRPr="00AF4BF4">
        <w:rPr>
          <w:sz w:val="24"/>
          <w:szCs w:val="24"/>
        </w:rPr>
        <w:t xml:space="preserve"> года в объем бюджетных ассигнований вносились изменения, </w:t>
      </w:r>
      <w:proofErr w:type="gramStart"/>
      <w:r w:rsidRPr="00AF4BF4">
        <w:rPr>
          <w:sz w:val="24"/>
          <w:szCs w:val="24"/>
        </w:rPr>
        <w:t>причины</w:t>
      </w:r>
      <w:proofErr w:type="gramEnd"/>
      <w:r w:rsidR="00C57019" w:rsidRPr="00AF4BF4">
        <w:rPr>
          <w:sz w:val="24"/>
          <w:szCs w:val="24"/>
        </w:rPr>
        <w:t xml:space="preserve"> и основания </w:t>
      </w:r>
      <w:r w:rsidRPr="00AF4BF4">
        <w:rPr>
          <w:sz w:val="24"/>
          <w:szCs w:val="24"/>
        </w:rPr>
        <w:t>которых указаны в «Сведениях об изменениях бюджетной росписи главного распорядителя средств бюджета» (ф.0503163).</w:t>
      </w:r>
    </w:p>
    <w:p w:rsidR="000A69EA" w:rsidRPr="00AF4BF4" w:rsidRDefault="000A69EA" w:rsidP="007922AA">
      <w:pPr>
        <w:ind w:firstLine="567"/>
        <w:jc w:val="both"/>
        <w:rPr>
          <w:sz w:val="24"/>
          <w:szCs w:val="24"/>
        </w:rPr>
      </w:pPr>
      <w:r w:rsidRPr="00AF4BF4">
        <w:rPr>
          <w:sz w:val="24"/>
          <w:szCs w:val="24"/>
        </w:rPr>
        <w:t xml:space="preserve">В графе 4 «Утвержденные бюджетные назначения» раздела «Расходы бюджета» ф. 0503127 плановые бюджетные ассигнования отражены в сумме </w:t>
      </w:r>
      <w:r w:rsidR="00BC25C6" w:rsidRPr="00AF4BF4">
        <w:rPr>
          <w:sz w:val="24"/>
          <w:szCs w:val="24"/>
        </w:rPr>
        <w:t>6065,75</w:t>
      </w:r>
      <w:r w:rsidRPr="00AF4BF4">
        <w:rPr>
          <w:sz w:val="24"/>
          <w:szCs w:val="24"/>
        </w:rPr>
        <w:t xml:space="preserve"> тыс. рублей, что соответствует  сумме бюджетных ассигнований, утвержденных решением Совета депутатов </w:t>
      </w:r>
      <w:proofErr w:type="spellStart"/>
      <w:r w:rsidRPr="00AF4BF4">
        <w:rPr>
          <w:sz w:val="24"/>
          <w:szCs w:val="24"/>
        </w:rPr>
        <w:t>Еткульского</w:t>
      </w:r>
      <w:proofErr w:type="spellEnd"/>
      <w:r w:rsidRPr="00AF4BF4">
        <w:rPr>
          <w:sz w:val="24"/>
          <w:szCs w:val="24"/>
        </w:rPr>
        <w:t xml:space="preserve"> муниципального района от </w:t>
      </w:r>
      <w:r w:rsidR="00BC25C6" w:rsidRPr="00AF4BF4">
        <w:rPr>
          <w:sz w:val="24"/>
          <w:szCs w:val="24"/>
        </w:rPr>
        <w:t>30</w:t>
      </w:r>
      <w:r w:rsidRPr="00AF4BF4">
        <w:rPr>
          <w:sz w:val="24"/>
          <w:szCs w:val="24"/>
        </w:rPr>
        <w:t>.12.201</w:t>
      </w:r>
      <w:r w:rsidR="00BC25C6" w:rsidRPr="00AF4BF4">
        <w:rPr>
          <w:sz w:val="24"/>
          <w:szCs w:val="24"/>
        </w:rPr>
        <w:t>6</w:t>
      </w:r>
      <w:r w:rsidRPr="00AF4BF4">
        <w:rPr>
          <w:sz w:val="24"/>
          <w:szCs w:val="24"/>
        </w:rPr>
        <w:t>г.  №</w:t>
      </w:r>
      <w:r w:rsidR="00BC25C6" w:rsidRPr="00AF4BF4">
        <w:rPr>
          <w:sz w:val="24"/>
          <w:szCs w:val="24"/>
        </w:rPr>
        <w:t>188</w:t>
      </w:r>
      <w:r w:rsidRPr="00AF4BF4">
        <w:rPr>
          <w:sz w:val="24"/>
          <w:szCs w:val="24"/>
        </w:rPr>
        <w:t xml:space="preserve">. </w:t>
      </w:r>
    </w:p>
    <w:p w:rsidR="000A69EA" w:rsidRPr="00AF4BF4" w:rsidRDefault="000A69EA" w:rsidP="007922AA">
      <w:pPr>
        <w:pStyle w:val="21"/>
        <w:spacing w:after="0" w:line="240" w:lineRule="auto"/>
        <w:ind w:left="0" w:firstLine="567"/>
        <w:jc w:val="both"/>
        <w:rPr>
          <w:b/>
          <w:sz w:val="24"/>
          <w:szCs w:val="24"/>
        </w:rPr>
      </w:pPr>
      <w:r w:rsidRPr="00AF4BF4">
        <w:rPr>
          <w:sz w:val="24"/>
          <w:szCs w:val="24"/>
        </w:rPr>
        <w:t>При анализе  испол</w:t>
      </w:r>
      <w:r w:rsidR="007922AA" w:rsidRPr="00AF4BF4">
        <w:rPr>
          <w:sz w:val="24"/>
          <w:szCs w:val="24"/>
        </w:rPr>
        <w:t>нения расходной части превышения</w:t>
      </w:r>
      <w:r w:rsidRPr="00AF4BF4">
        <w:rPr>
          <w:sz w:val="24"/>
          <w:szCs w:val="24"/>
        </w:rPr>
        <w:t xml:space="preserve"> фактического финансирования над плановыми бюджетными назначениями не установлено.  </w:t>
      </w:r>
    </w:p>
    <w:p w:rsidR="000A69EA" w:rsidRPr="00AF4BF4" w:rsidRDefault="000A69EA" w:rsidP="007922AA">
      <w:pPr>
        <w:widowControl w:val="0"/>
        <w:ind w:firstLine="567"/>
        <w:jc w:val="both"/>
        <w:rPr>
          <w:sz w:val="24"/>
          <w:szCs w:val="24"/>
        </w:rPr>
      </w:pPr>
      <w:r w:rsidRPr="00AF4BF4">
        <w:rPr>
          <w:sz w:val="24"/>
          <w:szCs w:val="24"/>
        </w:rPr>
        <w:t xml:space="preserve">При проверке соответствия объемов принятых денежных обязательств лимитам бюджетных обязательств нарушений не установлено. </w:t>
      </w:r>
    </w:p>
    <w:p w:rsidR="000A69EA" w:rsidRPr="00AF4BF4" w:rsidRDefault="000A69EA" w:rsidP="007922AA">
      <w:pPr>
        <w:widowControl w:val="0"/>
        <w:ind w:firstLine="567"/>
        <w:jc w:val="both"/>
        <w:rPr>
          <w:sz w:val="24"/>
          <w:szCs w:val="24"/>
        </w:rPr>
      </w:pPr>
      <w:r w:rsidRPr="00AF4BF4">
        <w:rPr>
          <w:sz w:val="24"/>
          <w:szCs w:val="24"/>
        </w:rPr>
        <w:t>По данным ф.0503127 расходы ГРБС в 201</w:t>
      </w:r>
      <w:r w:rsidR="00E96A9B" w:rsidRPr="00AF4BF4">
        <w:rPr>
          <w:sz w:val="24"/>
          <w:szCs w:val="24"/>
        </w:rPr>
        <w:t>6</w:t>
      </w:r>
      <w:r w:rsidRPr="00AF4BF4">
        <w:rPr>
          <w:sz w:val="24"/>
          <w:szCs w:val="24"/>
        </w:rPr>
        <w:t xml:space="preserve"> году составили </w:t>
      </w:r>
      <w:r w:rsidR="004738A1" w:rsidRPr="00AF4BF4">
        <w:rPr>
          <w:sz w:val="24"/>
          <w:szCs w:val="24"/>
        </w:rPr>
        <w:t>6064,56</w:t>
      </w:r>
      <w:r w:rsidRPr="00AF4BF4">
        <w:rPr>
          <w:sz w:val="24"/>
          <w:szCs w:val="24"/>
        </w:rPr>
        <w:t xml:space="preserve"> тыс. рублей (</w:t>
      </w:r>
      <w:r w:rsidR="00415BDC" w:rsidRPr="00AF4BF4">
        <w:rPr>
          <w:sz w:val="24"/>
          <w:szCs w:val="24"/>
        </w:rPr>
        <w:t>99,</w:t>
      </w:r>
      <w:r w:rsidR="00DC4FB6" w:rsidRPr="00AF4BF4">
        <w:rPr>
          <w:sz w:val="24"/>
          <w:szCs w:val="24"/>
        </w:rPr>
        <w:t>9</w:t>
      </w:r>
      <w:r w:rsidR="004738A1" w:rsidRPr="00AF4BF4">
        <w:rPr>
          <w:sz w:val="24"/>
          <w:szCs w:val="24"/>
        </w:rPr>
        <w:t>8</w:t>
      </w:r>
      <w:r w:rsidRPr="00AF4BF4">
        <w:rPr>
          <w:sz w:val="24"/>
          <w:szCs w:val="24"/>
        </w:rPr>
        <w:t xml:space="preserve">% от утвержденных бюджетных назначений), в том числе по функциональной классификации:  </w:t>
      </w:r>
    </w:p>
    <w:p w:rsidR="003A0DE6" w:rsidRPr="00AF4BF4" w:rsidRDefault="003A0DE6" w:rsidP="003A0DE6">
      <w:pPr>
        <w:widowControl w:val="0"/>
        <w:ind w:firstLine="567"/>
        <w:jc w:val="both"/>
        <w:rPr>
          <w:sz w:val="24"/>
          <w:szCs w:val="24"/>
        </w:rPr>
      </w:pPr>
      <w:proofErr w:type="gramStart"/>
      <w:r w:rsidRPr="00AF4BF4">
        <w:rPr>
          <w:sz w:val="24"/>
          <w:szCs w:val="24"/>
        </w:rPr>
        <w:t xml:space="preserve">- по КФСР 0103  «Функционирование законодательных (представительных) органов государственной власти и представительных органов муниципальных образований» исполнены в сумме </w:t>
      </w:r>
      <w:r w:rsidR="00110BA4" w:rsidRPr="00AF4BF4">
        <w:rPr>
          <w:sz w:val="24"/>
          <w:szCs w:val="24"/>
        </w:rPr>
        <w:t>3</w:t>
      </w:r>
      <w:r w:rsidR="004738A1" w:rsidRPr="00AF4BF4">
        <w:rPr>
          <w:sz w:val="24"/>
          <w:szCs w:val="24"/>
        </w:rPr>
        <w:t> 755,57</w:t>
      </w:r>
      <w:r w:rsidRPr="00AF4BF4">
        <w:rPr>
          <w:sz w:val="24"/>
          <w:szCs w:val="24"/>
        </w:rPr>
        <w:t xml:space="preserve"> тыс. рублей (</w:t>
      </w:r>
      <w:r w:rsidR="00110BA4" w:rsidRPr="00AF4BF4">
        <w:rPr>
          <w:sz w:val="24"/>
          <w:szCs w:val="24"/>
        </w:rPr>
        <w:t>100</w:t>
      </w:r>
      <w:r w:rsidRPr="00AF4BF4">
        <w:rPr>
          <w:sz w:val="24"/>
          <w:szCs w:val="24"/>
        </w:rPr>
        <w:t>%).</w:t>
      </w:r>
      <w:proofErr w:type="gramEnd"/>
    </w:p>
    <w:p w:rsidR="003A0DE6" w:rsidRPr="00AF4BF4" w:rsidRDefault="003A0DE6" w:rsidP="003A0DE6">
      <w:pPr>
        <w:widowControl w:val="0"/>
        <w:ind w:firstLine="567"/>
        <w:jc w:val="both"/>
        <w:rPr>
          <w:sz w:val="24"/>
          <w:szCs w:val="24"/>
        </w:rPr>
      </w:pPr>
      <w:r w:rsidRPr="00AF4BF4">
        <w:rPr>
          <w:sz w:val="24"/>
          <w:szCs w:val="24"/>
        </w:rPr>
        <w:t xml:space="preserve">- по КФСР 0106 «Обеспечение деятельности финансовых, налоговых и таможенных органов и органов финансового (финансово-бюджетного) надзора» исполнение составило  </w:t>
      </w:r>
      <w:r w:rsidR="00110BA4" w:rsidRPr="00AF4BF4">
        <w:rPr>
          <w:sz w:val="24"/>
          <w:szCs w:val="24"/>
        </w:rPr>
        <w:t>1</w:t>
      </w:r>
      <w:r w:rsidR="004738A1" w:rsidRPr="00AF4BF4">
        <w:rPr>
          <w:sz w:val="24"/>
          <w:szCs w:val="24"/>
        </w:rPr>
        <w:t> 905,18</w:t>
      </w:r>
      <w:r w:rsidRPr="00AF4BF4">
        <w:rPr>
          <w:sz w:val="24"/>
          <w:szCs w:val="24"/>
        </w:rPr>
        <w:t xml:space="preserve"> тыс. рублей (100%).</w:t>
      </w:r>
    </w:p>
    <w:p w:rsidR="00110BA4" w:rsidRPr="00AF4BF4" w:rsidRDefault="00972FD6" w:rsidP="003A0DE6">
      <w:pPr>
        <w:widowControl w:val="0"/>
        <w:ind w:firstLine="567"/>
        <w:jc w:val="both"/>
        <w:rPr>
          <w:sz w:val="24"/>
          <w:szCs w:val="24"/>
        </w:rPr>
      </w:pPr>
      <w:r w:rsidRPr="00AF4BF4">
        <w:rPr>
          <w:sz w:val="24"/>
          <w:szCs w:val="24"/>
        </w:rPr>
        <w:t xml:space="preserve">- по КФСР 1003 «Социальное обеспечение населения» исполнены в сумме </w:t>
      </w:r>
      <w:r w:rsidR="004738A1" w:rsidRPr="00AF4BF4">
        <w:rPr>
          <w:sz w:val="24"/>
          <w:szCs w:val="24"/>
        </w:rPr>
        <w:t>403,80</w:t>
      </w:r>
      <w:r w:rsidRPr="00AF4BF4">
        <w:rPr>
          <w:sz w:val="24"/>
          <w:szCs w:val="24"/>
        </w:rPr>
        <w:t xml:space="preserve"> тыс. рублей (9</w:t>
      </w:r>
      <w:r w:rsidR="004738A1" w:rsidRPr="00AF4BF4">
        <w:rPr>
          <w:sz w:val="24"/>
          <w:szCs w:val="24"/>
        </w:rPr>
        <w:t>9</w:t>
      </w:r>
      <w:r w:rsidRPr="00AF4BF4">
        <w:rPr>
          <w:sz w:val="24"/>
          <w:szCs w:val="24"/>
        </w:rPr>
        <w:t>,</w:t>
      </w:r>
      <w:r w:rsidR="004738A1" w:rsidRPr="00AF4BF4">
        <w:rPr>
          <w:sz w:val="24"/>
          <w:szCs w:val="24"/>
        </w:rPr>
        <w:t>71</w:t>
      </w:r>
      <w:r w:rsidRPr="00AF4BF4">
        <w:rPr>
          <w:sz w:val="24"/>
          <w:szCs w:val="24"/>
        </w:rPr>
        <w:t xml:space="preserve">%) </w:t>
      </w:r>
      <w:r w:rsidR="004738A1" w:rsidRPr="00AF4BF4">
        <w:rPr>
          <w:sz w:val="24"/>
          <w:szCs w:val="24"/>
        </w:rPr>
        <w:t>.</w:t>
      </w:r>
      <w:r w:rsidRPr="00AF4BF4">
        <w:rPr>
          <w:sz w:val="24"/>
          <w:szCs w:val="24"/>
        </w:rPr>
        <w:t xml:space="preserve"> </w:t>
      </w:r>
    </w:p>
    <w:p w:rsidR="00A43951" w:rsidRPr="00AF4BF4" w:rsidRDefault="00A43951" w:rsidP="00116841">
      <w:pPr>
        <w:widowControl w:val="0"/>
        <w:ind w:firstLine="567"/>
        <w:jc w:val="both"/>
        <w:rPr>
          <w:sz w:val="24"/>
          <w:szCs w:val="24"/>
        </w:rPr>
      </w:pPr>
      <w:r w:rsidRPr="00AF4BF4">
        <w:rPr>
          <w:sz w:val="24"/>
          <w:szCs w:val="24"/>
        </w:rPr>
        <w:t>Кассовые расходы ГРБС представлены в таблице №1</w:t>
      </w:r>
    </w:p>
    <w:p w:rsidR="00F95545" w:rsidRPr="00AF4BF4" w:rsidRDefault="00A43951" w:rsidP="00116841">
      <w:pPr>
        <w:pStyle w:val="21"/>
        <w:spacing w:after="0" w:line="240" w:lineRule="auto"/>
        <w:ind w:left="284" w:firstLine="567"/>
        <w:jc w:val="center"/>
        <w:rPr>
          <w:sz w:val="24"/>
          <w:szCs w:val="24"/>
        </w:rPr>
      </w:pPr>
      <w:r w:rsidRPr="00AF4BF4">
        <w:rPr>
          <w:sz w:val="24"/>
          <w:szCs w:val="24"/>
        </w:rPr>
        <w:t xml:space="preserve">                                                                                                                                    Таблица №1</w:t>
      </w:r>
    </w:p>
    <w:tbl>
      <w:tblPr>
        <w:tblW w:w="10362" w:type="dxa"/>
        <w:tblInd w:w="93" w:type="dxa"/>
        <w:tblLayout w:type="fixed"/>
        <w:tblLook w:val="04A0" w:firstRow="1" w:lastRow="0" w:firstColumn="1" w:lastColumn="0" w:noHBand="0" w:noVBand="1"/>
      </w:tblPr>
      <w:tblGrid>
        <w:gridCol w:w="866"/>
        <w:gridCol w:w="3544"/>
        <w:gridCol w:w="1134"/>
        <w:gridCol w:w="884"/>
        <w:gridCol w:w="958"/>
        <w:gridCol w:w="850"/>
        <w:gridCol w:w="992"/>
        <w:gridCol w:w="1134"/>
      </w:tblGrid>
      <w:tr w:rsidR="00AF4BF4" w:rsidRPr="00AF4BF4" w:rsidTr="00DF317F">
        <w:trPr>
          <w:trHeight w:val="585"/>
        </w:trPr>
        <w:tc>
          <w:tcPr>
            <w:tcW w:w="866" w:type="dxa"/>
            <w:vMerge w:val="restart"/>
            <w:tcBorders>
              <w:top w:val="single" w:sz="8" w:space="0" w:color="auto"/>
              <w:left w:val="single" w:sz="8" w:space="0" w:color="auto"/>
              <w:right w:val="single" w:sz="8" w:space="0" w:color="auto"/>
            </w:tcBorders>
          </w:tcPr>
          <w:p w:rsidR="00F95545" w:rsidRPr="00AF4BF4" w:rsidRDefault="00F95545" w:rsidP="009168BD">
            <w:pPr>
              <w:pStyle w:val="af"/>
              <w:jc w:val="center"/>
            </w:pPr>
            <w:r w:rsidRPr="00AF4BF4">
              <w:t>Код расходов</w:t>
            </w:r>
          </w:p>
        </w:tc>
        <w:tc>
          <w:tcPr>
            <w:tcW w:w="354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95545" w:rsidRPr="00AF4BF4" w:rsidRDefault="00F95545" w:rsidP="009168BD">
            <w:pPr>
              <w:pStyle w:val="af"/>
              <w:jc w:val="center"/>
            </w:pPr>
            <w:r w:rsidRPr="00AF4BF4">
              <w:t>Наименование</w:t>
            </w:r>
          </w:p>
          <w:p w:rsidR="00F95545" w:rsidRPr="00AF4BF4" w:rsidRDefault="00F95545" w:rsidP="009168BD">
            <w:pPr>
              <w:pStyle w:val="af"/>
              <w:jc w:val="center"/>
            </w:pPr>
            <w:r w:rsidRPr="00AF4BF4">
              <w:t>расходов</w:t>
            </w:r>
          </w:p>
        </w:tc>
        <w:tc>
          <w:tcPr>
            <w:tcW w:w="2018" w:type="dxa"/>
            <w:gridSpan w:val="2"/>
            <w:tcBorders>
              <w:top w:val="single" w:sz="8" w:space="0" w:color="auto"/>
              <w:left w:val="nil"/>
              <w:bottom w:val="single" w:sz="8" w:space="0" w:color="auto"/>
              <w:right w:val="single" w:sz="8" w:space="0" w:color="000000"/>
            </w:tcBorders>
            <w:shd w:val="clear" w:color="auto" w:fill="auto"/>
            <w:vAlign w:val="center"/>
          </w:tcPr>
          <w:p w:rsidR="00F95545" w:rsidRPr="00AF4BF4" w:rsidRDefault="00F95545" w:rsidP="009168BD">
            <w:pPr>
              <w:pStyle w:val="af"/>
              <w:jc w:val="center"/>
            </w:pPr>
            <w:r w:rsidRPr="00AF4BF4">
              <w:rPr>
                <w:bCs/>
              </w:rPr>
              <w:t>Утверждено бюджетных назначений</w:t>
            </w:r>
          </w:p>
        </w:tc>
        <w:tc>
          <w:tcPr>
            <w:tcW w:w="2800" w:type="dxa"/>
            <w:gridSpan w:val="3"/>
            <w:tcBorders>
              <w:top w:val="single" w:sz="8" w:space="0" w:color="auto"/>
              <w:left w:val="nil"/>
              <w:bottom w:val="single" w:sz="8" w:space="0" w:color="auto"/>
              <w:right w:val="single" w:sz="8" w:space="0" w:color="000000"/>
            </w:tcBorders>
            <w:shd w:val="clear" w:color="auto" w:fill="auto"/>
            <w:vAlign w:val="center"/>
          </w:tcPr>
          <w:p w:rsidR="00F95545" w:rsidRPr="00AF4BF4" w:rsidRDefault="00F95545" w:rsidP="009168BD">
            <w:pPr>
              <w:pStyle w:val="af"/>
              <w:jc w:val="center"/>
            </w:pPr>
            <w:r w:rsidRPr="00AF4BF4">
              <w:rPr>
                <w:bCs/>
              </w:rPr>
              <w:t>Исполнено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95545" w:rsidRPr="00AF4BF4" w:rsidRDefault="00F95545" w:rsidP="009168BD">
            <w:pPr>
              <w:pStyle w:val="af"/>
              <w:jc w:val="center"/>
            </w:pPr>
            <w:proofErr w:type="spellStart"/>
            <w:proofErr w:type="gramStart"/>
            <w:r w:rsidRPr="00AF4BF4">
              <w:rPr>
                <w:bCs/>
              </w:rPr>
              <w:t>Откло-нение</w:t>
            </w:r>
            <w:proofErr w:type="spellEnd"/>
            <w:proofErr w:type="gramEnd"/>
            <w:r w:rsidRPr="00AF4BF4">
              <w:rPr>
                <w:bCs/>
              </w:rPr>
              <w:t xml:space="preserve"> сумма тыс. руб.</w:t>
            </w:r>
          </w:p>
        </w:tc>
      </w:tr>
      <w:tr w:rsidR="00AF4BF4" w:rsidRPr="00AF4BF4" w:rsidTr="00DF317F">
        <w:trPr>
          <w:trHeight w:val="585"/>
        </w:trPr>
        <w:tc>
          <w:tcPr>
            <w:tcW w:w="866" w:type="dxa"/>
            <w:vMerge/>
            <w:tcBorders>
              <w:left w:val="single" w:sz="8" w:space="0" w:color="auto"/>
              <w:right w:val="single" w:sz="8" w:space="0" w:color="auto"/>
            </w:tcBorders>
          </w:tcPr>
          <w:p w:rsidR="00F95545" w:rsidRPr="00AF4BF4" w:rsidRDefault="00F95545" w:rsidP="00F95545"/>
        </w:tc>
        <w:tc>
          <w:tcPr>
            <w:tcW w:w="3544" w:type="dxa"/>
            <w:vMerge/>
            <w:tcBorders>
              <w:top w:val="single" w:sz="8" w:space="0" w:color="auto"/>
              <w:left w:val="single" w:sz="8" w:space="0" w:color="auto"/>
              <w:bottom w:val="single" w:sz="8" w:space="0" w:color="000000"/>
              <w:right w:val="single" w:sz="8" w:space="0" w:color="auto"/>
            </w:tcBorders>
            <w:vAlign w:val="center"/>
          </w:tcPr>
          <w:p w:rsidR="00F95545" w:rsidRPr="00AF4BF4" w:rsidRDefault="00F95545" w:rsidP="00F95545"/>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F95545" w:rsidRPr="00AF4BF4" w:rsidRDefault="00F95545" w:rsidP="009168BD">
            <w:pPr>
              <w:pStyle w:val="af"/>
              <w:jc w:val="center"/>
            </w:pPr>
            <w:r w:rsidRPr="00AF4BF4">
              <w:t>сумма тыс. руб.</w:t>
            </w:r>
          </w:p>
        </w:tc>
        <w:tc>
          <w:tcPr>
            <w:tcW w:w="884" w:type="dxa"/>
            <w:tcBorders>
              <w:top w:val="nil"/>
              <w:left w:val="nil"/>
              <w:bottom w:val="nil"/>
              <w:right w:val="single" w:sz="8" w:space="0" w:color="auto"/>
            </w:tcBorders>
            <w:shd w:val="clear" w:color="auto" w:fill="auto"/>
            <w:vAlign w:val="center"/>
          </w:tcPr>
          <w:p w:rsidR="009168BD" w:rsidRPr="00AF4BF4" w:rsidRDefault="009168BD" w:rsidP="009168BD">
            <w:pPr>
              <w:pStyle w:val="af"/>
              <w:jc w:val="center"/>
            </w:pPr>
          </w:p>
          <w:p w:rsidR="00F95545" w:rsidRPr="00AF4BF4" w:rsidRDefault="00F95545" w:rsidP="009168BD">
            <w:pPr>
              <w:pStyle w:val="af"/>
              <w:jc w:val="center"/>
            </w:pPr>
            <w:r w:rsidRPr="00AF4BF4">
              <w:t>уд</w:t>
            </w:r>
            <w:proofErr w:type="gramStart"/>
            <w:r w:rsidRPr="00AF4BF4">
              <w:t>.</w:t>
            </w:r>
            <w:proofErr w:type="gramEnd"/>
            <w:r w:rsidRPr="00AF4BF4">
              <w:t xml:space="preserve"> </w:t>
            </w:r>
            <w:proofErr w:type="gramStart"/>
            <w:r w:rsidR="009168BD" w:rsidRPr="00AF4BF4">
              <w:t>в</w:t>
            </w:r>
            <w:proofErr w:type="gramEnd"/>
            <w:r w:rsidRPr="00AF4BF4">
              <w:t>ес</w:t>
            </w:r>
          </w:p>
          <w:p w:rsidR="009168BD" w:rsidRPr="00AF4BF4" w:rsidRDefault="009168BD" w:rsidP="009168BD">
            <w:pPr>
              <w:pStyle w:val="af"/>
              <w:jc w:val="center"/>
            </w:pPr>
            <w:r w:rsidRPr="00AF4BF4">
              <w:t>%</w:t>
            </w:r>
          </w:p>
        </w:tc>
        <w:tc>
          <w:tcPr>
            <w:tcW w:w="958" w:type="dxa"/>
            <w:vMerge w:val="restart"/>
            <w:tcBorders>
              <w:top w:val="nil"/>
              <w:left w:val="single" w:sz="8" w:space="0" w:color="auto"/>
              <w:bottom w:val="single" w:sz="8" w:space="0" w:color="000000"/>
              <w:right w:val="single" w:sz="8" w:space="0" w:color="auto"/>
            </w:tcBorders>
            <w:shd w:val="clear" w:color="auto" w:fill="auto"/>
            <w:vAlign w:val="center"/>
          </w:tcPr>
          <w:p w:rsidR="00F95545" w:rsidRPr="00AF4BF4" w:rsidRDefault="00F95545" w:rsidP="009168BD">
            <w:pPr>
              <w:pStyle w:val="af"/>
              <w:jc w:val="center"/>
            </w:pPr>
            <w:r w:rsidRPr="00AF4BF4">
              <w:t>сумма тыс. руб.</w:t>
            </w:r>
          </w:p>
        </w:tc>
        <w:tc>
          <w:tcPr>
            <w:tcW w:w="850" w:type="dxa"/>
            <w:tcBorders>
              <w:top w:val="nil"/>
              <w:left w:val="nil"/>
              <w:bottom w:val="nil"/>
              <w:right w:val="single" w:sz="8" w:space="0" w:color="auto"/>
            </w:tcBorders>
            <w:shd w:val="clear" w:color="auto" w:fill="auto"/>
            <w:vAlign w:val="center"/>
          </w:tcPr>
          <w:p w:rsidR="009168BD" w:rsidRPr="00AF4BF4" w:rsidRDefault="009168BD" w:rsidP="009168BD">
            <w:pPr>
              <w:pStyle w:val="af"/>
              <w:jc w:val="center"/>
            </w:pPr>
          </w:p>
          <w:p w:rsidR="009168BD" w:rsidRPr="00AF4BF4" w:rsidRDefault="009168BD" w:rsidP="009168BD">
            <w:pPr>
              <w:pStyle w:val="af"/>
              <w:jc w:val="center"/>
            </w:pPr>
            <w:r w:rsidRPr="00AF4BF4">
              <w:t>уд</w:t>
            </w:r>
            <w:proofErr w:type="gramStart"/>
            <w:r w:rsidRPr="00AF4BF4">
              <w:t>.</w:t>
            </w:r>
            <w:proofErr w:type="gramEnd"/>
            <w:r w:rsidRPr="00AF4BF4">
              <w:t xml:space="preserve"> </w:t>
            </w:r>
            <w:proofErr w:type="gramStart"/>
            <w:r w:rsidRPr="00AF4BF4">
              <w:t>в</w:t>
            </w:r>
            <w:proofErr w:type="gramEnd"/>
            <w:r w:rsidRPr="00AF4BF4">
              <w:t>ес</w:t>
            </w:r>
          </w:p>
          <w:p w:rsidR="00F95545" w:rsidRPr="00AF4BF4" w:rsidRDefault="009168BD" w:rsidP="009168BD">
            <w:pPr>
              <w:pStyle w:val="af"/>
              <w:jc w:val="center"/>
            </w:pPr>
            <w:r w:rsidRPr="00AF4BF4">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F95545" w:rsidRPr="00AF4BF4" w:rsidRDefault="00F95545" w:rsidP="009168BD">
            <w:pPr>
              <w:pStyle w:val="af"/>
              <w:jc w:val="center"/>
            </w:pPr>
            <w:r w:rsidRPr="00AF4BF4">
              <w:t xml:space="preserve">% </w:t>
            </w:r>
            <w:proofErr w:type="spellStart"/>
            <w:proofErr w:type="gramStart"/>
            <w:r w:rsidRPr="00AF4BF4">
              <w:t>исполне-ния</w:t>
            </w:r>
            <w:proofErr w:type="spellEnd"/>
            <w:proofErr w:type="gramEnd"/>
          </w:p>
        </w:tc>
        <w:tc>
          <w:tcPr>
            <w:tcW w:w="1134" w:type="dxa"/>
            <w:vMerge/>
            <w:tcBorders>
              <w:top w:val="single" w:sz="8" w:space="0" w:color="auto"/>
              <w:left w:val="single" w:sz="8" w:space="0" w:color="auto"/>
              <w:bottom w:val="single" w:sz="8" w:space="0" w:color="000000"/>
              <w:right w:val="single" w:sz="8" w:space="0" w:color="auto"/>
            </w:tcBorders>
            <w:vAlign w:val="center"/>
          </w:tcPr>
          <w:p w:rsidR="00F95545" w:rsidRPr="00AF4BF4" w:rsidRDefault="00F95545" w:rsidP="00F95545"/>
        </w:tc>
      </w:tr>
      <w:tr w:rsidR="00AF4BF4" w:rsidRPr="00AF4BF4" w:rsidTr="0016552D">
        <w:trPr>
          <w:trHeight w:val="60"/>
        </w:trPr>
        <w:tc>
          <w:tcPr>
            <w:tcW w:w="866" w:type="dxa"/>
            <w:vMerge/>
            <w:tcBorders>
              <w:left w:val="single" w:sz="8" w:space="0" w:color="auto"/>
              <w:bottom w:val="single" w:sz="8" w:space="0" w:color="000000"/>
              <w:right w:val="single" w:sz="8" w:space="0" w:color="auto"/>
            </w:tcBorders>
          </w:tcPr>
          <w:p w:rsidR="00F95545" w:rsidRPr="00AF4BF4" w:rsidRDefault="00F95545" w:rsidP="00F95545"/>
        </w:tc>
        <w:tc>
          <w:tcPr>
            <w:tcW w:w="3544" w:type="dxa"/>
            <w:vMerge/>
            <w:tcBorders>
              <w:top w:val="single" w:sz="8" w:space="0" w:color="auto"/>
              <w:left w:val="single" w:sz="8" w:space="0" w:color="auto"/>
              <w:bottom w:val="single" w:sz="8" w:space="0" w:color="000000"/>
              <w:right w:val="single" w:sz="8" w:space="0" w:color="auto"/>
            </w:tcBorders>
            <w:vAlign w:val="center"/>
          </w:tcPr>
          <w:p w:rsidR="00F95545" w:rsidRPr="00AF4BF4" w:rsidRDefault="00F95545" w:rsidP="00F95545"/>
        </w:tc>
        <w:tc>
          <w:tcPr>
            <w:tcW w:w="1134" w:type="dxa"/>
            <w:vMerge/>
            <w:tcBorders>
              <w:top w:val="nil"/>
              <w:left w:val="single" w:sz="8" w:space="0" w:color="auto"/>
              <w:bottom w:val="single" w:sz="8" w:space="0" w:color="000000"/>
              <w:right w:val="single" w:sz="8" w:space="0" w:color="auto"/>
            </w:tcBorders>
            <w:vAlign w:val="center"/>
          </w:tcPr>
          <w:p w:rsidR="00F95545" w:rsidRPr="00AF4BF4" w:rsidRDefault="00F95545" w:rsidP="00F95545"/>
        </w:tc>
        <w:tc>
          <w:tcPr>
            <w:tcW w:w="884" w:type="dxa"/>
            <w:tcBorders>
              <w:top w:val="nil"/>
              <w:left w:val="nil"/>
              <w:bottom w:val="single" w:sz="8" w:space="0" w:color="auto"/>
              <w:right w:val="single" w:sz="8" w:space="0" w:color="auto"/>
            </w:tcBorders>
            <w:shd w:val="clear" w:color="auto" w:fill="auto"/>
            <w:vAlign w:val="center"/>
          </w:tcPr>
          <w:p w:rsidR="00F95545" w:rsidRPr="00AF4BF4" w:rsidRDefault="00F95545" w:rsidP="00F95545">
            <w:r w:rsidRPr="00AF4BF4">
              <w:rPr>
                <w:bCs/>
              </w:rPr>
              <w:t xml:space="preserve">  </w:t>
            </w:r>
          </w:p>
        </w:tc>
        <w:tc>
          <w:tcPr>
            <w:tcW w:w="958" w:type="dxa"/>
            <w:vMerge/>
            <w:tcBorders>
              <w:top w:val="nil"/>
              <w:left w:val="single" w:sz="8" w:space="0" w:color="auto"/>
              <w:bottom w:val="single" w:sz="8" w:space="0" w:color="000000"/>
              <w:right w:val="single" w:sz="8" w:space="0" w:color="auto"/>
            </w:tcBorders>
            <w:vAlign w:val="center"/>
          </w:tcPr>
          <w:p w:rsidR="00F95545" w:rsidRPr="00AF4BF4" w:rsidRDefault="00F95545" w:rsidP="00F95545"/>
        </w:tc>
        <w:tc>
          <w:tcPr>
            <w:tcW w:w="850" w:type="dxa"/>
            <w:tcBorders>
              <w:top w:val="nil"/>
              <w:left w:val="nil"/>
              <w:bottom w:val="single" w:sz="8" w:space="0" w:color="auto"/>
              <w:right w:val="single" w:sz="8" w:space="0" w:color="auto"/>
            </w:tcBorders>
            <w:shd w:val="clear" w:color="auto" w:fill="auto"/>
            <w:vAlign w:val="center"/>
          </w:tcPr>
          <w:p w:rsidR="00F95545" w:rsidRPr="00AF4BF4" w:rsidRDefault="00F95545" w:rsidP="00F95545"/>
        </w:tc>
        <w:tc>
          <w:tcPr>
            <w:tcW w:w="992" w:type="dxa"/>
            <w:vMerge/>
            <w:tcBorders>
              <w:top w:val="nil"/>
              <w:left w:val="single" w:sz="8" w:space="0" w:color="auto"/>
              <w:bottom w:val="single" w:sz="8" w:space="0" w:color="000000"/>
              <w:right w:val="single" w:sz="8" w:space="0" w:color="auto"/>
            </w:tcBorders>
            <w:vAlign w:val="center"/>
          </w:tcPr>
          <w:p w:rsidR="00F95545" w:rsidRPr="00AF4BF4" w:rsidRDefault="00F95545" w:rsidP="00F95545"/>
        </w:tc>
        <w:tc>
          <w:tcPr>
            <w:tcW w:w="1134" w:type="dxa"/>
            <w:vMerge/>
            <w:tcBorders>
              <w:top w:val="single" w:sz="8" w:space="0" w:color="auto"/>
              <w:left w:val="single" w:sz="8" w:space="0" w:color="auto"/>
              <w:bottom w:val="single" w:sz="8" w:space="0" w:color="000000"/>
              <w:right w:val="single" w:sz="8" w:space="0" w:color="auto"/>
            </w:tcBorders>
            <w:vAlign w:val="center"/>
          </w:tcPr>
          <w:p w:rsidR="00F95545" w:rsidRPr="00AF4BF4" w:rsidRDefault="00F95545" w:rsidP="00F95545"/>
        </w:tc>
      </w:tr>
      <w:tr w:rsidR="00AF4BF4" w:rsidRPr="00AF4BF4" w:rsidTr="00DF317F">
        <w:trPr>
          <w:trHeight w:val="325"/>
        </w:trPr>
        <w:tc>
          <w:tcPr>
            <w:tcW w:w="866" w:type="dxa"/>
            <w:tcBorders>
              <w:top w:val="nil"/>
              <w:left w:val="single" w:sz="8" w:space="0" w:color="auto"/>
              <w:bottom w:val="single" w:sz="8" w:space="0" w:color="auto"/>
              <w:right w:val="single" w:sz="8" w:space="0" w:color="000000"/>
            </w:tcBorders>
            <w:vAlign w:val="center"/>
          </w:tcPr>
          <w:p w:rsidR="009168BD" w:rsidRPr="00AF4BF4" w:rsidRDefault="009168BD" w:rsidP="009168BD">
            <w:pPr>
              <w:jc w:val="center"/>
              <w:rPr>
                <w:b/>
                <w:bCs/>
              </w:rPr>
            </w:pPr>
            <w:r w:rsidRPr="00AF4BF4">
              <w:rPr>
                <w:b/>
                <w:bCs/>
              </w:rPr>
              <w:t>01</w:t>
            </w:r>
          </w:p>
        </w:tc>
        <w:tc>
          <w:tcPr>
            <w:tcW w:w="3544" w:type="dxa"/>
            <w:tcBorders>
              <w:top w:val="nil"/>
              <w:left w:val="single" w:sz="8" w:space="0" w:color="auto"/>
              <w:bottom w:val="single" w:sz="8" w:space="0" w:color="auto"/>
              <w:right w:val="single" w:sz="8" w:space="0" w:color="000000"/>
            </w:tcBorders>
            <w:shd w:val="clear" w:color="auto" w:fill="auto"/>
            <w:vAlign w:val="center"/>
          </w:tcPr>
          <w:p w:rsidR="009168BD" w:rsidRPr="00AF4BF4" w:rsidRDefault="009168BD" w:rsidP="00F95545">
            <w:pPr>
              <w:jc w:val="both"/>
              <w:rPr>
                <w:b/>
                <w:bCs/>
              </w:rPr>
            </w:pPr>
            <w:r w:rsidRPr="00AF4BF4">
              <w:rPr>
                <w:b/>
                <w:bCs/>
              </w:rPr>
              <w:t>Общегосударственные вопросы</w:t>
            </w:r>
          </w:p>
        </w:tc>
        <w:tc>
          <w:tcPr>
            <w:tcW w:w="1134" w:type="dxa"/>
            <w:tcBorders>
              <w:top w:val="nil"/>
              <w:left w:val="nil"/>
              <w:bottom w:val="single" w:sz="8" w:space="0" w:color="auto"/>
              <w:right w:val="single" w:sz="8" w:space="0" w:color="auto"/>
            </w:tcBorders>
            <w:shd w:val="clear" w:color="auto" w:fill="auto"/>
            <w:noWrap/>
            <w:vAlign w:val="center"/>
          </w:tcPr>
          <w:p w:rsidR="009168BD" w:rsidRPr="00AF4BF4" w:rsidRDefault="009168BD" w:rsidP="00F95545">
            <w:pPr>
              <w:jc w:val="center"/>
              <w:rPr>
                <w:b/>
                <w:bCs/>
              </w:rPr>
            </w:pPr>
            <w:r w:rsidRPr="00AF4BF4">
              <w:rPr>
                <w:b/>
                <w:bCs/>
              </w:rPr>
              <w:t>5660,75</w:t>
            </w:r>
          </w:p>
        </w:tc>
        <w:tc>
          <w:tcPr>
            <w:tcW w:w="884" w:type="dxa"/>
            <w:tcBorders>
              <w:top w:val="nil"/>
              <w:left w:val="nil"/>
              <w:bottom w:val="single" w:sz="8" w:space="0" w:color="auto"/>
              <w:right w:val="single" w:sz="8" w:space="0" w:color="auto"/>
            </w:tcBorders>
            <w:shd w:val="clear" w:color="auto" w:fill="auto"/>
            <w:noWrap/>
            <w:vAlign w:val="center"/>
          </w:tcPr>
          <w:p w:rsidR="009168BD" w:rsidRPr="00AF4BF4" w:rsidRDefault="0016552D" w:rsidP="00F95545">
            <w:pPr>
              <w:jc w:val="center"/>
              <w:rPr>
                <w:b/>
              </w:rPr>
            </w:pPr>
            <w:r w:rsidRPr="00AF4BF4">
              <w:rPr>
                <w:b/>
              </w:rPr>
              <w:t>93%</w:t>
            </w:r>
          </w:p>
        </w:tc>
        <w:tc>
          <w:tcPr>
            <w:tcW w:w="958" w:type="dxa"/>
            <w:tcBorders>
              <w:top w:val="nil"/>
              <w:left w:val="nil"/>
              <w:bottom w:val="single" w:sz="8" w:space="0" w:color="auto"/>
              <w:right w:val="single" w:sz="8" w:space="0" w:color="auto"/>
            </w:tcBorders>
            <w:shd w:val="clear" w:color="auto" w:fill="auto"/>
            <w:noWrap/>
            <w:vAlign w:val="center"/>
          </w:tcPr>
          <w:p w:rsidR="009168BD" w:rsidRPr="00AF4BF4" w:rsidRDefault="009168BD" w:rsidP="00F95545">
            <w:pPr>
              <w:jc w:val="center"/>
              <w:rPr>
                <w:b/>
                <w:bCs/>
              </w:rPr>
            </w:pPr>
            <w:r w:rsidRPr="00AF4BF4">
              <w:rPr>
                <w:b/>
                <w:bCs/>
              </w:rPr>
              <w:t>5660,75</w:t>
            </w:r>
          </w:p>
        </w:tc>
        <w:tc>
          <w:tcPr>
            <w:tcW w:w="850" w:type="dxa"/>
            <w:tcBorders>
              <w:top w:val="nil"/>
              <w:left w:val="nil"/>
              <w:bottom w:val="single" w:sz="8" w:space="0" w:color="auto"/>
              <w:right w:val="single" w:sz="8" w:space="0" w:color="auto"/>
            </w:tcBorders>
            <w:shd w:val="clear" w:color="auto" w:fill="auto"/>
            <w:noWrap/>
            <w:vAlign w:val="center"/>
          </w:tcPr>
          <w:p w:rsidR="009168BD" w:rsidRPr="00AF4BF4" w:rsidRDefault="0016552D" w:rsidP="00F95545">
            <w:pPr>
              <w:jc w:val="center"/>
              <w:rPr>
                <w:b/>
              </w:rPr>
            </w:pPr>
            <w:r w:rsidRPr="00AF4BF4">
              <w:rPr>
                <w:b/>
              </w:rPr>
              <w:t>93%</w:t>
            </w:r>
          </w:p>
        </w:tc>
        <w:tc>
          <w:tcPr>
            <w:tcW w:w="992" w:type="dxa"/>
            <w:tcBorders>
              <w:top w:val="nil"/>
              <w:left w:val="nil"/>
              <w:bottom w:val="single" w:sz="8" w:space="0" w:color="auto"/>
              <w:right w:val="single" w:sz="8" w:space="0" w:color="auto"/>
            </w:tcBorders>
            <w:shd w:val="clear" w:color="auto" w:fill="auto"/>
            <w:noWrap/>
            <w:vAlign w:val="center"/>
          </w:tcPr>
          <w:p w:rsidR="009168BD" w:rsidRPr="00AF4BF4" w:rsidRDefault="009168BD" w:rsidP="00F95545">
            <w:pPr>
              <w:jc w:val="center"/>
              <w:rPr>
                <w:b/>
              </w:rPr>
            </w:pPr>
            <w:r w:rsidRPr="00AF4BF4">
              <w:rPr>
                <w:b/>
              </w:rPr>
              <w:t>100%</w:t>
            </w:r>
          </w:p>
        </w:tc>
        <w:tc>
          <w:tcPr>
            <w:tcW w:w="1134" w:type="dxa"/>
            <w:tcBorders>
              <w:top w:val="nil"/>
              <w:left w:val="nil"/>
              <w:bottom w:val="single" w:sz="8" w:space="0" w:color="auto"/>
              <w:right w:val="single" w:sz="8" w:space="0" w:color="auto"/>
            </w:tcBorders>
            <w:shd w:val="clear" w:color="auto" w:fill="auto"/>
            <w:noWrap/>
            <w:vAlign w:val="center"/>
          </w:tcPr>
          <w:p w:rsidR="009168BD" w:rsidRPr="00AF4BF4" w:rsidRDefault="0016552D" w:rsidP="00F95545">
            <w:pPr>
              <w:jc w:val="center"/>
              <w:rPr>
                <w:b/>
              </w:rPr>
            </w:pPr>
            <w:r w:rsidRPr="00AF4BF4">
              <w:rPr>
                <w:b/>
              </w:rPr>
              <w:t>0</w:t>
            </w:r>
          </w:p>
        </w:tc>
      </w:tr>
      <w:tr w:rsidR="00AF4BF4" w:rsidRPr="00AF4BF4" w:rsidTr="00DF317F">
        <w:trPr>
          <w:trHeight w:val="465"/>
        </w:trPr>
        <w:tc>
          <w:tcPr>
            <w:tcW w:w="866" w:type="dxa"/>
            <w:tcBorders>
              <w:top w:val="nil"/>
              <w:left w:val="single" w:sz="8" w:space="0" w:color="auto"/>
              <w:bottom w:val="single" w:sz="8" w:space="0" w:color="auto"/>
              <w:right w:val="single" w:sz="8" w:space="0" w:color="000000"/>
            </w:tcBorders>
            <w:vAlign w:val="center"/>
          </w:tcPr>
          <w:p w:rsidR="00F95545" w:rsidRPr="00AF4BF4" w:rsidRDefault="00F95545" w:rsidP="009168BD">
            <w:pPr>
              <w:jc w:val="center"/>
              <w:rPr>
                <w:bCs/>
              </w:rPr>
            </w:pPr>
            <w:r w:rsidRPr="00AF4BF4">
              <w:rPr>
                <w:bCs/>
              </w:rPr>
              <w:t>0103</w:t>
            </w:r>
          </w:p>
        </w:tc>
        <w:tc>
          <w:tcPr>
            <w:tcW w:w="3544" w:type="dxa"/>
            <w:tcBorders>
              <w:top w:val="nil"/>
              <w:left w:val="single" w:sz="8" w:space="0" w:color="auto"/>
              <w:bottom w:val="single" w:sz="8" w:space="0" w:color="auto"/>
              <w:right w:val="single" w:sz="8" w:space="0" w:color="000000"/>
            </w:tcBorders>
            <w:shd w:val="clear" w:color="auto" w:fill="auto"/>
            <w:vAlign w:val="center"/>
          </w:tcPr>
          <w:p w:rsidR="00F95545" w:rsidRPr="00AF4BF4" w:rsidRDefault="00F95545" w:rsidP="00F95545">
            <w:pPr>
              <w:jc w:val="both"/>
              <w:rPr>
                <w:bCs/>
              </w:rPr>
            </w:pPr>
            <w:r w:rsidRPr="00AF4BF4">
              <w:rPr>
                <w:bCs/>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134" w:type="dxa"/>
            <w:tcBorders>
              <w:top w:val="nil"/>
              <w:left w:val="nil"/>
              <w:bottom w:val="single" w:sz="8" w:space="0" w:color="auto"/>
              <w:right w:val="single" w:sz="8" w:space="0" w:color="auto"/>
            </w:tcBorders>
            <w:shd w:val="clear" w:color="auto" w:fill="auto"/>
            <w:noWrap/>
            <w:vAlign w:val="center"/>
          </w:tcPr>
          <w:p w:rsidR="00F95545" w:rsidRPr="00AF4BF4" w:rsidRDefault="00F95545" w:rsidP="00F95545">
            <w:pPr>
              <w:jc w:val="center"/>
              <w:rPr>
                <w:bCs/>
              </w:rPr>
            </w:pPr>
            <w:r w:rsidRPr="00AF4BF4">
              <w:rPr>
                <w:bCs/>
              </w:rPr>
              <w:t>3755,57</w:t>
            </w:r>
          </w:p>
        </w:tc>
        <w:tc>
          <w:tcPr>
            <w:tcW w:w="884" w:type="dxa"/>
            <w:tcBorders>
              <w:top w:val="nil"/>
              <w:left w:val="nil"/>
              <w:bottom w:val="single" w:sz="8" w:space="0" w:color="auto"/>
              <w:right w:val="single" w:sz="8" w:space="0" w:color="auto"/>
            </w:tcBorders>
            <w:shd w:val="clear" w:color="auto" w:fill="auto"/>
            <w:noWrap/>
            <w:vAlign w:val="center"/>
          </w:tcPr>
          <w:p w:rsidR="00F95545" w:rsidRPr="00AF4BF4" w:rsidRDefault="0016552D" w:rsidP="00F95545">
            <w:pPr>
              <w:jc w:val="center"/>
            </w:pPr>
            <w:r w:rsidRPr="00AF4BF4">
              <w:t>62%</w:t>
            </w:r>
          </w:p>
        </w:tc>
        <w:tc>
          <w:tcPr>
            <w:tcW w:w="958" w:type="dxa"/>
            <w:tcBorders>
              <w:top w:val="nil"/>
              <w:left w:val="nil"/>
              <w:bottom w:val="single" w:sz="8" w:space="0" w:color="auto"/>
              <w:right w:val="single" w:sz="8" w:space="0" w:color="auto"/>
            </w:tcBorders>
            <w:shd w:val="clear" w:color="auto" w:fill="auto"/>
            <w:noWrap/>
            <w:vAlign w:val="center"/>
          </w:tcPr>
          <w:p w:rsidR="00F95545" w:rsidRPr="00AF4BF4" w:rsidRDefault="00F95545" w:rsidP="00F95545">
            <w:pPr>
              <w:jc w:val="center"/>
              <w:rPr>
                <w:bCs/>
              </w:rPr>
            </w:pPr>
            <w:r w:rsidRPr="00AF4BF4">
              <w:rPr>
                <w:bCs/>
              </w:rPr>
              <w:t>3755,57</w:t>
            </w:r>
          </w:p>
        </w:tc>
        <w:tc>
          <w:tcPr>
            <w:tcW w:w="850" w:type="dxa"/>
            <w:tcBorders>
              <w:top w:val="nil"/>
              <w:left w:val="nil"/>
              <w:bottom w:val="single" w:sz="8" w:space="0" w:color="auto"/>
              <w:right w:val="single" w:sz="8" w:space="0" w:color="auto"/>
            </w:tcBorders>
            <w:shd w:val="clear" w:color="auto" w:fill="auto"/>
            <w:noWrap/>
            <w:vAlign w:val="center"/>
          </w:tcPr>
          <w:p w:rsidR="00F95545" w:rsidRPr="00AF4BF4" w:rsidRDefault="0016552D" w:rsidP="00F95545">
            <w:pPr>
              <w:jc w:val="center"/>
            </w:pPr>
            <w:r w:rsidRPr="00AF4BF4">
              <w:t>62%</w:t>
            </w:r>
          </w:p>
        </w:tc>
        <w:tc>
          <w:tcPr>
            <w:tcW w:w="992" w:type="dxa"/>
            <w:tcBorders>
              <w:top w:val="nil"/>
              <w:left w:val="nil"/>
              <w:bottom w:val="single" w:sz="8" w:space="0" w:color="auto"/>
              <w:right w:val="single" w:sz="8" w:space="0" w:color="auto"/>
            </w:tcBorders>
            <w:shd w:val="clear" w:color="auto" w:fill="auto"/>
            <w:noWrap/>
            <w:vAlign w:val="center"/>
          </w:tcPr>
          <w:p w:rsidR="00F95545" w:rsidRPr="00AF4BF4" w:rsidRDefault="00F95545" w:rsidP="00F95545">
            <w:pPr>
              <w:jc w:val="center"/>
            </w:pPr>
            <w:r w:rsidRPr="00AF4BF4">
              <w:t>100%</w:t>
            </w:r>
          </w:p>
        </w:tc>
        <w:tc>
          <w:tcPr>
            <w:tcW w:w="1134" w:type="dxa"/>
            <w:tcBorders>
              <w:top w:val="nil"/>
              <w:left w:val="nil"/>
              <w:bottom w:val="single" w:sz="8" w:space="0" w:color="auto"/>
              <w:right w:val="single" w:sz="8" w:space="0" w:color="auto"/>
            </w:tcBorders>
            <w:shd w:val="clear" w:color="auto" w:fill="auto"/>
            <w:noWrap/>
            <w:vAlign w:val="center"/>
          </w:tcPr>
          <w:p w:rsidR="00F95545" w:rsidRPr="00AF4BF4" w:rsidRDefault="0016552D" w:rsidP="00F95545">
            <w:pPr>
              <w:jc w:val="center"/>
            </w:pPr>
            <w:r w:rsidRPr="00AF4BF4">
              <w:t>0</w:t>
            </w:r>
          </w:p>
        </w:tc>
      </w:tr>
      <w:tr w:rsidR="00AF4BF4" w:rsidRPr="00AF4BF4" w:rsidTr="00DF317F">
        <w:trPr>
          <w:trHeight w:val="315"/>
        </w:trPr>
        <w:tc>
          <w:tcPr>
            <w:tcW w:w="866" w:type="dxa"/>
            <w:tcBorders>
              <w:top w:val="nil"/>
              <w:left w:val="single" w:sz="8" w:space="0" w:color="auto"/>
              <w:bottom w:val="single" w:sz="8" w:space="0" w:color="auto"/>
              <w:right w:val="single" w:sz="8" w:space="0" w:color="auto"/>
            </w:tcBorders>
            <w:vAlign w:val="center"/>
          </w:tcPr>
          <w:p w:rsidR="00F95545" w:rsidRPr="00AF4BF4" w:rsidRDefault="00F95545" w:rsidP="009168BD">
            <w:pPr>
              <w:jc w:val="center"/>
            </w:pPr>
            <w:r w:rsidRPr="00AF4BF4">
              <w:t>0106</w:t>
            </w:r>
          </w:p>
        </w:tc>
        <w:tc>
          <w:tcPr>
            <w:tcW w:w="3544" w:type="dxa"/>
            <w:tcBorders>
              <w:top w:val="nil"/>
              <w:left w:val="single" w:sz="8" w:space="0" w:color="auto"/>
              <w:bottom w:val="single" w:sz="8" w:space="0" w:color="auto"/>
              <w:right w:val="single" w:sz="8" w:space="0" w:color="auto"/>
            </w:tcBorders>
            <w:shd w:val="clear" w:color="auto" w:fill="auto"/>
            <w:noWrap/>
            <w:vAlign w:val="center"/>
          </w:tcPr>
          <w:p w:rsidR="00F95545" w:rsidRPr="00AF4BF4" w:rsidRDefault="00F95545" w:rsidP="00F95545">
            <w:pPr>
              <w:jc w:val="both"/>
            </w:pPr>
            <w:r w:rsidRPr="00AF4BF4">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8" w:space="0" w:color="auto"/>
              <w:right w:val="single" w:sz="8" w:space="0" w:color="auto"/>
            </w:tcBorders>
            <w:shd w:val="clear" w:color="auto" w:fill="auto"/>
            <w:noWrap/>
            <w:vAlign w:val="center"/>
          </w:tcPr>
          <w:p w:rsidR="00F95545" w:rsidRPr="00AF4BF4" w:rsidRDefault="00F95545" w:rsidP="00F95545">
            <w:pPr>
              <w:jc w:val="center"/>
            </w:pPr>
            <w:r w:rsidRPr="00AF4BF4">
              <w:t>1905,</w:t>
            </w:r>
            <w:r w:rsidR="009168BD" w:rsidRPr="00AF4BF4">
              <w:t>18</w:t>
            </w:r>
          </w:p>
        </w:tc>
        <w:tc>
          <w:tcPr>
            <w:tcW w:w="884" w:type="dxa"/>
            <w:tcBorders>
              <w:top w:val="nil"/>
              <w:left w:val="nil"/>
              <w:bottom w:val="single" w:sz="8" w:space="0" w:color="auto"/>
              <w:right w:val="single" w:sz="8" w:space="0" w:color="auto"/>
            </w:tcBorders>
            <w:shd w:val="clear" w:color="auto" w:fill="auto"/>
            <w:noWrap/>
            <w:vAlign w:val="center"/>
          </w:tcPr>
          <w:p w:rsidR="00F95545" w:rsidRPr="00AF4BF4" w:rsidRDefault="0016552D" w:rsidP="00F95545">
            <w:pPr>
              <w:jc w:val="center"/>
            </w:pPr>
            <w:r w:rsidRPr="00AF4BF4">
              <w:t>31%</w:t>
            </w:r>
          </w:p>
        </w:tc>
        <w:tc>
          <w:tcPr>
            <w:tcW w:w="958" w:type="dxa"/>
            <w:tcBorders>
              <w:top w:val="nil"/>
              <w:left w:val="nil"/>
              <w:bottom w:val="single" w:sz="8" w:space="0" w:color="auto"/>
              <w:right w:val="single" w:sz="8" w:space="0" w:color="auto"/>
            </w:tcBorders>
            <w:shd w:val="clear" w:color="auto" w:fill="auto"/>
            <w:noWrap/>
            <w:vAlign w:val="center"/>
          </w:tcPr>
          <w:p w:rsidR="00F95545" w:rsidRPr="00AF4BF4" w:rsidRDefault="009168BD" w:rsidP="00F95545">
            <w:pPr>
              <w:jc w:val="center"/>
            </w:pPr>
            <w:r w:rsidRPr="00AF4BF4">
              <w:t>1905,18</w:t>
            </w:r>
          </w:p>
        </w:tc>
        <w:tc>
          <w:tcPr>
            <w:tcW w:w="850" w:type="dxa"/>
            <w:tcBorders>
              <w:top w:val="nil"/>
              <w:left w:val="nil"/>
              <w:bottom w:val="single" w:sz="8" w:space="0" w:color="auto"/>
              <w:right w:val="single" w:sz="8" w:space="0" w:color="auto"/>
            </w:tcBorders>
            <w:shd w:val="clear" w:color="auto" w:fill="auto"/>
            <w:noWrap/>
            <w:vAlign w:val="center"/>
          </w:tcPr>
          <w:p w:rsidR="00F95545" w:rsidRPr="00AF4BF4" w:rsidRDefault="0016552D" w:rsidP="00F95545">
            <w:pPr>
              <w:jc w:val="center"/>
            </w:pPr>
            <w:r w:rsidRPr="00AF4BF4">
              <w:t>31%</w:t>
            </w:r>
          </w:p>
        </w:tc>
        <w:tc>
          <w:tcPr>
            <w:tcW w:w="992" w:type="dxa"/>
            <w:tcBorders>
              <w:top w:val="nil"/>
              <w:left w:val="nil"/>
              <w:bottom w:val="single" w:sz="8" w:space="0" w:color="auto"/>
              <w:right w:val="single" w:sz="8" w:space="0" w:color="auto"/>
            </w:tcBorders>
            <w:shd w:val="clear" w:color="auto" w:fill="auto"/>
            <w:noWrap/>
            <w:vAlign w:val="center"/>
          </w:tcPr>
          <w:p w:rsidR="00F95545" w:rsidRPr="00AF4BF4" w:rsidRDefault="00F95545" w:rsidP="00F95545">
            <w:pPr>
              <w:jc w:val="center"/>
            </w:pPr>
          </w:p>
        </w:tc>
        <w:tc>
          <w:tcPr>
            <w:tcW w:w="1134" w:type="dxa"/>
            <w:tcBorders>
              <w:top w:val="nil"/>
              <w:left w:val="nil"/>
              <w:bottom w:val="single" w:sz="8" w:space="0" w:color="auto"/>
              <w:right w:val="single" w:sz="8" w:space="0" w:color="auto"/>
            </w:tcBorders>
            <w:shd w:val="clear" w:color="auto" w:fill="auto"/>
            <w:noWrap/>
            <w:vAlign w:val="center"/>
          </w:tcPr>
          <w:p w:rsidR="00F95545" w:rsidRPr="00AF4BF4" w:rsidRDefault="0016552D" w:rsidP="00F95545">
            <w:pPr>
              <w:jc w:val="center"/>
            </w:pPr>
            <w:r w:rsidRPr="00AF4BF4">
              <w:t>0</w:t>
            </w:r>
          </w:p>
        </w:tc>
      </w:tr>
      <w:tr w:rsidR="00AF4BF4" w:rsidRPr="00AF4BF4" w:rsidTr="0016552D">
        <w:trPr>
          <w:trHeight w:val="263"/>
        </w:trPr>
        <w:tc>
          <w:tcPr>
            <w:tcW w:w="866" w:type="dxa"/>
            <w:tcBorders>
              <w:top w:val="nil"/>
              <w:left w:val="single" w:sz="8" w:space="0" w:color="auto"/>
              <w:bottom w:val="single" w:sz="4" w:space="0" w:color="auto"/>
              <w:right w:val="single" w:sz="8" w:space="0" w:color="auto"/>
            </w:tcBorders>
            <w:vAlign w:val="center"/>
          </w:tcPr>
          <w:p w:rsidR="00F95545" w:rsidRPr="00AF4BF4" w:rsidRDefault="009168BD" w:rsidP="009168BD">
            <w:pPr>
              <w:jc w:val="center"/>
              <w:rPr>
                <w:b/>
              </w:rPr>
            </w:pPr>
            <w:r w:rsidRPr="00AF4BF4">
              <w:rPr>
                <w:b/>
              </w:rPr>
              <w:t>10</w:t>
            </w:r>
          </w:p>
        </w:tc>
        <w:tc>
          <w:tcPr>
            <w:tcW w:w="3544" w:type="dxa"/>
            <w:tcBorders>
              <w:top w:val="nil"/>
              <w:left w:val="single" w:sz="8" w:space="0" w:color="auto"/>
              <w:bottom w:val="single" w:sz="4" w:space="0" w:color="auto"/>
              <w:right w:val="single" w:sz="8" w:space="0" w:color="auto"/>
            </w:tcBorders>
            <w:shd w:val="clear" w:color="auto" w:fill="auto"/>
            <w:noWrap/>
            <w:vAlign w:val="center"/>
          </w:tcPr>
          <w:p w:rsidR="00F95545" w:rsidRPr="00AF4BF4" w:rsidRDefault="009168BD" w:rsidP="00F95545">
            <w:pPr>
              <w:jc w:val="both"/>
              <w:rPr>
                <w:b/>
              </w:rPr>
            </w:pPr>
            <w:r w:rsidRPr="00AF4BF4">
              <w:rPr>
                <w:b/>
              </w:rPr>
              <w:t>Социальная политика</w:t>
            </w:r>
          </w:p>
        </w:tc>
        <w:tc>
          <w:tcPr>
            <w:tcW w:w="1134" w:type="dxa"/>
            <w:tcBorders>
              <w:top w:val="nil"/>
              <w:left w:val="nil"/>
              <w:bottom w:val="single" w:sz="4" w:space="0" w:color="auto"/>
              <w:right w:val="single" w:sz="8" w:space="0" w:color="auto"/>
            </w:tcBorders>
            <w:shd w:val="clear" w:color="auto" w:fill="auto"/>
            <w:noWrap/>
            <w:vAlign w:val="center"/>
          </w:tcPr>
          <w:p w:rsidR="00F95545" w:rsidRPr="00AF4BF4" w:rsidRDefault="009168BD" w:rsidP="00F95545">
            <w:pPr>
              <w:jc w:val="center"/>
              <w:rPr>
                <w:b/>
              </w:rPr>
            </w:pPr>
            <w:r w:rsidRPr="00AF4BF4">
              <w:rPr>
                <w:b/>
              </w:rPr>
              <w:t>405,00</w:t>
            </w:r>
          </w:p>
        </w:tc>
        <w:tc>
          <w:tcPr>
            <w:tcW w:w="884" w:type="dxa"/>
            <w:tcBorders>
              <w:top w:val="nil"/>
              <w:left w:val="nil"/>
              <w:bottom w:val="single" w:sz="4" w:space="0" w:color="auto"/>
              <w:right w:val="single" w:sz="8" w:space="0" w:color="auto"/>
            </w:tcBorders>
            <w:shd w:val="clear" w:color="auto" w:fill="auto"/>
            <w:noWrap/>
            <w:vAlign w:val="center"/>
          </w:tcPr>
          <w:p w:rsidR="00F95545" w:rsidRPr="00AF4BF4" w:rsidRDefault="0016552D" w:rsidP="00F95545">
            <w:pPr>
              <w:jc w:val="center"/>
              <w:rPr>
                <w:b/>
              </w:rPr>
            </w:pPr>
            <w:r w:rsidRPr="00AF4BF4">
              <w:rPr>
                <w:b/>
              </w:rPr>
              <w:t>7%</w:t>
            </w:r>
          </w:p>
        </w:tc>
        <w:tc>
          <w:tcPr>
            <w:tcW w:w="958" w:type="dxa"/>
            <w:tcBorders>
              <w:top w:val="nil"/>
              <w:left w:val="nil"/>
              <w:bottom w:val="single" w:sz="4" w:space="0" w:color="auto"/>
              <w:right w:val="single" w:sz="8" w:space="0" w:color="auto"/>
            </w:tcBorders>
            <w:shd w:val="clear" w:color="auto" w:fill="auto"/>
            <w:noWrap/>
            <w:vAlign w:val="center"/>
          </w:tcPr>
          <w:p w:rsidR="00F95545" w:rsidRPr="00AF4BF4" w:rsidRDefault="009168BD" w:rsidP="00F95545">
            <w:pPr>
              <w:jc w:val="center"/>
              <w:rPr>
                <w:b/>
              </w:rPr>
            </w:pPr>
            <w:r w:rsidRPr="00AF4BF4">
              <w:rPr>
                <w:b/>
              </w:rPr>
              <w:t>403,8</w:t>
            </w:r>
            <w:r w:rsidR="0016552D" w:rsidRPr="00AF4BF4">
              <w:rPr>
                <w:b/>
              </w:rPr>
              <w:t>1</w:t>
            </w:r>
          </w:p>
        </w:tc>
        <w:tc>
          <w:tcPr>
            <w:tcW w:w="850" w:type="dxa"/>
            <w:tcBorders>
              <w:top w:val="nil"/>
              <w:left w:val="nil"/>
              <w:bottom w:val="single" w:sz="4" w:space="0" w:color="auto"/>
              <w:right w:val="single" w:sz="8" w:space="0" w:color="auto"/>
            </w:tcBorders>
            <w:shd w:val="clear" w:color="auto" w:fill="auto"/>
            <w:noWrap/>
            <w:vAlign w:val="center"/>
          </w:tcPr>
          <w:p w:rsidR="00F95545" w:rsidRPr="00AF4BF4" w:rsidRDefault="0016552D" w:rsidP="00F95545">
            <w:pPr>
              <w:jc w:val="center"/>
              <w:rPr>
                <w:b/>
              </w:rPr>
            </w:pPr>
            <w:r w:rsidRPr="00AF4BF4">
              <w:rPr>
                <w:b/>
              </w:rPr>
              <w:t>7%</w:t>
            </w:r>
          </w:p>
        </w:tc>
        <w:tc>
          <w:tcPr>
            <w:tcW w:w="992" w:type="dxa"/>
            <w:tcBorders>
              <w:top w:val="nil"/>
              <w:left w:val="nil"/>
              <w:bottom w:val="single" w:sz="4" w:space="0" w:color="auto"/>
              <w:right w:val="single" w:sz="8" w:space="0" w:color="auto"/>
            </w:tcBorders>
            <w:shd w:val="clear" w:color="auto" w:fill="auto"/>
            <w:noWrap/>
            <w:vAlign w:val="center"/>
          </w:tcPr>
          <w:p w:rsidR="00F95545" w:rsidRPr="00AF4BF4" w:rsidRDefault="009168BD" w:rsidP="00F95545">
            <w:pPr>
              <w:jc w:val="center"/>
              <w:rPr>
                <w:b/>
              </w:rPr>
            </w:pPr>
            <w:r w:rsidRPr="00AF4BF4">
              <w:rPr>
                <w:b/>
              </w:rPr>
              <w:t>99,71%</w:t>
            </w:r>
          </w:p>
        </w:tc>
        <w:tc>
          <w:tcPr>
            <w:tcW w:w="1134" w:type="dxa"/>
            <w:tcBorders>
              <w:top w:val="nil"/>
              <w:left w:val="nil"/>
              <w:bottom w:val="single" w:sz="4" w:space="0" w:color="auto"/>
              <w:right w:val="single" w:sz="8" w:space="0" w:color="auto"/>
            </w:tcBorders>
            <w:shd w:val="clear" w:color="auto" w:fill="auto"/>
            <w:noWrap/>
            <w:vAlign w:val="center"/>
          </w:tcPr>
          <w:p w:rsidR="00F95545" w:rsidRPr="00AF4BF4" w:rsidRDefault="0016552D" w:rsidP="00F95545">
            <w:pPr>
              <w:jc w:val="center"/>
              <w:rPr>
                <w:b/>
              </w:rPr>
            </w:pPr>
            <w:r w:rsidRPr="00AF4BF4">
              <w:rPr>
                <w:b/>
              </w:rPr>
              <w:t>- 1,19</w:t>
            </w:r>
          </w:p>
        </w:tc>
      </w:tr>
      <w:tr w:rsidR="00AF4BF4" w:rsidRPr="00AF4BF4" w:rsidTr="00DF317F">
        <w:trPr>
          <w:trHeight w:val="315"/>
        </w:trPr>
        <w:tc>
          <w:tcPr>
            <w:tcW w:w="866" w:type="dxa"/>
            <w:tcBorders>
              <w:top w:val="single" w:sz="4" w:space="0" w:color="auto"/>
              <w:left w:val="single" w:sz="8" w:space="0" w:color="auto"/>
              <w:bottom w:val="single" w:sz="8" w:space="0" w:color="auto"/>
              <w:right w:val="single" w:sz="8" w:space="0" w:color="auto"/>
            </w:tcBorders>
            <w:vAlign w:val="center"/>
          </w:tcPr>
          <w:p w:rsidR="009168BD" w:rsidRPr="00AF4BF4" w:rsidRDefault="009168BD" w:rsidP="009168BD">
            <w:pPr>
              <w:jc w:val="center"/>
            </w:pPr>
            <w:r w:rsidRPr="00AF4BF4">
              <w:t>1003</w:t>
            </w:r>
          </w:p>
        </w:tc>
        <w:tc>
          <w:tcPr>
            <w:tcW w:w="3544" w:type="dxa"/>
            <w:tcBorders>
              <w:top w:val="single" w:sz="4" w:space="0" w:color="auto"/>
              <w:left w:val="single" w:sz="8" w:space="0" w:color="auto"/>
              <w:bottom w:val="single" w:sz="8" w:space="0" w:color="auto"/>
              <w:right w:val="single" w:sz="8" w:space="0" w:color="auto"/>
            </w:tcBorders>
            <w:shd w:val="clear" w:color="auto" w:fill="auto"/>
            <w:noWrap/>
            <w:vAlign w:val="center"/>
          </w:tcPr>
          <w:p w:rsidR="009168BD" w:rsidRPr="00AF4BF4" w:rsidRDefault="009168BD" w:rsidP="00F95545">
            <w:pPr>
              <w:jc w:val="both"/>
            </w:pPr>
            <w:r w:rsidRPr="00AF4BF4">
              <w:t>Социальное обеспечение деятельности</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9168BD" w:rsidRPr="00AF4BF4" w:rsidRDefault="009168BD" w:rsidP="00F95545">
            <w:pPr>
              <w:jc w:val="center"/>
            </w:pPr>
            <w:r w:rsidRPr="00AF4BF4">
              <w:t>405,00</w:t>
            </w:r>
          </w:p>
        </w:tc>
        <w:tc>
          <w:tcPr>
            <w:tcW w:w="884" w:type="dxa"/>
            <w:tcBorders>
              <w:top w:val="single" w:sz="4" w:space="0" w:color="auto"/>
              <w:left w:val="nil"/>
              <w:bottom w:val="single" w:sz="8" w:space="0" w:color="auto"/>
              <w:right w:val="single" w:sz="8" w:space="0" w:color="auto"/>
            </w:tcBorders>
            <w:shd w:val="clear" w:color="auto" w:fill="auto"/>
            <w:noWrap/>
            <w:vAlign w:val="center"/>
          </w:tcPr>
          <w:p w:rsidR="009168BD" w:rsidRPr="00AF4BF4" w:rsidRDefault="0016552D" w:rsidP="00F95545">
            <w:pPr>
              <w:jc w:val="center"/>
            </w:pPr>
            <w:r w:rsidRPr="00AF4BF4">
              <w:t>7%</w:t>
            </w:r>
          </w:p>
        </w:tc>
        <w:tc>
          <w:tcPr>
            <w:tcW w:w="958" w:type="dxa"/>
            <w:tcBorders>
              <w:top w:val="single" w:sz="4" w:space="0" w:color="auto"/>
              <w:left w:val="nil"/>
              <w:bottom w:val="single" w:sz="8" w:space="0" w:color="auto"/>
              <w:right w:val="single" w:sz="8" w:space="0" w:color="auto"/>
            </w:tcBorders>
            <w:shd w:val="clear" w:color="auto" w:fill="auto"/>
            <w:noWrap/>
            <w:vAlign w:val="center"/>
          </w:tcPr>
          <w:p w:rsidR="009168BD" w:rsidRPr="00AF4BF4" w:rsidRDefault="009168BD" w:rsidP="00F95545">
            <w:pPr>
              <w:jc w:val="center"/>
            </w:pPr>
            <w:r w:rsidRPr="00AF4BF4">
              <w:t>403,8</w:t>
            </w:r>
            <w:r w:rsidR="0016552D" w:rsidRPr="00AF4BF4">
              <w:t>1</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9168BD" w:rsidRPr="00AF4BF4" w:rsidRDefault="0016552D" w:rsidP="00F95545">
            <w:pPr>
              <w:jc w:val="center"/>
            </w:pPr>
            <w:r w:rsidRPr="00AF4BF4">
              <w:t>7%</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9168BD" w:rsidRPr="00AF4BF4" w:rsidRDefault="009168BD" w:rsidP="00F95545">
            <w:pPr>
              <w:jc w:val="center"/>
            </w:pPr>
            <w:r w:rsidRPr="00AF4BF4">
              <w:t>99,71%</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9168BD" w:rsidRPr="00AF4BF4" w:rsidRDefault="0016552D" w:rsidP="00F95545">
            <w:pPr>
              <w:jc w:val="center"/>
            </w:pPr>
            <w:r w:rsidRPr="00AF4BF4">
              <w:t>- 1,19</w:t>
            </w:r>
          </w:p>
        </w:tc>
      </w:tr>
      <w:tr w:rsidR="00AF4BF4" w:rsidRPr="00AF4BF4" w:rsidTr="00DF317F">
        <w:trPr>
          <w:trHeight w:val="315"/>
        </w:trPr>
        <w:tc>
          <w:tcPr>
            <w:tcW w:w="866" w:type="dxa"/>
            <w:tcBorders>
              <w:top w:val="nil"/>
              <w:left w:val="single" w:sz="8" w:space="0" w:color="auto"/>
              <w:bottom w:val="single" w:sz="8" w:space="0" w:color="auto"/>
              <w:right w:val="single" w:sz="8" w:space="0" w:color="000000"/>
            </w:tcBorders>
          </w:tcPr>
          <w:p w:rsidR="00F95545" w:rsidRPr="00AF4BF4" w:rsidRDefault="00F95545" w:rsidP="00F95545">
            <w:pPr>
              <w:jc w:val="both"/>
              <w:rPr>
                <w:b/>
                <w:bCs/>
              </w:rPr>
            </w:pPr>
          </w:p>
        </w:tc>
        <w:tc>
          <w:tcPr>
            <w:tcW w:w="3544" w:type="dxa"/>
            <w:tcBorders>
              <w:top w:val="nil"/>
              <w:left w:val="single" w:sz="8" w:space="0" w:color="auto"/>
              <w:bottom w:val="single" w:sz="8" w:space="0" w:color="auto"/>
              <w:right w:val="single" w:sz="8" w:space="0" w:color="000000"/>
            </w:tcBorders>
            <w:shd w:val="clear" w:color="auto" w:fill="auto"/>
            <w:noWrap/>
            <w:vAlign w:val="center"/>
          </w:tcPr>
          <w:p w:rsidR="00F95545" w:rsidRPr="00AF4BF4" w:rsidRDefault="00F95545" w:rsidP="0016552D">
            <w:pPr>
              <w:jc w:val="right"/>
              <w:rPr>
                <w:b/>
                <w:bCs/>
              </w:rPr>
            </w:pPr>
            <w:r w:rsidRPr="00AF4BF4">
              <w:rPr>
                <w:b/>
                <w:bCs/>
              </w:rPr>
              <w:t>Итого:</w:t>
            </w:r>
          </w:p>
        </w:tc>
        <w:tc>
          <w:tcPr>
            <w:tcW w:w="1134" w:type="dxa"/>
            <w:tcBorders>
              <w:top w:val="nil"/>
              <w:left w:val="nil"/>
              <w:bottom w:val="single" w:sz="8" w:space="0" w:color="auto"/>
              <w:right w:val="single" w:sz="8" w:space="0" w:color="auto"/>
            </w:tcBorders>
            <w:shd w:val="clear" w:color="auto" w:fill="auto"/>
            <w:noWrap/>
            <w:vAlign w:val="center"/>
          </w:tcPr>
          <w:p w:rsidR="00F95545" w:rsidRPr="00AF4BF4" w:rsidRDefault="009168BD" w:rsidP="009168BD">
            <w:pPr>
              <w:jc w:val="center"/>
              <w:rPr>
                <w:b/>
                <w:bCs/>
              </w:rPr>
            </w:pPr>
            <w:r w:rsidRPr="00AF4BF4">
              <w:rPr>
                <w:b/>
                <w:bCs/>
              </w:rPr>
              <w:t>6065,75</w:t>
            </w:r>
          </w:p>
        </w:tc>
        <w:tc>
          <w:tcPr>
            <w:tcW w:w="884" w:type="dxa"/>
            <w:tcBorders>
              <w:top w:val="nil"/>
              <w:left w:val="nil"/>
              <w:bottom w:val="single" w:sz="8" w:space="0" w:color="auto"/>
              <w:right w:val="single" w:sz="8" w:space="0" w:color="auto"/>
            </w:tcBorders>
            <w:shd w:val="clear" w:color="auto" w:fill="auto"/>
            <w:noWrap/>
            <w:vAlign w:val="center"/>
          </w:tcPr>
          <w:p w:rsidR="00F95545" w:rsidRPr="00AF4BF4" w:rsidRDefault="0016552D" w:rsidP="009168BD">
            <w:pPr>
              <w:jc w:val="center"/>
              <w:rPr>
                <w:b/>
              </w:rPr>
            </w:pPr>
            <w:r w:rsidRPr="00AF4BF4">
              <w:rPr>
                <w:b/>
              </w:rPr>
              <w:t>100%</w:t>
            </w:r>
          </w:p>
        </w:tc>
        <w:tc>
          <w:tcPr>
            <w:tcW w:w="958" w:type="dxa"/>
            <w:tcBorders>
              <w:top w:val="nil"/>
              <w:left w:val="nil"/>
              <w:bottom w:val="single" w:sz="8" w:space="0" w:color="auto"/>
              <w:right w:val="single" w:sz="8" w:space="0" w:color="auto"/>
            </w:tcBorders>
            <w:shd w:val="clear" w:color="auto" w:fill="auto"/>
            <w:noWrap/>
            <w:vAlign w:val="center"/>
          </w:tcPr>
          <w:p w:rsidR="00F95545" w:rsidRPr="00AF4BF4" w:rsidRDefault="009168BD" w:rsidP="009168BD">
            <w:pPr>
              <w:jc w:val="center"/>
              <w:rPr>
                <w:b/>
                <w:bCs/>
              </w:rPr>
            </w:pPr>
            <w:r w:rsidRPr="00AF4BF4">
              <w:rPr>
                <w:b/>
                <w:bCs/>
              </w:rPr>
              <w:t>6064,56</w:t>
            </w:r>
          </w:p>
        </w:tc>
        <w:tc>
          <w:tcPr>
            <w:tcW w:w="850" w:type="dxa"/>
            <w:tcBorders>
              <w:top w:val="nil"/>
              <w:left w:val="nil"/>
              <w:bottom w:val="single" w:sz="8" w:space="0" w:color="auto"/>
              <w:right w:val="single" w:sz="8" w:space="0" w:color="auto"/>
            </w:tcBorders>
            <w:shd w:val="clear" w:color="auto" w:fill="auto"/>
            <w:noWrap/>
            <w:vAlign w:val="center"/>
          </w:tcPr>
          <w:p w:rsidR="00F95545" w:rsidRPr="00AF4BF4" w:rsidRDefault="0016552D" w:rsidP="009168BD">
            <w:pPr>
              <w:jc w:val="center"/>
              <w:rPr>
                <w:b/>
              </w:rPr>
            </w:pPr>
            <w:r w:rsidRPr="00AF4BF4">
              <w:rPr>
                <w:b/>
              </w:rPr>
              <w:t>100%</w:t>
            </w:r>
          </w:p>
        </w:tc>
        <w:tc>
          <w:tcPr>
            <w:tcW w:w="992" w:type="dxa"/>
            <w:tcBorders>
              <w:top w:val="nil"/>
              <w:left w:val="nil"/>
              <w:bottom w:val="single" w:sz="8" w:space="0" w:color="auto"/>
              <w:right w:val="single" w:sz="8" w:space="0" w:color="auto"/>
            </w:tcBorders>
            <w:shd w:val="clear" w:color="auto" w:fill="auto"/>
            <w:noWrap/>
            <w:vAlign w:val="center"/>
          </w:tcPr>
          <w:p w:rsidR="00F95545" w:rsidRPr="00AF4BF4" w:rsidRDefault="009168BD" w:rsidP="009168BD">
            <w:pPr>
              <w:jc w:val="center"/>
              <w:rPr>
                <w:b/>
              </w:rPr>
            </w:pPr>
            <w:r w:rsidRPr="00AF4BF4">
              <w:rPr>
                <w:b/>
              </w:rPr>
              <w:t>99,98%</w:t>
            </w:r>
          </w:p>
        </w:tc>
        <w:tc>
          <w:tcPr>
            <w:tcW w:w="1134" w:type="dxa"/>
            <w:tcBorders>
              <w:top w:val="nil"/>
              <w:left w:val="nil"/>
              <w:bottom w:val="single" w:sz="8" w:space="0" w:color="auto"/>
              <w:right w:val="single" w:sz="8" w:space="0" w:color="auto"/>
            </w:tcBorders>
            <w:shd w:val="clear" w:color="auto" w:fill="auto"/>
            <w:noWrap/>
            <w:vAlign w:val="bottom"/>
          </w:tcPr>
          <w:p w:rsidR="00F95545" w:rsidRPr="00AF4BF4" w:rsidRDefault="0016552D" w:rsidP="00F95545">
            <w:pPr>
              <w:jc w:val="center"/>
            </w:pPr>
            <w:r w:rsidRPr="00AF4BF4">
              <w:t>- 1,19</w:t>
            </w:r>
          </w:p>
        </w:tc>
      </w:tr>
    </w:tbl>
    <w:p w:rsidR="00F95545" w:rsidRPr="00AF4BF4" w:rsidRDefault="00F95545" w:rsidP="00116841">
      <w:pPr>
        <w:pStyle w:val="21"/>
        <w:spacing w:after="0" w:line="240" w:lineRule="auto"/>
        <w:ind w:left="284" w:firstLine="567"/>
        <w:jc w:val="center"/>
        <w:rPr>
          <w:sz w:val="24"/>
          <w:szCs w:val="24"/>
        </w:rPr>
      </w:pPr>
    </w:p>
    <w:p w:rsidR="00F95545" w:rsidRPr="00AF4BF4" w:rsidRDefault="00F95545" w:rsidP="00116841">
      <w:pPr>
        <w:pStyle w:val="21"/>
        <w:spacing w:after="0" w:line="240" w:lineRule="auto"/>
        <w:ind w:left="284" w:firstLine="567"/>
        <w:jc w:val="center"/>
        <w:rPr>
          <w:sz w:val="24"/>
          <w:szCs w:val="24"/>
        </w:rPr>
      </w:pPr>
    </w:p>
    <w:p w:rsidR="008B2704" w:rsidRPr="00AF4BF4" w:rsidRDefault="004404BE" w:rsidP="00116841">
      <w:pPr>
        <w:ind w:firstLine="567"/>
        <w:jc w:val="both"/>
        <w:rPr>
          <w:sz w:val="24"/>
          <w:szCs w:val="24"/>
        </w:rPr>
      </w:pPr>
      <w:r w:rsidRPr="00AF4BF4">
        <w:rPr>
          <w:sz w:val="24"/>
          <w:szCs w:val="24"/>
        </w:rPr>
        <w:t xml:space="preserve">Из данных  таблицы следует, что планируемая структура расходов  ГАБС при исполнении бюджета существенно не изменилась. </w:t>
      </w:r>
      <w:r w:rsidR="008B2704" w:rsidRPr="00AF4BF4">
        <w:rPr>
          <w:sz w:val="24"/>
          <w:szCs w:val="24"/>
        </w:rPr>
        <w:t>В общих расходах  Собрания депутатов основную долю (</w:t>
      </w:r>
      <w:r w:rsidR="00B94FD3" w:rsidRPr="00AF4BF4">
        <w:rPr>
          <w:sz w:val="24"/>
          <w:szCs w:val="24"/>
        </w:rPr>
        <w:t>62</w:t>
      </w:r>
      <w:r w:rsidR="008B2704" w:rsidRPr="00AF4BF4">
        <w:rPr>
          <w:sz w:val="24"/>
          <w:szCs w:val="24"/>
        </w:rPr>
        <w:t xml:space="preserve">%)  составляют расходы по </w:t>
      </w:r>
      <w:r w:rsidR="00B94FD3" w:rsidRPr="00AF4BF4">
        <w:rPr>
          <w:sz w:val="24"/>
          <w:szCs w:val="24"/>
        </w:rPr>
        <w:t>функционированию законодательных (представительных) органов государственной власти и представительных органов муниципальных образований</w:t>
      </w:r>
      <w:r w:rsidR="008B2704" w:rsidRPr="00AF4BF4">
        <w:rPr>
          <w:sz w:val="24"/>
          <w:szCs w:val="24"/>
        </w:rPr>
        <w:t xml:space="preserve">,  </w:t>
      </w:r>
      <w:r w:rsidR="00B94FD3" w:rsidRPr="00AF4BF4">
        <w:rPr>
          <w:sz w:val="24"/>
          <w:szCs w:val="24"/>
        </w:rPr>
        <w:t>31</w:t>
      </w:r>
      <w:r w:rsidR="008B2704" w:rsidRPr="00AF4BF4">
        <w:rPr>
          <w:sz w:val="24"/>
          <w:szCs w:val="24"/>
        </w:rPr>
        <w:t xml:space="preserve">%  составляют  расходы на </w:t>
      </w:r>
      <w:r w:rsidR="00B94FD3" w:rsidRPr="00AF4BF4">
        <w:rPr>
          <w:sz w:val="24"/>
          <w:szCs w:val="24"/>
        </w:rPr>
        <w:t>обеспечение деятельности финансовых, налоговых и таможенных органов и органов финансового (финансово-бюджетного) надзора</w:t>
      </w:r>
      <w:r w:rsidR="008B2704" w:rsidRPr="00AF4BF4">
        <w:rPr>
          <w:sz w:val="24"/>
          <w:szCs w:val="24"/>
        </w:rPr>
        <w:t xml:space="preserve">, </w:t>
      </w:r>
      <w:r w:rsidR="00B94FD3" w:rsidRPr="00AF4BF4">
        <w:rPr>
          <w:sz w:val="24"/>
          <w:szCs w:val="24"/>
        </w:rPr>
        <w:t>7</w:t>
      </w:r>
      <w:r w:rsidR="00DC4FB6" w:rsidRPr="00AF4BF4">
        <w:rPr>
          <w:sz w:val="24"/>
          <w:szCs w:val="24"/>
        </w:rPr>
        <w:t xml:space="preserve">% - </w:t>
      </w:r>
      <w:r w:rsidR="00B94FD3" w:rsidRPr="00AF4BF4">
        <w:rPr>
          <w:sz w:val="24"/>
          <w:szCs w:val="24"/>
        </w:rPr>
        <w:t>социальное обеспечение населения</w:t>
      </w:r>
      <w:r w:rsidR="008B2704" w:rsidRPr="00AF4BF4">
        <w:rPr>
          <w:sz w:val="24"/>
          <w:szCs w:val="24"/>
        </w:rPr>
        <w:t>.</w:t>
      </w:r>
    </w:p>
    <w:p w:rsidR="004404BE" w:rsidRPr="00AF4BF4" w:rsidRDefault="004404BE" w:rsidP="00116841">
      <w:pPr>
        <w:tabs>
          <w:tab w:val="left" w:pos="1080"/>
        </w:tabs>
        <w:ind w:firstLine="567"/>
        <w:jc w:val="both"/>
        <w:rPr>
          <w:sz w:val="24"/>
          <w:szCs w:val="24"/>
        </w:rPr>
      </w:pPr>
      <w:r w:rsidRPr="00AF4BF4">
        <w:rPr>
          <w:sz w:val="24"/>
          <w:szCs w:val="24"/>
        </w:rPr>
        <w:t>Заключение и оплата бюджетными учреждениями договоров, исполнение которых осуществлялось за счет средств бюджета района, производилось в пределах утвержденных им лимитов бюджетных обязательств в соответствии с классификацией расходов бюджета района</w:t>
      </w:r>
      <w:r w:rsidR="00B94FD3" w:rsidRPr="00AF4BF4">
        <w:rPr>
          <w:sz w:val="24"/>
          <w:szCs w:val="24"/>
        </w:rPr>
        <w:t>.</w:t>
      </w:r>
      <w:r w:rsidRPr="00AF4BF4">
        <w:rPr>
          <w:sz w:val="24"/>
          <w:szCs w:val="24"/>
        </w:rPr>
        <w:t xml:space="preserve"> </w:t>
      </w:r>
    </w:p>
    <w:p w:rsidR="004404BE" w:rsidRPr="00AF4BF4" w:rsidRDefault="004404BE" w:rsidP="00116841">
      <w:pPr>
        <w:tabs>
          <w:tab w:val="left" w:pos="1080"/>
        </w:tabs>
        <w:ind w:firstLine="567"/>
        <w:jc w:val="both"/>
        <w:rPr>
          <w:sz w:val="24"/>
          <w:szCs w:val="24"/>
        </w:rPr>
      </w:pPr>
      <w:r w:rsidRPr="00AF4BF4">
        <w:rPr>
          <w:sz w:val="24"/>
          <w:szCs w:val="24"/>
        </w:rPr>
        <w:t>Исполнение расходов осуществлялось бухгалтерией Собрания депутатов по сводной бюджетной росписи  на основании  кассового плана и заявок на финансирование.</w:t>
      </w:r>
    </w:p>
    <w:p w:rsidR="000A69EA" w:rsidRPr="00AF4BF4" w:rsidRDefault="004404BE" w:rsidP="00116841">
      <w:pPr>
        <w:tabs>
          <w:tab w:val="left" w:pos="1080"/>
        </w:tabs>
        <w:ind w:firstLine="567"/>
        <w:jc w:val="both"/>
        <w:rPr>
          <w:sz w:val="24"/>
          <w:szCs w:val="24"/>
        </w:rPr>
      </w:pPr>
      <w:r w:rsidRPr="00AF4BF4">
        <w:rPr>
          <w:sz w:val="24"/>
          <w:szCs w:val="24"/>
        </w:rPr>
        <w:t>Сопоставлением данных ф. 0503127 с данными ф. 0503163 на соответствие утвержденных бюджетных назначений  и с данными ф. 0503164 на соответствие сведений об исполнении бюджета расхождений не установлено.</w:t>
      </w:r>
    </w:p>
    <w:p w:rsidR="004404BE" w:rsidRPr="00AF4BF4" w:rsidRDefault="004404BE" w:rsidP="00116841">
      <w:pPr>
        <w:tabs>
          <w:tab w:val="left" w:pos="1080"/>
        </w:tabs>
        <w:ind w:firstLine="567"/>
        <w:jc w:val="both"/>
        <w:rPr>
          <w:sz w:val="24"/>
          <w:szCs w:val="24"/>
        </w:rPr>
      </w:pPr>
    </w:p>
    <w:p w:rsidR="008B2704" w:rsidRPr="00AF4BF4" w:rsidRDefault="00287A08" w:rsidP="00116841">
      <w:pPr>
        <w:widowControl w:val="0"/>
        <w:ind w:firstLine="567"/>
        <w:jc w:val="both"/>
        <w:rPr>
          <w:sz w:val="24"/>
          <w:szCs w:val="24"/>
        </w:rPr>
      </w:pPr>
      <w:r w:rsidRPr="00AF4BF4">
        <w:rPr>
          <w:sz w:val="24"/>
          <w:szCs w:val="24"/>
        </w:rPr>
        <w:t>5</w:t>
      </w:r>
      <w:r w:rsidR="008B2704" w:rsidRPr="00AF4BF4">
        <w:rPr>
          <w:sz w:val="24"/>
          <w:szCs w:val="24"/>
        </w:rPr>
        <w:t xml:space="preserve">.2. Исполнение мероприятий в рамках целевых программ </w:t>
      </w:r>
    </w:p>
    <w:p w:rsidR="008B2704" w:rsidRPr="00AF4BF4" w:rsidRDefault="008B2704" w:rsidP="00116841">
      <w:pPr>
        <w:tabs>
          <w:tab w:val="left" w:pos="1080"/>
        </w:tabs>
        <w:ind w:firstLine="567"/>
        <w:jc w:val="both"/>
        <w:rPr>
          <w:sz w:val="24"/>
          <w:szCs w:val="24"/>
        </w:rPr>
      </w:pPr>
      <w:r w:rsidRPr="00AF4BF4">
        <w:rPr>
          <w:sz w:val="24"/>
          <w:szCs w:val="24"/>
        </w:rPr>
        <w:t xml:space="preserve">Собрание депутатов не участвует в целевых программах, ф. 0503166 «Сведения об исполнении мероприятий в рамках целевых программ» не </w:t>
      </w:r>
      <w:proofErr w:type="gramStart"/>
      <w:r w:rsidRPr="00AF4BF4">
        <w:rPr>
          <w:sz w:val="24"/>
          <w:szCs w:val="24"/>
        </w:rPr>
        <w:t>представлена</w:t>
      </w:r>
      <w:proofErr w:type="gramEnd"/>
      <w:r w:rsidR="00ED38AD" w:rsidRPr="00AF4BF4">
        <w:rPr>
          <w:sz w:val="24"/>
          <w:szCs w:val="24"/>
        </w:rPr>
        <w:t xml:space="preserve"> ввиду отсутствия в ней показателей</w:t>
      </w:r>
      <w:r w:rsidRPr="00AF4BF4">
        <w:rPr>
          <w:sz w:val="24"/>
          <w:szCs w:val="24"/>
        </w:rPr>
        <w:t>.</w:t>
      </w:r>
    </w:p>
    <w:p w:rsidR="008B2704" w:rsidRPr="00AF4BF4" w:rsidRDefault="008B2704" w:rsidP="00116841">
      <w:pPr>
        <w:tabs>
          <w:tab w:val="left" w:pos="1080"/>
        </w:tabs>
        <w:ind w:firstLine="567"/>
        <w:jc w:val="both"/>
        <w:rPr>
          <w:sz w:val="24"/>
          <w:szCs w:val="24"/>
        </w:rPr>
      </w:pPr>
    </w:p>
    <w:p w:rsidR="008B2704" w:rsidRPr="00AF4BF4" w:rsidRDefault="00287A08" w:rsidP="00116841">
      <w:pPr>
        <w:ind w:firstLine="567"/>
        <w:jc w:val="both"/>
        <w:rPr>
          <w:sz w:val="24"/>
          <w:szCs w:val="24"/>
        </w:rPr>
      </w:pPr>
      <w:r w:rsidRPr="00AF4BF4">
        <w:rPr>
          <w:sz w:val="24"/>
          <w:szCs w:val="24"/>
        </w:rPr>
        <w:t>5</w:t>
      </w:r>
      <w:r w:rsidR="008B2704" w:rsidRPr="00AF4BF4">
        <w:rPr>
          <w:sz w:val="24"/>
          <w:szCs w:val="24"/>
        </w:rPr>
        <w:t xml:space="preserve">.3 Кассовые и фактические результаты исполнения бюджета </w:t>
      </w:r>
    </w:p>
    <w:p w:rsidR="008B2704" w:rsidRPr="00AF4BF4" w:rsidRDefault="008B2704" w:rsidP="00116841">
      <w:pPr>
        <w:pStyle w:val="ConsPlusTitle"/>
        <w:widowControl/>
        <w:ind w:firstLine="567"/>
        <w:jc w:val="both"/>
        <w:rPr>
          <w:rFonts w:ascii="Times New Roman" w:hAnsi="Times New Roman" w:cs="Times New Roman"/>
          <w:b w:val="0"/>
          <w:sz w:val="24"/>
          <w:szCs w:val="24"/>
        </w:rPr>
      </w:pPr>
      <w:r w:rsidRPr="00AF4BF4">
        <w:rPr>
          <w:rFonts w:ascii="Times New Roman" w:hAnsi="Times New Roman" w:cs="Times New Roman"/>
          <w:b w:val="0"/>
          <w:sz w:val="24"/>
          <w:szCs w:val="24"/>
        </w:rPr>
        <w:t>Кассовые и фактические результаты исполнения бюджета анализируются по данным форм 0503</w:t>
      </w:r>
      <w:r w:rsidR="006C4AF7" w:rsidRPr="00AF4BF4">
        <w:rPr>
          <w:rFonts w:ascii="Times New Roman" w:hAnsi="Times New Roman" w:cs="Times New Roman"/>
          <w:b w:val="0"/>
          <w:sz w:val="24"/>
          <w:szCs w:val="24"/>
        </w:rPr>
        <w:t>127, 0503121, 0503130, 0503169.</w:t>
      </w:r>
    </w:p>
    <w:p w:rsidR="008B2704" w:rsidRPr="00AF4BF4" w:rsidRDefault="008B2704" w:rsidP="00116841">
      <w:pPr>
        <w:pStyle w:val="ConsPlusTitle"/>
        <w:widowControl/>
        <w:ind w:firstLine="567"/>
        <w:jc w:val="both"/>
        <w:rPr>
          <w:rFonts w:ascii="Times New Roman" w:hAnsi="Times New Roman" w:cs="Times New Roman"/>
          <w:b w:val="0"/>
          <w:sz w:val="24"/>
          <w:szCs w:val="24"/>
        </w:rPr>
      </w:pPr>
      <w:r w:rsidRPr="00AF4BF4">
        <w:rPr>
          <w:rFonts w:ascii="Times New Roman" w:hAnsi="Times New Roman" w:cs="Times New Roman"/>
          <w:b w:val="0"/>
          <w:sz w:val="24"/>
          <w:szCs w:val="24"/>
        </w:rPr>
        <w:t>По данным ф. 0503121</w:t>
      </w:r>
      <w:r w:rsidR="00ED38AD" w:rsidRPr="00AF4BF4">
        <w:rPr>
          <w:rFonts w:ascii="Times New Roman" w:hAnsi="Times New Roman" w:cs="Times New Roman"/>
          <w:b w:val="0"/>
          <w:sz w:val="24"/>
          <w:szCs w:val="24"/>
        </w:rPr>
        <w:t>, ф.0503127 и ф.0503110</w:t>
      </w:r>
      <w:r w:rsidRPr="00AF4BF4">
        <w:rPr>
          <w:rFonts w:ascii="Times New Roman" w:hAnsi="Times New Roman" w:cs="Times New Roman"/>
          <w:b w:val="0"/>
          <w:sz w:val="24"/>
          <w:szCs w:val="24"/>
        </w:rPr>
        <w:t xml:space="preserve"> начисленные</w:t>
      </w:r>
      <w:r w:rsidR="00ED38AD" w:rsidRPr="00AF4BF4">
        <w:rPr>
          <w:rFonts w:ascii="Times New Roman" w:hAnsi="Times New Roman" w:cs="Times New Roman"/>
          <w:b w:val="0"/>
          <w:sz w:val="24"/>
          <w:szCs w:val="24"/>
        </w:rPr>
        <w:t xml:space="preserve"> и кассовые доходы</w:t>
      </w:r>
      <w:r w:rsidR="00DC4FB6" w:rsidRPr="00AF4BF4">
        <w:rPr>
          <w:rFonts w:ascii="Times New Roman" w:hAnsi="Times New Roman" w:cs="Times New Roman"/>
          <w:b w:val="0"/>
          <w:sz w:val="24"/>
          <w:szCs w:val="24"/>
        </w:rPr>
        <w:t xml:space="preserve"> </w:t>
      </w:r>
      <w:r w:rsidRPr="00AF4BF4">
        <w:rPr>
          <w:rFonts w:ascii="Times New Roman" w:hAnsi="Times New Roman" w:cs="Times New Roman"/>
          <w:b w:val="0"/>
          <w:sz w:val="24"/>
          <w:szCs w:val="24"/>
        </w:rPr>
        <w:t>Собрани</w:t>
      </w:r>
      <w:r w:rsidR="00ED38AD" w:rsidRPr="00AF4BF4">
        <w:rPr>
          <w:rFonts w:ascii="Times New Roman" w:hAnsi="Times New Roman" w:cs="Times New Roman"/>
          <w:b w:val="0"/>
          <w:sz w:val="24"/>
          <w:szCs w:val="24"/>
        </w:rPr>
        <w:t>я</w:t>
      </w:r>
      <w:r w:rsidRPr="00AF4BF4">
        <w:rPr>
          <w:rFonts w:ascii="Times New Roman" w:hAnsi="Times New Roman" w:cs="Times New Roman"/>
          <w:b w:val="0"/>
          <w:sz w:val="24"/>
          <w:szCs w:val="24"/>
        </w:rPr>
        <w:t xml:space="preserve"> депутатов составили </w:t>
      </w:r>
      <w:r w:rsidR="00ED38AD" w:rsidRPr="00AF4BF4">
        <w:rPr>
          <w:rFonts w:ascii="Times New Roman" w:hAnsi="Times New Roman" w:cs="Times New Roman"/>
          <w:b w:val="0"/>
          <w:sz w:val="24"/>
          <w:szCs w:val="24"/>
        </w:rPr>
        <w:t>0,0</w:t>
      </w:r>
      <w:r w:rsidRPr="00AF4BF4">
        <w:rPr>
          <w:rFonts w:ascii="Times New Roman" w:hAnsi="Times New Roman" w:cs="Times New Roman"/>
          <w:b w:val="0"/>
          <w:sz w:val="24"/>
          <w:szCs w:val="24"/>
        </w:rPr>
        <w:t xml:space="preserve"> тыс. рублей.</w:t>
      </w:r>
    </w:p>
    <w:p w:rsidR="008B2704" w:rsidRPr="00AF4BF4" w:rsidRDefault="008B2704" w:rsidP="00116841">
      <w:pPr>
        <w:pStyle w:val="ConsPlusTitle"/>
        <w:widowControl/>
        <w:ind w:firstLine="567"/>
        <w:jc w:val="both"/>
        <w:rPr>
          <w:rFonts w:ascii="Times New Roman" w:hAnsi="Times New Roman" w:cs="Times New Roman"/>
          <w:b w:val="0"/>
          <w:bCs w:val="0"/>
          <w:sz w:val="24"/>
          <w:szCs w:val="24"/>
        </w:rPr>
      </w:pPr>
    </w:p>
    <w:p w:rsidR="00FF60B1" w:rsidRPr="00AF4BF4" w:rsidRDefault="00FF60B1" w:rsidP="00FF60B1">
      <w:pPr>
        <w:spacing w:line="242" w:lineRule="auto"/>
        <w:ind w:firstLine="567"/>
        <w:jc w:val="center"/>
        <w:rPr>
          <w:b/>
          <w:sz w:val="24"/>
          <w:szCs w:val="24"/>
        </w:rPr>
      </w:pPr>
      <w:r w:rsidRPr="00AF4BF4">
        <w:rPr>
          <w:b/>
          <w:sz w:val="24"/>
          <w:szCs w:val="24"/>
        </w:rPr>
        <w:t>6. Анализ показателей финансовой отчетности</w:t>
      </w:r>
    </w:p>
    <w:p w:rsidR="00FF60B1" w:rsidRPr="00AF4BF4" w:rsidRDefault="00FF60B1" w:rsidP="00FF60B1">
      <w:pPr>
        <w:spacing w:line="242" w:lineRule="auto"/>
        <w:ind w:firstLine="567"/>
        <w:jc w:val="center"/>
        <w:rPr>
          <w:b/>
          <w:sz w:val="24"/>
          <w:szCs w:val="24"/>
        </w:rPr>
      </w:pPr>
    </w:p>
    <w:p w:rsidR="00FF60B1" w:rsidRPr="00AF4BF4" w:rsidRDefault="00FF60B1" w:rsidP="00FF60B1">
      <w:pPr>
        <w:spacing w:line="242" w:lineRule="auto"/>
        <w:ind w:firstLine="567"/>
        <w:rPr>
          <w:sz w:val="24"/>
          <w:szCs w:val="24"/>
        </w:rPr>
      </w:pPr>
      <w:r w:rsidRPr="00AF4BF4">
        <w:rPr>
          <w:sz w:val="24"/>
          <w:szCs w:val="24"/>
        </w:rPr>
        <w:t>6.1. Сведения о движении нефинансовых активов (ф.0503168)</w:t>
      </w:r>
    </w:p>
    <w:p w:rsidR="00FF60B1" w:rsidRPr="00AF4BF4" w:rsidRDefault="00FF60B1" w:rsidP="00FF60B1">
      <w:pPr>
        <w:spacing w:line="242" w:lineRule="auto"/>
        <w:ind w:firstLine="567"/>
        <w:rPr>
          <w:sz w:val="24"/>
          <w:szCs w:val="24"/>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084"/>
        <w:gridCol w:w="1460"/>
        <w:gridCol w:w="1559"/>
        <w:gridCol w:w="2085"/>
      </w:tblGrid>
      <w:tr w:rsidR="00AF4BF4" w:rsidRPr="00AF4BF4" w:rsidTr="00183CF5">
        <w:tc>
          <w:tcPr>
            <w:tcW w:w="3085" w:type="dxa"/>
            <w:shd w:val="clear" w:color="auto" w:fill="auto"/>
          </w:tcPr>
          <w:p w:rsidR="00FF60B1" w:rsidRPr="00AF4BF4" w:rsidRDefault="00FF60B1" w:rsidP="00FF60B1">
            <w:pPr>
              <w:spacing w:line="242" w:lineRule="auto"/>
              <w:jc w:val="center"/>
            </w:pPr>
            <w:r w:rsidRPr="00AF4BF4">
              <w:t>Наименование</w:t>
            </w:r>
          </w:p>
        </w:tc>
        <w:tc>
          <w:tcPr>
            <w:tcW w:w="2084" w:type="dxa"/>
            <w:shd w:val="clear" w:color="auto" w:fill="auto"/>
          </w:tcPr>
          <w:p w:rsidR="00FF60B1" w:rsidRPr="00AF4BF4" w:rsidRDefault="00FF60B1" w:rsidP="00FF60B1">
            <w:pPr>
              <w:spacing w:line="242" w:lineRule="auto"/>
              <w:jc w:val="center"/>
            </w:pPr>
            <w:r w:rsidRPr="00AF4BF4">
              <w:t>Наличие на 01.01.2016г.</w:t>
            </w:r>
          </w:p>
        </w:tc>
        <w:tc>
          <w:tcPr>
            <w:tcW w:w="1460" w:type="dxa"/>
            <w:shd w:val="clear" w:color="auto" w:fill="auto"/>
          </w:tcPr>
          <w:p w:rsidR="00FF60B1" w:rsidRPr="00AF4BF4" w:rsidRDefault="00FF60B1" w:rsidP="00FF60B1">
            <w:pPr>
              <w:spacing w:line="242" w:lineRule="auto"/>
              <w:jc w:val="center"/>
            </w:pPr>
            <w:r w:rsidRPr="00AF4BF4">
              <w:t>Поступило</w:t>
            </w:r>
          </w:p>
        </w:tc>
        <w:tc>
          <w:tcPr>
            <w:tcW w:w="1559" w:type="dxa"/>
            <w:shd w:val="clear" w:color="auto" w:fill="auto"/>
          </w:tcPr>
          <w:p w:rsidR="00FF60B1" w:rsidRPr="00AF4BF4" w:rsidRDefault="00FF60B1" w:rsidP="00FF60B1">
            <w:pPr>
              <w:spacing w:line="242" w:lineRule="auto"/>
              <w:jc w:val="center"/>
            </w:pPr>
            <w:r w:rsidRPr="00AF4BF4">
              <w:t>Выбыло</w:t>
            </w:r>
          </w:p>
        </w:tc>
        <w:tc>
          <w:tcPr>
            <w:tcW w:w="2085" w:type="dxa"/>
            <w:shd w:val="clear" w:color="auto" w:fill="auto"/>
          </w:tcPr>
          <w:p w:rsidR="00FF60B1" w:rsidRPr="00AF4BF4" w:rsidRDefault="00FF60B1" w:rsidP="00FF60B1">
            <w:pPr>
              <w:spacing w:line="242" w:lineRule="auto"/>
              <w:jc w:val="center"/>
            </w:pPr>
            <w:r w:rsidRPr="00AF4BF4">
              <w:t>Наличие на 01.01.2017г.</w:t>
            </w:r>
          </w:p>
        </w:tc>
      </w:tr>
      <w:tr w:rsidR="00AF4BF4" w:rsidRPr="00AF4BF4" w:rsidTr="00183CF5">
        <w:tc>
          <w:tcPr>
            <w:tcW w:w="3085" w:type="dxa"/>
            <w:shd w:val="clear" w:color="auto" w:fill="auto"/>
          </w:tcPr>
          <w:p w:rsidR="00FF60B1" w:rsidRPr="00AF4BF4" w:rsidRDefault="00FF60B1" w:rsidP="00FF60B1">
            <w:pPr>
              <w:spacing w:line="242" w:lineRule="auto"/>
              <w:jc w:val="both"/>
              <w:rPr>
                <w:b/>
              </w:rPr>
            </w:pPr>
            <w:r w:rsidRPr="00AF4BF4">
              <w:rPr>
                <w:b/>
              </w:rPr>
              <w:t>Основные средства:</w:t>
            </w:r>
          </w:p>
        </w:tc>
        <w:tc>
          <w:tcPr>
            <w:tcW w:w="2084" w:type="dxa"/>
            <w:shd w:val="clear" w:color="auto" w:fill="auto"/>
          </w:tcPr>
          <w:p w:rsidR="00FF60B1" w:rsidRPr="00AF4BF4" w:rsidRDefault="00FF60B1" w:rsidP="00FF60B1">
            <w:pPr>
              <w:spacing w:line="242" w:lineRule="auto"/>
              <w:jc w:val="center"/>
              <w:rPr>
                <w:b/>
              </w:rPr>
            </w:pPr>
            <w:r w:rsidRPr="00AF4BF4">
              <w:rPr>
                <w:b/>
              </w:rPr>
              <w:t>1272,01</w:t>
            </w:r>
          </w:p>
        </w:tc>
        <w:tc>
          <w:tcPr>
            <w:tcW w:w="1460" w:type="dxa"/>
            <w:shd w:val="clear" w:color="auto" w:fill="auto"/>
          </w:tcPr>
          <w:p w:rsidR="00FF60B1" w:rsidRPr="00AF4BF4" w:rsidRDefault="00FF60B1" w:rsidP="00FF60B1">
            <w:pPr>
              <w:spacing w:line="242" w:lineRule="auto"/>
              <w:jc w:val="center"/>
              <w:rPr>
                <w:b/>
              </w:rPr>
            </w:pPr>
            <w:r w:rsidRPr="00AF4BF4">
              <w:rPr>
                <w:b/>
              </w:rPr>
              <w:t>75,81</w:t>
            </w:r>
          </w:p>
        </w:tc>
        <w:tc>
          <w:tcPr>
            <w:tcW w:w="1559" w:type="dxa"/>
            <w:shd w:val="clear" w:color="auto" w:fill="auto"/>
          </w:tcPr>
          <w:p w:rsidR="00FF60B1" w:rsidRPr="00AF4BF4" w:rsidRDefault="00FF60B1" w:rsidP="00FF60B1">
            <w:pPr>
              <w:spacing w:line="242" w:lineRule="auto"/>
              <w:jc w:val="center"/>
              <w:rPr>
                <w:b/>
              </w:rPr>
            </w:pPr>
            <w:r w:rsidRPr="00AF4BF4">
              <w:rPr>
                <w:b/>
              </w:rPr>
              <w:t>37,08</w:t>
            </w:r>
          </w:p>
        </w:tc>
        <w:tc>
          <w:tcPr>
            <w:tcW w:w="2085" w:type="dxa"/>
            <w:shd w:val="clear" w:color="auto" w:fill="auto"/>
          </w:tcPr>
          <w:p w:rsidR="00FF60B1" w:rsidRPr="00AF4BF4" w:rsidRDefault="00FF60B1" w:rsidP="00FF60B1">
            <w:pPr>
              <w:spacing w:line="242" w:lineRule="auto"/>
              <w:jc w:val="center"/>
              <w:rPr>
                <w:b/>
              </w:rPr>
            </w:pPr>
            <w:r w:rsidRPr="00AF4BF4">
              <w:rPr>
                <w:b/>
              </w:rPr>
              <w:t>1310,74</w:t>
            </w:r>
          </w:p>
        </w:tc>
      </w:tr>
      <w:tr w:rsidR="00AF4BF4" w:rsidRPr="00AF4BF4" w:rsidTr="00183CF5">
        <w:tc>
          <w:tcPr>
            <w:tcW w:w="3085" w:type="dxa"/>
            <w:shd w:val="clear" w:color="auto" w:fill="auto"/>
          </w:tcPr>
          <w:p w:rsidR="00FF60B1" w:rsidRPr="00AF4BF4" w:rsidRDefault="00FF60B1" w:rsidP="00FF60B1">
            <w:pPr>
              <w:spacing w:line="242" w:lineRule="auto"/>
              <w:jc w:val="both"/>
            </w:pPr>
            <w:r w:rsidRPr="00AF4BF4">
              <w:t>- машины и оборудование</w:t>
            </w:r>
          </w:p>
        </w:tc>
        <w:tc>
          <w:tcPr>
            <w:tcW w:w="2084" w:type="dxa"/>
            <w:shd w:val="clear" w:color="auto" w:fill="auto"/>
          </w:tcPr>
          <w:p w:rsidR="00FF60B1" w:rsidRPr="00AF4BF4" w:rsidRDefault="00FF60B1" w:rsidP="00FF60B1">
            <w:pPr>
              <w:spacing w:line="242" w:lineRule="auto"/>
              <w:jc w:val="center"/>
            </w:pPr>
            <w:r w:rsidRPr="00AF4BF4">
              <w:t>289,04</w:t>
            </w:r>
          </w:p>
        </w:tc>
        <w:tc>
          <w:tcPr>
            <w:tcW w:w="1460" w:type="dxa"/>
            <w:shd w:val="clear" w:color="auto" w:fill="auto"/>
          </w:tcPr>
          <w:p w:rsidR="00FF60B1" w:rsidRPr="00AF4BF4" w:rsidRDefault="00FF60B1" w:rsidP="00FF60B1">
            <w:pPr>
              <w:spacing w:line="242" w:lineRule="auto"/>
              <w:jc w:val="center"/>
            </w:pPr>
            <w:r w:rsidRPr="00AF4BF4">
              <w:t>32,51</w:t>
            </w:r>
          </w:p>
        </w:tc>
        <w:tc>
          <w:tcPr>
            <w:tcW w:w="1559" w:type="dxa"/>
            <w:shd w:val="clear" w:color="auto" w:fill="auto"/>
          </w:tcPr>
          <w:p w:rsidR="00FF60B1" w:rsidRPr="00AF4BF4" w:rsidRDefault="00FF60B1" w:rsidP="00FF60B1">
            <w:pPr>
              <w:spacing w:line="242" w:lineRule="auto"/>
              <w:jc w:val="center"/>
            </w:pPr>
            <w:r w:rsidRPr="00AF4BF4">
              <w:t>16,61</w:t>
            </w:r>
          </w:p>
        </w:tc>
        <w:tc>
          <w:tcPr>
            <w:tcW w:w="2085" w:type="dxa"/>
            <w:shd w:val="clear" w:color="auto" w:fill="auto"/>
          </w:tcPr>
          <w:p w:rsidR="00FF60B1" w:rsidRPr="00AF4BF4" w:rsidRDefault="00FF60B1" w:rsidP="00FF60B1">
            <w:pPr>
              <w:spacing w:line="242" w:lineRule="auto"/>
              <w:jc w:val="center"/>
            </w:pPr>
            <w:r w:rsidRPr="00AF4BF4">
              <w:t>304,94</w:t>
            </w:r>
          </w:p>
        </w:tc>
      </w:tr>
      <w:tr w:rsidR="00AF4BF4" w:rsidRPr="00AF4BF4" w:rsidTr="00183CF5">
        <w:tc>
          <w:tcPr>
            <w:tcW w:w="3085" w:type="dxa"/>
            <w:shd w:val="clear" w:color="auto" w:fill="auto"/>
          </w:tcPr>
          <w:p w:rsidR="00FF60B1" w:rsidRPr="00AF4BF4" w:rsidRDefault="00FF60B1" w:rsidP="00FF60B1">
            <w:pPr>
              <w:spacing w:line="242" w:lineRule="auto"/>
              <w:jc w:val="both"/>
            </w:pPr>
            <w:r w:rsidRPr="00AF4BF4">
              <w:t>- транспортные средства</w:t>
            </w:r>
          </w:p>
        </w:tc>
        <w:tc>
          <w:tcPr>
            <w:tcW w:w="2084" w:type="dxa"/>
            <w:shd w:val="clear" w:color="auto" w:fill="auto"/>
          </w:tcPr>
          <w:p w:rsidR="00FF60B1" w:rsidRPr="00AF4BF4" w:rsidRDefault="00FF60B1" w:rsidP="00FF60B1">
            <w:pPr>
              <w:spacing w:line="242" w:lineRule="auto"/>
              <w:jc w:val="center"/>
            </w:pPr>
            <w:r w:rsidRPr="00AF4BF4">
              <w:t>809,00</w:t>
            </w:r>
          </w:p>
        </w:tc>
        <w:tc>
          <w:tcPr>
            <w:tcW w:w="1460" w:type="dxa"/>
            <w:shd w:val="clear" w:color="auto" w:fill="auto"/>
          </w:tcPr>
          <w:p w:rsidR="00FF60B1" w:rsidRPr="00AF4BF4" w:rsidRDefault="00FF60B1" w:rsidP="00FF60B1">
            <w:pPr>
              <w:spacing w:line="242" w:lineRule="auto"/>
              <w:jc w:val="center"/>
            </w:pPr>
            <w:r w:rsidRPr="00AF4BF4">
              <w:t>-</w:t>
            </w:r>
          </w:p>
        </w:tc>
        <w:tc>
          <w:tcPr>
            <w:tcW w:w="1559" w:type="dxa"/>
            <w:shd w:val="clear" w:color="auto" w:fill="auto"/>
          </w:tcPr>
          <w:p w:rsidR="00FF60B1" w:rsidRPr="00AF4BF4" w:rsidRDefault="00FF60B1" w:rsidP="00FF60B1">
            <w:pPr>
              <w:spacing w:line="242" w:lineRule="auto"/>
              <w:jc w:val="center"/>
            </w:pPr>
            <w:r w:rsidRPr="00AF4BF4">
              <w:t>-</w:t>
            </w:r>
          </w:p>
        </w:tc>
        <w:tc>
          <w:tcPr>
            <w:tcW w:w="2085" w:type="dxa"/>
            <w:shd w:val="clear" w:color="auto" w:fill="auto"/>
          </w:tcPr>
          <w:p w:rsidR="00FF60B1" w:rsidRPr="00AF4BF4" w:rsidRDefault="00FF60B1" w:rsidP="00FF60B1">
            <w:pPr>
              <w:spacing w:line="242" w:lineRule="auto"/>
              <w:jc w:val="center"/>
            </w:pPr>
            <w:r w:rsidRPr="00AF4BF4">
              <w:t>809,00</w:t>
            </w:r>
          </w:p>
        </w:tc>
      </w:tr>
      <w:tr w:rsidR="00AF4BF4" w:rsidRPr="00AF4BF4" w:rsidTr="00183CF5">
        <w:tc>
          <w:tcPr>
            <w:tcW w:w="3085" w:type="dxa"/>
            <w:shd w:val="clear" w:color="auto" w:fill="auto"/>
          </w:tcPr>
          <w:p w:rsidR="00FF60B1" w:rsidRPr="00AF4BF4" w:rsidRDefault="00FF60B1" w:rsidP="005D3664">
            <w:pPr>
              <w:spacing w:line="242" w:lineRule="auto"/>
            </w:pPr>
            <w:r w:rsidRPr="00AF4BF4">
              <w:t>- производственный и хозяйственный инвентарь</w:t>
            </w:r>
          </w:p>
        </w:tc>
        <w:tc>
          <w:tcPr>
            <w:tcW w:w="2084" w:type="dxa"/>
            <w:shd w:val="clear" w:color="auto" w:fill="auto"/>
          </w:tcPr>
          <w:p w:rsidR="00FF60B1" w:rsidRPr="00AF4BF4" w:rsidRDefault="00FF60B1" w:rsidP="00FF60B1">
            <w:pPr>
              <w:spacing w:line="242" w:lineRule="auto"/>
              <w:jc w:val="center"/>
            </w:pPr>
            <w:r w:rsidRPr="00AF4BF4">
              <w:t>173,97</w:t>
            </w:r>
          </w:p>
        </w:tc>
        <w:tc>
          <w:tcPr>
            <w:tcW w:w="1460" w:type="dxa"/>
            <w:shd w:val="clear" w:color="auto" w:fill="auto"/>
          </w:tcPr>
          <w:p w:rsidR="00FF60B1" w:rsidRPr="00AF4BF4" w:rsidRDefault="00FF60B1" w:rsidP="00FF60B1">
            <w:pPr>
              <w:spacing w:line="242" w:lineRule="auto"/>
              <w:jc w:val="center"/>
            </w:pPr>
            <w:r w:rsidRPr="00AF4BF4">
              <w:t>43,30</w:t>
            </w:r>
          </w:p>
        </w:tc>
        <w:tc>
          <w:tcPr>
            <w:tcW w:w="1559" w:type="dxa"/>
            <w:shd w:val="clear" w:color="auto" w:fill="auto"/>
          </w:tcPr>
          <w:p w:rsidR="00FF60B1" w:rsidRPr="00AF4BF4" w:rsidRDefault="00FF60B1" w:rsidP="00FF60B1">
            <w:pPr>
              <w:spacing w:line="242" w:lineRule="auto"/>
              <w:jc w:val="center"/>
            </w:pPr>
            <w:r w:rsidRPr="00AF4BF4">
              <w:t>20,47</w:t>
            </w:r>
          </w:p>
        </w:tc>
        <w:tc>
          <w:tcPr>
            <w:tcW w:w="2085" w:type="dxa"/>
            <w:shd w:val="clear" w:color="auto" w:fill="auto"/>
          </w:tcPr>
          <w:p w:rsidR="00FF60B1" w:rsidRPr="00AF4BF4" w:rsidRDefault="00FF60B1" w:rsidP="00FF60B1">
            <w:pPr>
              <w:spacing w:line="242" w:lineRule="auto"/>
              <w:jc w:val="center"/>
            </w:pPr>
            <w:r w:rsidRPr="00AF4BF4">
              <w:t>196,80</w:t>
            </w:r>
          </w:p>
        </w:tc>
      </w:tr>
      <w:tr w:rsidR="00FF60B1" w:rsidRPr="00AF4BF4" w:rsidTr="00183CF5">
        <w:tc>
          <w:tcPr>
            <w:tcW w:w="3085" w:type="dxa"/>
            <w:shd w:val="clear" w:color="auto" w:fill="auto"/>
          </w:tcPr>
          <w:p w:rsidR="00FF60B1" w:rsidRPr="00AF4BF4" w:rsidRDefault="00FF60B1" w:rsidP="00FF60B1">
            <w:pPr>
              <w:spacing w:line="242" w:lineRule="auto"/>
              <w:jc w:val="both"/>
              <w:rPr>
                <w:b/>
              </w:rPr>
            </w:pPr>
            <w:r w:rsidRPr="00AF4BF4">
              <w:rPr>
                <w:b/>
              </w:rPr>
              <w:t>Материальные запасы</w:t>
            </w:r>
          </w:p>
        </w:tc>
        <w:tc>
          <w:tcPr>
            <w:tcW w:w="2084" w:type="dxa"/>
            <w:shd w:val="clear" w:color="auto" w:fill="auto"/>
          </w:tcPr>
          <w:p w:rsidR="00FF60B1" w:rsidRPr="00AF4BF4" w:rsidRDefault="00C16205" w:rsidP="00FF60B1">
            <w:pPr>
              <w:spacing w:line="242" w:lineRule="auto"/>
              <w:jc w:val="center"/>
              <w:rPr>
                <w:b/>
              </w:rPr>
            </w:pPr>
            <w:r w:rsidRPr="00AF4BF4">
              <w:rPr>
                <w:b/>
              </w:rPr>
              <w:t>-</w:t>
            </w:r>
          </w:p>
        </w:tc>
        <w:tc>
          <w:tcPr>
            <w:tcW w:w="1460" w:type="dxa"/>
            <w:shd w:val="clear" w:color="auto" w:fill="auto"/>
          </w:tcPr>
          <w:p w:rsidR="00FF60B1" w:rsidRPr="00AF4BF4" w:rsidRDefault="00C16205" w:rsidP="00FF60B1">
            <w:pPr>
              <w:spacing w:line="242" w:lineRule="auto"/>
              <w:jc w:val="center"/>
              <w:rPr>
                <w:b/>
              </w:rPr>
            </w:pPr>
            <w:r w:rsidRPr="00AF4BF4">
              <w:rPr>
                <w:b/>
              </w:rPr>
              <w:t>350,62</w:t>
            </w:r>
          </w:p>
        </w:tc>
        <w:tc>
          <w:tcPr>
            <w:tcW w:w="1559" w:type="dxa"/>
            <w:shd w:val="clear" w:color="auto" w:fill="auto"/>
          </w:tcPr>
          <w:p w:rsidR="00FF60B1" w:rsidRPr="00AF4BF4" w:rsidRDefault="00C16205" w:rsidP="00FF60B1">
            <w:pPr>
              <w:spacing w:line="242" w:lineRule="auto"/>
              <w:jc w:val="center"/>
              <w:rPr>
                <w:b/>
              </w:rPr>
            </w:pPr>
            <w:r w:rsidRPr="00AF4BF4">
              <w:rPr>
                <w:b/>
              </w:rPr>
              <w:t>350,62</w:t>
            </w:r>
          </w:p>
        </w:tc>
        <w:tc>
          <w:tcPr>
            <w:tcW w:w="2085" w:type="dxa"/>
            <w:shd w:val="clear" w:color="auto" w:fill="auto"/>
          </w:tcPr>
          <w:p w:rsidR="00FF60B1" w:rsidRPr="00AF4BF4" w:rsidRDefault="00C16205" w:rsidP="00FF60B1">
            <w:pPr>
              <w:spacing w:line="242" w:lineRule="auto"/>
              <w:jc w:val="center"/>
              <w:rPr>
                <w:b/>
              </w:rPr>
            </w:pPr>
            <w:r w:rsidRPr="00AF4BF4">
              <w:rPr>
                <w:b/>
              </w:rPr>
              <w:t>-</w:t>
            </w:r>
          </w:p>
        </w:tc>
      </w:tr>
    </w:tbl>
    <w:p w:rsidR="00FF60B1" w:rsidRPr="00AF4BF4" w:rsidRDefault="00FF60B1" w:rsidP="00FF60B1">
      <w:pPr>
        <w:spacing w:line="242" w:lineRule="auto"/>
        <w:ind w:firstLine="567"/>
        <w:jc w:val="both"/>
        <w:rPr>
          <w:sz w:val="24"/>
          <w:szCs w:val="24"/>
        </w:rPr>
      </w:pPr>
    </w:p>
    <w:p w:rsidR="00FF60B1" w:rsidRPr="00AF4BF4" w:rsidRDefault="00FF60B1" w:rsidP="00FF60B1">
      <w:pPr>
        <w:spacing w:line="242" w:lineRule="auto"/>
        <w:ind w:firstLine="567"/>
        <w:jc w:val="both"/>
        <w:rPr>
          <w:sz w:val="24"/>
          <w:szCs w:val="24"/>
        </w:rPr>
      </w:pPr>
      <w:r w:rsidRPr="00AF4BF4">
        <w:rPr>
          <w:sz w:val="24"/>
          <w:szCs w:val="24"/>
        </w:rPr>
        <w:t>Показатели ф.0503168 «Сведения о движении нефинансовых активов» не имеют расхождений с показателями ф.0503130 баланса ГАБС.</w:t>
      </w:r>
    </w:p>
    <w:p w:rsidR="00FF60B1" w:rsidRPr="00AF4BF4" w:rsidRDefault="00FF60B1" w:rsidP="00FF60B1">
      <w:pPr>
        <w:spacing w:line="242" w:lineRule="auto"/>
        <w:ind w:firstLine="567"/>
        <w:jc w:val="both"/>
        <w:rPr>
          <w:sz w:val="24"/>
          <w:szCs w:val="24"/>
        </w:rPr>
      </w:pPr>
    </w:p>
    <w:p w:rsidR="00FF60B1" w:rsidRPr="00AF4BF4" w:rsidRDefault="00C16205" w:rsidP="00FF60B1">
      <w:pPr>
        <w:spacing w:line="242" w:lineRule="auto"/>
        <w:ind w:firstLine="567"/>
        <w:jc w:val="both"/>
        <w:rPr>
          <w:sz w:val="24"/>
          <w:szCs w:val="24"/>
        </w:rPr>
      </w:pPr>
      <w:r w:rsidRPr="00AF4BF4">
        <w:rPr>
          <w:sz w:val="24"/>
          <w:szCs w:val="24"/>
        </w:rPr>
        <w:t>6</w:t>
      </w:r>
      <w:r w:rsidR="00FF60B1" w:rsidRPr="00AF4BF4">
        <w:rPr>
          <w:sz w:val="24"/>
          <w:szCs w:val="24"/>
        </w:rPr>
        <w:t>.2. Анализ Дебиторской и Кредиторской задолженности</w:t>
      </w:r>
    </w:p>
    <w:p w:rsidR="00FF60B1" w:rsidRPr="00AF4BF4" w:rsidRDefault="00FF60B1" w:rsidP="00FF60B1">
      <w:pPr>
        <w:spacing w:line="242" w:lineRule="auto"/>
        <w:ind w:firstLine="567"/>
        <w:jc w:val="both"/>
        <w:rPr>
          <w:sz w:val="24"/>
          <w:szCs w:val="24"/>
        </w:rPr>
      </w:pPr>
    </w:p>
    <w:p w:rsidR="00FF60B1" w:rsidRPr="00AF4BF4" w:rsidRDefault="00FF60B1" w:rsidP="00FF60B1">
      <w:pPr>
        <w:ind w:firstLine="708"/>
        <w:jc w:val="both"/>
        <w:rPr>
          <w:sz w:val="24"/>
          <w:szCs w:val="24"/>
          <w:lang w:eastAsia="en-US"/>
        </w:rPr>
      </w:pPr>
      <w:r w:rsidRPr="00AF4BF4">
        <w:rPr>
          <w:sz w:val="24"/>
          <w:szCs w:val="24"/>
          <w:lang w:eastAsia="en-US"/>
        </w:rPr>
        <w:t xml:space="preserve">Согласно данным годовой бюджетной отчетности  ф. 0503130  «Баланс» и ф. 0503169  «Сведения о дебиторской и кредиторской задолженности», </w:t>
      </w:r>
      <w:proofErr w:type="spellStart"/>
      <w:r w:rsidRPr="00AF4BF4">
        <w:rPr>
          <w:sz w:val="24"/>
          <w:szCs w:val="24"/>
          <w:lang w:eastAsia="en-US"/>
        </w:rPr>
        <w:t>Дт</w:t>
      </w:r>
      <w:proofErr w:type="spellEnd"/>
      <w:r w:rsidRPr="00AF4BF4">
        <w:rPr>
          <w:sz w:val="24"/>
          <w:szCs w:val="24"/>
          <w:lang w:eastAsia="en-US"/>
        </w:rPr>
        <w:t xml:space="preserve"> и </w:t>
      </w:r>
      <w:proofErr w:type="spellStart"/>
      <w:r w:rsidRPr="00AF4BF4">
        <w:rPr>
          <w:sz w:val="24"/>
          <w:szCs w:val="24"/>
          <w:lang w:eastAsia="en-US"/>
        </w:rPr>
        <w:t>Кт</w:t>
      </w:r>
      <w:proofErr w:type="spellEnd"/>
      <w:r w:rsidRPr="00AF4BF4">
        <w:rPr>
          <w:sz w:val="24"/>
          <w:szCs w:val="24"/>
          <w:lang w:eastAsia="en-US"/>
        </w:rPr>
        <w:t xml:space="preserve"> задолженность  на 01.01.2017г. отразилась на счетах бюджетного учёта:</w:t>
      </w:r>
    </w:p>
    <w:p w:rsidR="00C16205" w:rsidRPr="00AF4BF4" w:rsidRDefault="00FF60B1" w:rsidP="00C16205">
      <w:pPr>
        <w:ind w:firstLine="709"/>
        <w:jc w:val="both"/>
        <w:rPr>
          <w:sz w:val="24"/>
          <w:szCs w:val="24"/>
        </w:rPr>
      </w:pPr>
      <w:r w:rsidRPr="00AF4BF4">
        <w:rPr>
          <w:sz w:val="24"/>
          <w:szCs w:val="24"/>
        </w:rPr>
        <w:t xml:space="preserve">На счетах бюджетного учета </w:t>
      </w:r>
      <w:proofErr w:type="spellStart"/>
      <w:r w:rsidRPr="00AF4BF4">
        <w:rPr>
          <w:sz w:val="24"/>
          <w:szCs w:val="24"/>
        </w:rPr>
        <w:t>Дт</w:t>
      </w:r>
      <w:proofErr w:type="spellEnd"/>
      <w:r w:rsidRPr="00AF4BF4">
        <w:rPr>
          <w:sz w:val="24"/>
          <w:szCs w:val="24"/>
        </w:rPr>
        <w:t xml:space="preserve"> задолженность</w:t>
      </w:r>
      <w:r w:rsidR="00C16205" w:rsidRPr="00AF4BF4">
        <w:rPr>
          <w:sz w:val="24"/>
          <w:szCs w:val="24"/>
        </w:rPr>
        <w:t xml:space="preserve"> в сумме 72 767,38 рублей, которая отразилась на счетах:</w:t>
      </w:r>
    </w:p>
    <w:p w:rsidR="00FF60B1" w:rsidRPr="00AF4BF4" w:rsidRDefault="00C16205" w:rsidP="00FF60B1">
      <w:pPr>
        <w:ind w:firstLine="709"/>
        <w:jc w:val="both"/>
        <w:rPr>
          <w:sz w:val="24"/>
          <w:szCs w:val="24"/>
        </w:rPr>
      </w:pPr>
      <w:r w:rsidRPr="00AF4BF4">
        <w:rPr>
          <w:sz w:val="24"/>
          <w:szCs w:val="24"/>
        </w:rPr>
        <w:lastRenderedPageBreak/>
        <w:t xml:space="preserve">- 30302 «расчеты по страховым взносам на обязательное социальное страхование на случай временной нетрудоспособности» в сумме 72 686,27 рублей, в том числе по Собранию депутатов в сумме 30827,91 рублей, по контрольно-ревизионной комиссии в сумме </w:t>
      </w:r>
      <w:r w:rsidR="008D296B" w:rsidRPr="00AF4BF4">
        <w:rPr>
          <w:sz w:val="24"/>
          <w:szCs w:val="24"/>
        </w:rPr>
        <w:t>41858,36 рублей;</w:t>
      </w:r>
    </w:p>
    <w:p w:rsidR="008D296B" w:rsidRPr="00AF4BF4" w:rsidRDefault="008D296B" w:rsidP="00FF60B1">
      <w:pPr>
        <w:ind w:firstLine="709"/>
        <w:jc w:val="both"/>
        <w:rPr>
          <w:sz w:val="24"/>
          <w:szCs w:val="24"/>
        </w:rPr>
      </w:pPr>
      <w:r w:rsidRPr="00AF4BF4">
        <w:rPr>
          <w:sz w:val="24"/>
          <w:szCs w:val="24"/>
        </w:rPr>
        <w:t>- 30307 «расчеты по страховым взносам на обязательное медицинское страхование» в сумме 0,06 рублей, в том числе по Собранию депутатов в сумме 0,02 рубля, по контрольно-ревизионной комиссии в сумме 0,04 рубля;</w:t>
      </w:r>
    </w:p>
    <w:p w:rsidR="008D296B" w:rsidRPr="00AF4BF4" w:rsidRDefault="008D296B" w:rsidP="008D296B">
      <w:pPr>
        <w:ind w:firstLine="709"/>
        <w:jc w:val="both"/>
        <w:rPr>
          <w:sz w:val="24"/>
          <w:szCs w:val="24"/>
        </w:rPr>
      </w:pPr>
      <w:r w:rsidRPr="00AF4BF4">
        <w:rPr>
          <w:sz w:val="24"/>
          <w:szCs w:val="24"/>
        </w:rPr>
        <w:t>- 30310 «расчеты по страховым взносам на обязательное пенсионное страхование» в сумме 0,05 рублей,  в том числе по Собранию депутатов в сумме 0,03 рубля, по контрольно-ревизионной комиссии в сумме 0,02 рубля;</w:t>
      </w:r>
    </w:p>
    <w:p w:rsidR="008D296B" w:rsidRPr="00AF4BF4" w:rsidRDefault="008D296B" w:rsidP="008D296B">
      <w:pPr>
        <w:ind w:firstLine="709"/>
        <w:jc w:val="both"/>
        <w:rPr>
          <w:sz w:val="24"/>
          <w:szCs w:val="24"/>
        </w:rPr>
      </w:pPr>
      <w:r w:rsidRPr="00AF4BF4">
        <w:rPr>
          <w:sz w:val="24"/>
          <w:szCs w:val="24"/>
        </w:rPr>
        <w:t>- 30312 «расчеты по налогу на имущество организаций» в сумме 81,00 рубль, в том числе по Собранию депутатов в сумме 81,00 рубль, по контрольно-ревизионной комиссии в сумме 0,00 рублей.</w:t>
      </w:r>
    </w:p>
    <w:p w:rsidR="008D296B" w:rsidRPr="00AF4BF4" w:rsidRDefault="008D296B" w:rsidP="008D296B">
      <w:pPr>
        <w:ind w:firstLine="709"/>
        <w:jc w:val="both"/>
        <w:rPr>
          <w:sz w:val="24"/>
          <w:szCs w:val="24"/>
        </w:rPr>
      </w:pPr>
    </w:p>
    <w:p w:rsidR="00FF60B1" w:rsidRPr="00AF4BF4" w:rsidRDefault="00FF60B1" w:rsidP="00C16205">
      <w:pPr>
        <w:ind w:firstLine="709"/>
        <w:jc w:val="both"/>
        <w:rPr>
          <w:sz w:val="24"/>
          <w:szCs w:val="24"/>
        </w:rPr>
      </w:pPr>
      <w:r w:rsidRPr="00AF4BF4">
        <w:rPr>
          <w:sz w:val="24"/>
          <w:szCs w:val="24"/>
        </w:rPr>
        <w:t xml:space="preserve">На счетах бюджетного учета </w:t>
      </w:r>
      <w:proofErr w:type="spellStart"/>
      <w:r w:rsidRPr="00AF4BF4">
        <w:rPr>
          <w:sz w:val="24"/>
          <w:szCs w:val="24"/>
        </w:rPr>
        <w:t>Кт</w:t>
      </w:r>
      <w:proofErr w:type="spellEnd"/>
      <w:r w:rsidRPr="00AF4BF4">
        <w:rPr>
          <w:sz w:val="24"/>
          <w:szCs w:val="24"/>
        </w:rPr>
        <w:t xml:space="preserve"> задолженность </w:t>
      </w:r>
      <w:r w:rsidR="00C16205" w:rsidRPr="00AF4BF4">
        <w:rPr>
          <w:sz w:val="24"/>
          <w:szCs w:val="24"/>
        </w:rPr>
        <w:t>отсутствует.</w:t>
      </w:r>
    </w:p>
    <w:p w:rsidR="00FF60B1" w:rsidRPr="00AF4BF4" w:rsidRDefault="00FF60B1" w:rsidP="00FF60B1">
      <w:pPr>
        <w:ind w:firstLine="708"/>
        <w:jc w:val="both"/>
        <w:rPr>
          <w:sz w:val="24"/>
          <w:szCs w:val="24"/>
        </w:rPr>
      </w:pPr>
    </w:p>
    <w:p w:rsidR="00FF60B1" w:rsidRPr="00AF4BF4" w:rsidRDefault="00FF60B1" w:rsidP="00FF60B1">
      <w:pPr>
        <w:ind w:firstLine="708"/>
        <w:jc w:val="both"/>
        <w:rPr>
          <w:b/>
          <w:sz w:val="22"/>
          <w:szCs w:val="22"/>
          <w:lang w:eastAsia="en-US"/>
        </w:rPr>
      </w:pPr>
      <w:r w:rsidRPr="00AF4BF4">
        <w:rPr>
          <w:sz w:val="24"/>
          <w:szCs w:val="24"/>
        </w:rPr>
        <w:t>Данные по ф. 0503169 «Сведения по дебиторской и кредиторской задолженности»  не имеют расхождений с показателями  по ф. 0503130  «Баланс».</w:t>
      </w:r>
    </w:p>
    <w:p w:rsidR="00FF60B1" w:rsidRPr="00AF4BF4" w:rsidRDefault="00FF60B1" w:rsidP="00116841">
      <w:pPr>
        <w:ind w:firstLine="567"/>
        <w:jc w:val="both"/>
        <w:rPr>
          <w:sz w:val="24"/>
          <w:szCs w:val="24"/>
        </w:rPr>
      </w:pPr>
    </w:p>
    <w:p w:rsidR="004D57FE" w:rsidRPr="00AF4BF4" w:rsidRDefault="00287A08" w:rsidP="00116841">
      <w:pPr>
        <w:tabs>
          <w:tab w:val="left" w:pos="1920"/>
        </w:tabs>
        <w:ind w:firstLine="567"/>
        <w:jc w:val="center"/>
        <w:rPr>
          <w:b/>
          <w:sz w:val="24"/>
          <w:szCs w:val="24"/>
        </w:rPr>
      </w:pPr>
      <w:r w:rsidRPr="00AF4BF4">
        <w:rPr>
          <w:b/>
          <w:sz w:val="24"/>
          <w:szCs w:val="24"/>
        </w:rPr>
        <w:t>6</w:t>
      </w:r>
      <w:r w:rsidR="00AB6841" w:rsidRPr="00AF4BF4">
        <w:rPr>
          <w:b/>
          <w:sz w:val="24"/>
          <w:szCs w:val="24"/>
        </w:rPr>
        <w:t>. Достоверность отчетных данных ГАБС</w:t>
      </w:r>
      <w:r w:rsidR="00D0484A" w:rsidRPr="00AF4BF4">
        <w:rPr>
          <w:b/>
          <w:sz w:val="24"/>
          <w:szCs w:val="24"/>
        </w:rPr>
        <w:t>,</w:t>
      </w:r>
      <w:r w:rsidR="00AB6841" w:rsidRPr="00AF4BF4">
        <w:rPr>
          <w:b/>
          <w:sz w:val="24"/>
          <w:szCs w:val="24"/>
        </w:rPr>
        <w:t xml:space="preserve"> отраженных в своде годовой бюджетной отчетности </w:t>
      </w:r>
      <w:proofErr w:type="spellStart"/>
      <w:r w:rsidR="00AB6841" w:rsidRPr="00AF4BF4">
        <w:rPr>
          <w:b/>
          <w:sz w:val="24"/>
          <w:szCs w:val="24"/>
        </w:rPr>
        <w:t>Еткульского</w:t>
      </w:r>
      <w:proofErr w:type="spellEnd"/>
      <w:r w:rsidR="00AB6841" w:rsidRPr="00AF4BF4">
        <w:rPr>
          <w:b/>
          <w:sz w:val="24"/>
          <w:szCs w:val="24"/>
        </w:rPr>
        <w:t xml:space="preserve"> муниципального района.</w:t>
      </w:r>
    </w:p>
    <w:p w:rsidR="00AB6841" w:rsidRPr="00AF4BF4" w:rsidRDefault="00AB6841" w:rsidP="00116841">
      <w:pPr>
        <w:tabs>
          <w:tab w:val="left" w:pos="1920"/>
        </w:tabs>
        <w:ind w:firstLine="567"/>
        <w:jc w:val="both"/>
        <w:rPr>
          <w:b/>
          <w:sz w:val="24"/>
          <w:szCs w:val="24"/>
        </w:rPr>
      </w:pPr>
    </w:p>
    <w:p w:rsidR="00AB6841" w:rsidRPr="00AF4BF4" w:rsidRDefault="007715C5" w:rsidP="00116841">
      <w:pPr>
        <w:tabs>
          <w:tab w:val="left" w:pos="1920"/>
        </w:tabs>
        <w:ind w:firstLine="567"/>
        <w:jc w:val="both"/>
        <w:rPr>
          <w:sz w:val="24"/>
          <w:szCs w:val="24"/>
        </w:rPr>
      </w:pPr>
      <w:r w:rsidRPr="00AF4BF4">
        <w:rPr>
          <w:sz w:val="24"/>
          <w:szCs w:val="24"/>
        </w:rPr>
        <w:t xml:space="preserve">Данные  годовой бюджетной отчетности  ГАБС – </w:t>
      </w:r>
      <w:r w:rsidR="00D0484A" w:rsidRPr="00AF4BF4">
        <w:rPr>
          <w:sz w:val="24"/>
          <w:szCs w:val="24"/>
        </w:rPr>
        <w:t>639</w:t>
      </w:r>
      <w:r w:rsidRPr="00AF4BF4">
        <w:rPr>
          <w:sz w:val="24"/>
          <w:szCs w:val="24"/>
        </w:rPr>
        <w:t xml:space="preserve">  (</w:t>
      </w:r>
      <w:r w:rsidR="00161C76" w:rsidRPr="00AF4BF4">
        <w:rPr>
          <w:sz w:val="24"/>
          <w:szCs w:val="24"/>
        </w:rPr>
        <w:t xml:space="preserve">Собрания депутатов </w:t>
      </w:r>
      <w:proofErr w:type="spellStart"/>
      <w:r w:rsidR="00161C76" w:rsidRPr="00AF4BF4">
        <w:rPr>
          <w:sz w:val="24"/>
          <w:szCs w:val="24"/>
        </w:rPr>
        <w:t>Еткул</w:t>
      </w:r>
      <w:r w:rsidR="00D0484A" w:rsidRPr="00AF4BF4">
        <w:rPr>
          <w:sz w:val="24"/>
          <w:szCs w:val="24"/>
        </w:rPr>
        <w:t>ьского</w:t>
      </w:r>
      <w:proofErr w:type="spellEnd"/>
      <w:r w:rsidR="00D0484A" w:rsidRPr="00AF4BF4">
        <w:rPr>
          <w:sz w:val="24"/>
          <w:szCs w:val="24"/>
        </w:rPr>
        <w:t xml:space="preserve"> муниципального района</w:t>
      </w:r>
      <w:r w:rsidRPr="00AF4BF4">
        <w:rPr>
          <w:sz w:val="24"/>
          <w:szCs w:val="24"/>
        </w:rPr>
        <w:t xml:space="preserve">) сверены с данными  с годового отчета исполнения бюджета </w:t>
      </w:r>
      <w:proofErr w:type="spellStart"/>
      <w:r w:rsidRPr="00AF4BF4">
        <w:rPr>
          <w:sz w:val="24"/>
          <w:szCs w:val="24"/>
        </w:rPr>
        <w:t>Еткульского</w:t>
      </w:r>
      <w:proofErr w:type="spellEnd"/>
      <w:r w:rsidRPr="00AF4BF4">
        <w:rPr>
          <w:sz w:val="24"/>
          <w:szCs w:val="24"/>
        </w:rPr>
        <w:t xml:space="preserve"> муниципального района по ведомственной классификации расходов бюджета</w:t>
      </w:r>
      <w:r w:rsidR="007E5F5C" w:rsidRPr="00AF4BF4">
        <w:rPr>
          <w:sz w:val="24"/>
          <w:szCs w:val="24"/>
        </w:rPr>
        <w:t>, расхождений не установлено.</w:t>
      </w:r>
    </w:p>
    <w:p w:rsidR="008D296B" w:rsidRPr="00AF4BF4" w:rsidRDefault="008D296B" w:rsidP="00116841">
      <w:pPr>
        <w:tabs>
          <w:tab w:val="left" w:pos="1920"/>
        </w:tabs>
        <w:ind w:firstLine="567"/>
        <w:jc w:val="both"/>
        <w:rPr>
          <w:b/>
          <w:sz w:val="24"/>
          <w:szCs w:val="24"/>
        </w:rPr>
      </w:pPr>
    </w:p>
    <w:p w:rsidR="004A1C38" w:rsidRPr="00AF4BF4" w:rsidRDefault="00287A08" w:rsidP="00116841">
      <w:pPr>
        <w:tabs>
          <w:tab w:val="left" w:pos="1920"/>
        </w:tabs>
        <w:ind w:firstLine="567"/>
        <w:jc w:val="center"/>
        <w:rPr>
          <w:b/>
          <w:sz w:val="24"/>
          <w:szCs w:val="24"/>
        </w:rPr>
      </w:pPr>
      <w:r w:rsidRPr="00AF4BF4">
        <w:rPr>
          <w:b/>
          <w:sz w:val="24"/>
          <w:szCs w:val="24"/>
        </w:rPr>
        <w:t>7</w:t>
      </w:r>
      <w:r w:rsidR="00AB6841" w:rsidRPr="00AF4BF4">
        <w:rPr>
          <w:b/>
          <w:sz w:val="24"/>
          <w:szCs w:val="24"/>
        </w:rPr>
        <w:t>.</w:t>
      </w:r>
      <w:r w:rsidR="004D57FE" w:rsidRPr="00AF4BF4">
        <w:rPr>
          <w:b/>
          <w:sz w:val="24"/>
          <w:szCs w:val="24"/>
        </w:rPr>
        <w:t xml:space="preserve"> Выводы и предложения</w:t>
      </w:r>
    </w:p>
    <w:p w:rsidR="004A1C38" w:rsidRPr="00AF4BF4" w:rsidRDefault="004A1C38" w:rsidP="00116841">
      <w:pPr>
        <w:tabs>
          <w:tab w:val="left" w:pos="1740"/>
        </w:tabs>
        <w:ind w:left="360" w:firstLine="567"/>
        <w:jc w:val="both"/>
        <w:rPr>
          <w:sz w:val="24"/>
          <w:szCs w:val="24"/>
        </w:rPr>
      </w:pPr>
    </w:p>
    <w:p w:rsidR="00AB6841" w:rsidRPr="00AF4BF4" w:rsidRDefault="004A1C38" w:rsidP="00116841">
      <w:pPr>
        <w:tabs>
          <w:tab w:val="left" w:pos="1740"/>
        </w:tabs>
        <w:ind w:left="360" w:firstLine="567"/>
        <w:jc w:val="both"/>
        <w:rPr>
          <w:sz w:val="24"/>
          <w:szCs w:val="24"/>
        </w:rPr>
      </w:pPr>
      <w:r w:rsidRPr="00AF4BF4">
        <w:rPr>
          <w:sz w:val="24"/>
          <w:szCs w:val="24"/>
        </w:rPr>
        <w:t xml:space="preserve">    1. </w:t>
      </w:r>
      <w:proofErr w:type="gramStart"/>
      <w:r w:rsidRPr="00AF4BF4">
        <w:rPr>
          <w:sz w:val="24"/>
          <w:szCs w:val="24"/>
        </w:rPr>
        <w:t xml:space="preserve">Годовая бюджетная отчетность, представлена </w:t>
      </w:r>
      <w:r w:rsidR="00D0484A" w:rsidRPr="00AF4BF4">
        <w:rPr>
          <w:sz w:val="24"/>
          <w:szCs w:val="24"/>
        </w:rPr>
        <w:t xml:space="preserve">Собранием депутатов </w:t>
      </w:r>
      <w:proofErr w:type="spellStart"/>
      <w:r w:rsidR="00D0484A" w:rsidRPr="00AF4BF4">
        <w:rPr>
          <w:sz w:val="24"/>
          <w:szCs w:val="24"/>
        </w:rPr>
        <w:t>Еткульского</w:t>
      </w:r>
      <w:proofErr w:type="spellEnd"/>
      <w:r w:rsidR="00D0484A" w:rsidRPr="00AF4BF4">
        <w:rPr>
          <w:sz w:val="24"/>
          <w:szCs w:val="24"/>
        </w:rPr>
        <w:t xml:space="preserve"> муниципального района</w:t>
      </w:r>
      <w:r w:rsidRPr="00AF4BF4">
        <w:rPr>
          <w:sz w:val="24"/>
          <w:szCs w:val="24"/>
        </w:rPr>
        <w:t xml:space="preserve">  в контрольно-ревизионную комиссию </w:t>
      </w:r>
      <w:proofErr w:type="spellStart"/>
      <w:r w:rsidRPr="00AF4BF4">
        <w:rPr>
          <w:sz w:val="24"/>
          <w:szCs w:val="24"/>
        </w:rPr>
        <w:t>Еткульского</w:t>
      </w:r>
      <w:proofErr w:type="spellEnd"/>
      <w:r w:rsidRPr="00AF4BF4">
        <w:rPr>
          <w:sz w:val="24"/>
          <w:szCs w:val="24"/>
        </w:rPr>
        <w:t xml:space="preserve"> муници</w:t>
      </w:r>
      <w:r w:rsidR="00AF406E" w:rsidRPr="00AF4BF4">
        <w:rPr>
          <w:sz w:val="24"/>
          <w:szCs w:val="24"/>
        </w:rPr>
        <w:t>пального района в полном объеме</w:t>
      </w:r>
      <w:r w:rsidR="00CB53BA" w:rsidRPr="00AF4BF4">
        <w:rPr>
          <w:sz w:val="24"/>
          <w:szCs w:val="24"/>
        </w:rPr>
        <w:t xml:space="preserve">, в целом соответствует требованиям  Бюджетного Кодекса РФ, инструкциям  </w:t>
      </w:r>
      <w:r w:rsidR="00923B2A" w:rsidRPr="00AF4BF4">
        <w:rPr>
          <w:sz w:val="24"/>
          <w:szCs w:val="24"/>
        </w:rPr>
        <w:t>утв. приказам  МФ РФ  от 06.12.</w:t>
      </w:r>
      <w:r w:rsidR="00CB53BA" w:rsidRPr="00AF4BF4">
        <w:rPr>
          <w:sz w:val="24"/>
          <w:szCs w:val="24"/>
        </w:rPr>
        <w:t>2010г. № 162н, от 29.12.2011г. № 191н,</w:t>
      </w:r>
      <w:r w:rsidR="00923B2A" w:rsidRPr="00AF4BF4">
        <w:rPr>
          <w:sz w:val="24"/>
          <w:szCs w:val="24"/>
        </w:rPr>
        <w:t xml:space="preserve"> </w:t>
      </w:r>
      <w:r w:rsidR="00415BDC" w:rsidRPr="00AF4BF4">
        <w:rPr>
          <w:sz w:val="24"/>
          <w:szCs w:val="24"/>
        </w:rPr>
        <w:t xml:space="preserve">решениям Собрания депутатов </w:t>
      </w:r>
      <w:proofErr w:type="spellStart"/>
      <w:r w:rsidR="00415BDC" w:rsidRPr="00AF4BF4">
        <w:rPr>
          <w:sz w:val="24"/>
          <w:szCs w:val="24"/>
        </w:rPr>
        <w:t>Еткульского</w:t>
      </w:r>
      <w:proofErr w:type="spellEnd"/>
      <w:r w:rsidR="00415BDC" w:rsidRPr="00AF4BF4">
        <w:rPr>
          <w:sz w:val="24"/>
          <w:szCs w:val="24"/>
        </w:rPr>
        <w:t xml:space="preserve"> муниципального района  от </w:t>
      </w:r>
      <w:r w:rsidR="00EB5C0E" w:rsidRPr="00AF4BF4">
        <w:rPr>
          <w:sz w:val="24"/>
          <w:szCs w:val="24"/>
        </w:rPr>
        <w:t>2</w:t>
      </w:r>
      <w:r w:rsidR="00AF406E" w:rsidRPr="00AF4BF4">
        <w:rPr>
          <w:sz w:val="24"/>
          <w:szCs w:val="24"/>
        </w:rPr>
        <w:t>3</w:t>
      </w:r>
      <w:r w:rsidR="00415BDC" w:rsidRPr="00AF4BF4">
        <w:rPr>
          <w:sz w:val="24"/>
          <w:szCs w:val="24"/>
        </w:rPr>
        <w:t>.12.201</w:t>
      </w:r>
      <w:r w:rsidR="00AF406E" w:rsidRPr="00AF4BF4">
        <w:rPr>
          <w:sz w:val="24"/>
          <w:szCs w:val="24"/>
        </w:rPr>
        <w:t>5</w:t>
      </w:r>
      <w:r w:rsidR="00415BDC" w:rsidRPr="00AF4BF4">
        <w:rPr>
          <w:sz w:val="24"/>
          <w:szCs w:val="24"/>
        </w:rPr>
        <w:t>г. №</w:t>
      </w:r>
      <w:r w:rsidR="00AF406E" w:rsidRPr="00AF4BF4">
        <w:rPr>
          <w:sz w:val="24"/>
          <w:szCs w:val="24"/>
        </w:rPr>
        <w:t>32</w:t>
      </w:r>
      <w:r w:rsidR="00415BDC" w:rsidRPr="00AF4BF4">
        <w:rPr>
          <w:sz w:val="24"/>
          <w:szCs w:val="24"/>
        </w:rPr>
        <w:t xml:space="preserve"> «О бюджете </w:t>
      </w:r>
      <w:proofErr w:type="spellStart"/>
      <w:r w:rsidR="00415BDC" w:rsidRPr="00AF4BF4">
        <w:rPr>
          <w:sz w:val="24"/>
          <w:szCs w:val="24"/>
        </w:rPr>
        <w:t>Еткульского</w:t>
      </w:r>
      <w:proofErr w:type="spellEnd"/>
      <w:r w:rsidR="00415BDC" w:rsidRPr="00AF4BF4">
        <w:rPr>
          <w:sz w:val="24"/>
          <w:szCs w:val="24"/>
        </w:rPr>
        <w:t xml:space="preserve"> муниципального района  на 201</w:t>
      </w:r>
      <w:r w:rsidR="00AF406E" w:rsidRPr="00AF4BF4">
        <w:rPr>
          <w:sz w:val="24"/>
          <w:szCs w:val="24"/>
        </w:rPr>
        <w:t>6</w:t>
      </w:r>
      <w:r w:rsidR="00415BDC" w:rsidRPr="00AF4BF4">
        <w:rPr>
          <w:sz w:val="24"/>
          <w:szCs w:val="24"/>
        </w:rPr>
        <w:t xml:space="preserve"> год», от </w:t>
      </w:r>
      <w:r w:rsidR="00EB5C0E" w:rsidRPr="00AF4BF4">
        <w:rPr>
          <w:sz w:val="24"/>
          <w:szCs w:val="24"/>
        </w:rPr>
        <w:t>3</w:t>
      </w:r>
      <w:r w:rsidR="00AF406E" w:rsidRPr="00AF4BF4">
        <w:rPr>
          <w:sz w:val="24"/>
          <w:szCs w:val="24"/>
        </w:rPr>
        <w:t>0</w:t>
      </w:r>
      <w:r w:rsidR="00415BDC" w:rsidRPr="00AF4BF4">
        <w:rPr>
          <w:sz w:val="24"/>
          <w:szCs w:val="24"/>
        </w:rPr>
        <w:t>.12.201</w:t>
      </w:r>
      <w:r w:rsidR="00AF406E" w:rsidRPr="00AF4BF4">
        <w:rPr>
          <w:sz w:val="24"/>
          <w:szCs w:val="24"/>
        </w:rPr>
        <w:t>6</w:t>
      </w:r>
      <w:r w:rsidR="00415BDC" w:rsidRPr="00AF4BF4">
        <w:rPr>
          <w:sz w:val="24"/>
          <w:szCs w:val="24"/>
        </w:rPr>
        <w:t>г. №</w:t>
      </w:r>
      <w:r w:rsidR="00AF406E" w:rsidRPr="00AF4BF4">
        <w:rPr>
          <w:sz w:val="24"/>
          <w:szCs w:val="24"/>
        </w:rPr>
        <w:t>188</w:t>
      </w:r>
      <w:proofErr w:type="gramEnd"/>
      <w:r w:rsidR="00415BDC" w:rsidRPr="00AF4BF4">
        <w:rPr>
          <w:sz w:val="24"/>
          <w:szCs w:val="24"/>
        </w:rPr>
        <w:t xml:space="preserve"> «О внесении изменений  в решение Собрания депутатов   </w:t>
      </w:r>
      <w:proofErr w:type="spellStart"/>
      <w:r w:rsidR="00415BDC" w:rsidRPr="00AF4BF4">
        <w:rPr>
          <w:sz w:val="24"/>
          <w:szCs w:val="24"/>
        </w:rPr>
        <w:t>Еткульского</w:t>
      </w:r>
      <w:proofErr w:type="spellEnd"/>
      <w:r w:rsidR="00415BDC" w:rsidRPr="00AF4BF4">
        <w:rPr>
          <w:sz w:val="24"/>
          <w:szCs w:val="24"/>
        </w:rPr>
        <w:t xml:space="preserve"> муниципального района от </w:t>
      </w:r>
      <w:r w:rsidR="00EB5C0E" w:rsidRPr="00AF4BF4">
        <w:rPr>
          <w:sz w:val="24"/>
          <w:szCs w:val="24"/>
        </w:rPr>
        <w:t>2</w:t>
      </w:r>
      <w:r w:rsidR="00AF406E" w:rsidRPr="00AF4BF4">
        <w:rPr>
          <w:sz w:val="24"/>
          <w:szCs w:val="24"/>
        </w:rPr>
        <w:t>3</w:t>
      </w:r>
      <w:r w:rsidR="00415BDC" w:rsidRPr="00AF4BF4">
        <w:rPr>
          <w:sz w:val="24"/>
          <w:szCs w:val="24"/>
        </w:rPr>
        <w:t>.12.201</w:t>
      </w:r>
      <w:r w:rsidR="00AF406E" w:rsidRPr="00AF4BF4">
        <w:rPr>
          <w:sz w:val="24"/>
          <w:szCs w:val="24"/>
        </w:rPr>
        <w:t>5</w:t>
      </w:r>
      <w:r w:rsidR="00EB5C0E" w:rsidRPr="00AF4BF4">
        <w:rPr>
          <w:sz w:val="24"/>
          <w:szCs w:val="24"/>
        </w:rPr>
        <w:t>г. №</w:t>
      </w:r>
      <w:r w:rsidR="00AF406E" w:rsidRPr="00AF4BF4">
        <w:rPr>
          <w:sz w:val="24"/>
          <w:szCs w:val="24"/>
        </w:rPr>
        <w:t>32</w:t>
      </w:r>
      <w:r w:rsidR="00415BDC" w:rsidRPr="00AF4BF4">
        <w:rPr>
          <w:sz w:val="24"/>
          <w:szCs w:val="24"/>
        </w:rPr>
        <w:t xml:space="preserve"> «О бюджете </w:t>
      </w:r>
      <w:proofErr w:type="spellStart"/>
      <w:r w:rsidR="00415BDC" w:rsidRPr="00AF4BF4">
        <w:rPr>
          <w:sz w:val="24"/>
          <w:szCs w:val="24"/>
        </w:rPr>
        <w:t>Еткульского</w:t>
      </w:r>
      <w:proofErr w:type="spellEnd"/>
      <w:r w:rsidR="00415BDC" w:rsidRPr="00AF4BF4">
        <w:rPr>
          <w:sz w:val="24"/>
          <w:szCs w:val="24"/>
        </w:rPr>
        <w:t xml:space="preserve"> муниципального района  на 201</w:t>
      </w:r>
      <w:r w:rsidR="00AF406E" w:rsidRPr="00AF4BF4">
        <w:rPr>
          <w:sz w:val="24"/>
          <w:szCs w:val="24"/>
        </w:rPr>
        <w:t>6</w:t>
      </w:r>
      <w:r w:rsidR="00415BDC" w:rsidRPr="00AF4BF4">
        <w:rPr>
          <w:sz w:val="24"/>
          <w:szCs w:val="24"/>
        </w:rPr>
        <w:t xml:space="preserve"> год»</w:t>
      </w:r>
      <w:r w:rsidR="00AF406E" w:rsidRPr="00AF4BF4">
        <w:rPr>
          <w:sz w:val="24"/>
          <w:szCs w:val="24"/>
        </w:rPr>
        <w:t>.</w:t>
      </w:r>
    </w:p>
    <w:p w:rsidR="008D376A" w:rsidRPr="00AF4BF4" w:rsidRDefault="008D376A" w:rsidP="00116841">
      <w:pPr>
        <w:tabs>
          <w:tab w:val="left" w:pos="1740"/>
        </w:tabs>
        <w:ind w:left="360" w:firstLine="567"/>
        <w:jc w:val="both"/>
        <w:rPr>
          <w:sz w:val="24"/>
          <w:szCs w:val="24"/>
        </w:rPr>
      </w:pPr>
      <w:r w:rsidRPr="00AF4BF4">
        <w:rPr>
          <w:sz w:val="24"/>
          <w:szCs w:val="24"/>
        </w:rPr>
        <w:t>В общем исполнении расходной части бюджета по району (</w:t>
      </w:r>
      <w:r w:rsidR="00AF406E" w:rsidRPr="00AF4BF4">
        <w:rPr>
          <w:sz w:val="24"/>
          <w:szCs w:val="24"/>
        </w:rPr>
        <w:t>880 772,52 тыс. рублей</w:t>
      </w:r>
      <w:r w:rsidRPr="00AF4BF4">
        <w:rPr>
          <w:sz w:val="24"/>
          <w:szCs w:val="24"/>
        </w:rPr>
        <w:t xml:space="preserve">), доля расходов </w:t>
      </w:r>
      <w:r w:rsidR="00D0484A" w:rsidRPr="00AF4BF4">
        <w:rPr>
          <w:sz w:val="24"/>
          <w:szCs w:val="24"/>
        </w:rPr>
        <w:t xml:space="preserve">Собрания депутатов </w:t>
      </w:r>
      <w:proofErr w:type="spellStart"/>
      <w:r w:rsidR="00D0484A" w:rsidRPr="00AF4BF4">
        <w:rPr>
          <w:sz w:val="24"/>
          <w:szCs w:val="24"/>
        </w:rPr>
        <w:t>Еткульского</w:t>
      </w:r>
      <w:proofErr w:type="spellEnd"/>
      <w:r w:rsidR="00D0484A" w:rsidRPr="00AF4BF4">
        <w:rPr>
          <w:sz w:val="24"/>
          <w:szCs w:val="24"/>
        </w:rPr>
        <w:t xml:space="preserve"> муниципального района</w:t>
      </w:r>
      <w:r w:rsidRPr="00AF4BF4">
        <w:rPr>
          <w:sz w:val="24"/>
          <w:szCs w:val="24"/>
        </w:rPr>
        <w:t xml:space="preserve"> составляет </w:t>
      </w:r>
      <w:r w:rsidR="00B554AD" w:rsidRPr="00AF4BF4">
        <w:rPr>
          <w:sz w:val="24"/>
          <w:szCs w:val="24"/>
        </w:rPr>
        <w:t>0,</w:t>
      </w:r>
      <w:r w:rsidR="00415BDC" w:rsidRPr="00AF4BF4">
        <w:rPr>
          <w:sz w:val="24"/>
          <w:szCs w:val="24"/>
        </w:rPr>
        <w:t>7</w:t>
      </w:r>
      <w:r w:rsidRPr="00AF4BF4">
        <w:rPr>
          <w:sz w:val="24"/>
          <w:szCs w:val="24"/>
        </w:rPr>
        <w:t xml:space="preserve">%. Запланированные  ассигнования в сумме </w:t>
      </w:r>
      <w:r w:rsidR="00AF406E" w:rsidRPr="00AF4BF4">
        <w:rPr>
          <w:sz w:val="24"/>
          <w:szCs w:val="24"/>
        </w:rPr>
        <w:t>6065,75</w:t>
      </w:r>
      <w:r w:rsidRPr="00AF4BF4">
        <w:rPr>
          <w:sz w:val="24"/>
          <w:szCs w:val="24"/>
        </w:rPr>
        <w:t xml:space="preserve"> тыс</w:t>
      </w:r>
      <w:r w:rsidR="00161C76" w:rsidRPr="00AF4BF4">
        <w:rPr>
          <w:sz w:val="24"/>
          <w:szCs w:val="24"/>
        </w:rPr>
        <w:t>.</w:t>
      </w:r>
      <w:r w:rsidRPr="00AF4BF4">
        <w:rPr>
          <w:sz w:val="24"/>
          <w:szCs w:val="24"/>
        </w:rPr>
        <w:t xml:space="preserve"> рублей  исполнены </w:t>
      </w:r>
      <w:r w:rsidR="00161C76" w:rsidRPr="00AF4BF4">
        <w:rPr>
          <w:sz w:val="24"/>
          <w:szCs w:val="24"/>
        </w:rPr>
        <w:t>на 99,</w:t>
      </w:r>
      <w:r w:rsidR="00AF406E" w:rsidRPr="00AF4BF4">
        <w:rPr>
          <w:sz w:val="24"/>
          <w:szCs w:val="24"/>
        </w:rPr>
        <w:t>98</w:t>
      </w:r>
      <w:r w:rsidR="00161C76" w:rsidRPr="00AF4BF4">
        <w:rPr>
          <w:sz w:val="24"/>
          <w:szCs w:val="24"/>
        </w:rPr>
        <w:t xml:space="preserve">% и составили </w:t>
      </w:r>
      <w:r w:rsidR="00AF406E" w:rsidRPr="00AF4BF4">
        <w:rPr>
          <w:sz w:val="24"/>
          <w:szCs w:val="24"/>
        </w:rPr>
        <w:t>6064,56</w:t>
      </w:r>
      <w:r w:rsidR="00161C76" w:rsidRPr="00AF4BF4">
        <w:rPr>
          <w:sz w:val="24"/>
          <w:szCs w:val="24"/>
        </w:rPr>
        <w:t xml:space="preserve"> тыс. рублей</w:t>
      </w:r>
      <w:r w:rsidRPr="00AF4BF4">
        <w:rPr>
          <w:sz w:val="24"/>
          <w:szCs w:val="24"/>
        </w:rPr>
        <w:t xml:space="preserve">. </w:t>
      </w:r>
    </w:p>
    <w:p w:rsidR="004A1C38" w:rsidRPr="00AF4BF4" w:rsidRDefault="004A1C38" w:rsidP="00116841">
      <w:pPr>
        <w:tabs>
          <w:tab w:val="left" w:pos="1740"/>
        </w:tabs>
        <w:ind w:left="360" w:firstLine="567"/>
        <w:jc w:val="both"/>
        <w:rPr>
          <w:sz w:val="24"/>
          <w:szCs w:val="24"/>
        </w:rPr>
      </w:pPr>
      <w:r w:rsidRPr="00AF4BF4">
        <w:rPr>
          <w:sz w:val="24"/>
          <w:szCs w:val="24"/>
        </w:rPr>
        <w:t xml:space="preserve">2. При  проверке </w:t>
      </w:r>
      <w:r w:rsidR="00161C76" w:rsidRPr="00AF4BF4">
        <w:rPr>
          <w:sz w:val="24"/>
          <w:szCs w:val="24"/>
        </w:rPr>
        <w:t>недостатков в оформлении бюджетной отчетности</w:t>
      </w:r>
      <w:r w:rsidR="00923B2A" w:rsidRPr="00AF4BF4">
        <w:rPr>
          <w:sz w:val="24"/>
          <w:szCs w:val="24"/>
        </w:rPr>
        <w:t xml:space="preserve"> </w:t>
      </w:r>
      <w:r w:rsidR="00161C76" w:rsidRPr="00AF4BF4">
        <w:rPr>
          <w:sz w:val="24"/>
          <w:szCs w:val="24"/>
        </w:rPr>
        <w:t>Собрания депутатов</w:t>
      </w:r>
      <w:r w:rsidRPr="00AF4BF4">
        <w:rPr>
          <w:sz w:val="24"/>
          <w:szCs w:val="24"/>
        </w:rPr>
        <w:t xml:space="preserve"> за 201</w:t>
      </w:r>
      <w:r w:rsidR="00AF406E" w:rsidRPr="00AF4BF4">
        <w:rPr>
          <w:sz w:val="24"/>
          <w:szCs w:val="24"/>
        </w:rPr>
        <w:t>6</w:t>
      </w:r>
      <w:r w:rsidRPr="00AF4BF4">
        <w:rPr>
          <w:sz w:val="24"/>
          <w:szCs w:val="24"/>
        </w:rPr>
        <w:t xml:space="preserve"> год</w:t>
      </w:r>
      <w:r w:rsidR="00923B2A" w:rsidRPr="00AF4BF4">
        <w:rPr>
          <w:sz w:val="24"/>
          <w:szCs w:val="24"/>
        </w:rPr>
        <w:t xml:space="preserve"> </w:t>
      </w:r>
      <w:r w:rsidR="00D326A1" w:rsidRPr="00AF4BF4">
        <w:rPr>
          <w:sz w:val="24"/>
          <w:szCs w:val="24"/>
        </w:rPr>
        <w:t>не выявлено.</w:t>
      </w:r>
    </w:p>
    <w:p w:rsidR="004A1C38" w:rsidRPr="00AF4BF4" w:rsidRDefault="004A1C38" w:rsidP="00116841">
      <w:pPr>
        <w:tabs>
          <w:tab w:val="left" w:pos="1740"/>
        </w:tabs>
        <w:ind w:left="360" w:firstLine="567"/>
        <w:jc w:val="both"/>
        <w:rPr>
          <w:sz w:val="24"/>
          <w:szCs w:val="24"/>
        </w:rPr>
      </w:pPr>
      <w:r w:rsidRPr="00AF4BF4">
        <w:rPr>
          <w:sz w:val="24"/>
          <w:szCs w:val="24"/>
        </w:rPr>
        <w:t xml:space="preserve">3.  Показатели годового отчета об исполнении бюджета </w:t>
      </w:r>
      <w:r w:rsidR="00161C76" w:rsidRPr="00AF4BF4">
        <w:rPr>
          <w:sz w:val="24"/>
          <w:szCs w:val="24"/>
        </w:rPr>
        <w:t xml:space="preserve">Собрания депутатов </w:t>
      </w:r>
      <w:proofErr w:type="spellStart"/>
      <w:r w:rsidR="00161C76" w:rsidRPr="00AF4BF4">
        <w:rPr>
          <w:sz w:val="24"/>
          <w:szCs w:val="24"/>
        </w:rPr>
        <w:t>Еткульского</w:t>
      </w:r>
      <w:proofErr w:type="spellEnd"/>
      <w:r w:rsidR="00161C76" w:rsidRPr="00AF4BF4">
        <w:rPr>
          <w:sz w:val="24"/>
          <w:szCs w:val="24"/>
        </w:rPr>
        <w:t xml:space="preserve"> муниципального района</w:t>
      </w:r>
      <w:r w:rsidRPr="00AF4BF4">
        <w:rPr>
          <w:sz w:val="24"/>
          <w:szCs w:val="24"/>
        </w:rPr>
        <w:t xml:space="preserve"> за 201</w:t>
      </w:r>
      <w:r w:rsidR="00AF406E" w:rsidRPr="00AF4BF4">
        <w:rPr>
          <w:sz w:val="24"/>
          <w:szCs w:val="24"/>
        </w:rPr>
        <w:t>6</w:t>
      </w:r>
      <w:r w:rsidRPr="00AF4BF4">
        <w:rPr>
          <w:sz w:val="24"/>
          <w:szCs w:val="24"/>
        </w:rPr>
        <w:t xml:space="preserve"> год  соответствуют показателям исполнения бюджета  </w:t>
      </w:r>
      <w:proofErr w:type="spellStart"/>
      <w:r w:rsidRPr="00AF4BF4">
        <w:rPr>
          <w:sz w:val="24"/>
          <w:szCs w:val="24"/>
        </w:rPr>
        <w:t>Еткульского</w:t>
      </w:r>
      <w:proofErr w:type="spellEnd"/>
      <w:r w:rsidRPr="00AF4BF4">
        <w:rPr>
          <w:sz w:val="24"/>
          <w:szCs w:val="24"/>
        </w:rPr>
        <w:t xml:space="preserve"> муниципального района за 201</w:t>
      </w:r>
      <w:r w:rsidR="00AF406E" w:rsidRPr="00AF4BF4">
        <w:rPr>
          <w:sz w:val="24"/>
          <w:szCs w:val="24"/>
        </w:rPr>
        <w:t>6</w:t>
      </w:r>
      <w:r w:rsidR="00415BDC" w:rsidRPr="00AF4BF4">
        <w:rPr>
          <w:sz w:val="24"/>
          <w:szCs w:val="24"/>
        </w:rPr>
        <w:t xml:space="preserve"> </w:t>
      </w:r>
      <w:r w:rsidRPr="00AF4BF4">
        <w:rPr>
          <w:sz w:val="24"/>
          <w:szCs w:val="24"/>
        </w:rPr>
        <w:t>год.</w:t>
      </w:r>
    </w:p>
    <w:p w:rsidR="00EB5C0E" w:rsidRPr="00AF4BF4" w:rsidRDefault="00EB5C0E" w:rsidP="00116841">
      <w:pPr>
        <w:tabs>
          <w:tab w:val="left" w:pos="1740"/>
        </w:tabs>
        <w:ind w:left="360" w:firstLine="567"/>
        <w:jc w:val="both"/>
        <w:rPr>
          <w:sz w:val="24"/>
          <w:szCs w:val="24"/>
        </w:rPr>
      </w:pPr>
    </w:p>
    <w:p w:rsidR="005D3664" w:rsidRPr="00AF4BF4" w:rsidRDefault="005D3664" w:rsidP="00116841">
      <w:pPr>
        <w:tabs>
          <w:tab w:val="left" w:pos="1740"/>
        </w:tabs>
        <w:ind w:left="360" w:firstLine="567"/>
        <w:jc w:val="both"/>
        <w:rPr>
          <w:sz w:val="24"/>
          <w:szCs w:val="24"/>
        </w:rPr>
      </w:pPr>
    </w:p>
    <w:p w:rsidR="00EB5C0E" w:rsidRPr="00AF4BF4" w:rsidRDefault="00EB5C0E" w:rsidP="00116841">
      <w:pPr>
        <w:tabs>
          <w:tab w:val="left" w:pos="1740"/>
        </w:tabs>
        <w:ind w:left="360" w:firstLine="567"/>
        <w:jc w:val="both"/>
        <w:rPr>
          <w:sz w:val="24"/>
          <w:szCs w:val="24"/>
        </w:rPr>
      </w:pPr>
    </w:p>
    <w:tbl>
      <w:tblPr>
        <w:tblW w:w="10064" w:type="dxa"/>
        <w:tblInd w:w="534" w:type="dxa"/>
        <w:tblLook w:val="04A0" w:firstRow="1" w:lastRow="0" w:firstColumn="1" w:lastColumn="0" w:noHBand="0" w:noVBand="1"/>
      </w:tblPr>
      <w:tblGrid>
        <w:gridCol w:w="4644"/>
        <w:gridCol w:w="2727"/>
        <w:gridCol w:w="2693"/>
      </w:tblGrid>
      <w:tr w:rsidR="00AF4BF4" w:rsidRPr="00AF4BF4" w:rsidTr="00AF406E">
        <w:tc>
          <w:tcPr>
            <w:tcW w:w="4644" w:type="dxa"/>
            <w:shd w:val="clear" w:color="auto" w:fill="auto"/>
          </w:tcPr>
          <w:p w:rsidR="00161C76" w:rsidRPr="00AF4BF4" w:rsidRDefault="00923B2A" w:rsidP="00116841">
            <w:pPr>
              <w:widowControl w:val="0"/>
              <w:jc w:val="both"/>
              <w:rPr>
                <w:sz w:val="24"/>
                <w:szCs w:val="24"/>
              </w:rPr>
            </w:pPr>
            <w:r w:rsidRPr="00AF4BF4">
              <w:rPr>
                <w:sz w:val="24"/>
                <w:szCs w:val="24"/>
              </w:rPr>
              <w:t>Заместитель председателя</w:t>
            </w:r>
            <w:r w:rsidR="00161C76" w:rsidRPr="00AF4BF4">
              <w:rPr>
                <w:sz w:val="24"/>
                <w:szCs w:val="24"/>
              </w:rPr>
              <w:t xml:space="preserve"> контрольно-ревизионной комиссии </w:t>
            </w:r>
            <w:proofErr w:type="spellStart"/>
            <w:r w:rsidR="00161C76" w:rsidRPr="00AF4BF4">
              <w:rPr>
                <w:sz w:val="24"/>
                <w:szCs w:val="24"/>
              </w:rPr>
              <w:t>Еткульского</w:t>
            </w:r>
            <w:proofErr w:type="spellEnd"/>
            <w:r w:rsidR="00161C76" w:rsidRPr="00AF4BF4">
              <w:rPr>
                <w:sz w:val="24"/>
                <w:szCs w:val="24"/>
              </w:rPr>
              <w:t xml:space="preserve"> муниципального района</w:t>
            </w:r>
          </w:p>
        </w:tc>
        <w:tc>
          <w:tcPr>
            <w:tcW w:w="2727" w:type="dxa"/>
            <w:shd w:val="clear" w:color="auto" w:fill="auto"/>
          </w:tcPr>
          <w:p w:rsidR="00161C76" w:rsidRPr="00AF4BF4" w:rsidRDefault="00161C76" w:rsidP="00116841">
            <w:pPr>
              <w:widowControl w:val="0"/>
              <w:ind w:left="-107"/>
              <w:jc w:val="both"/>
              <w:rPr>
                <w:sz w:val="24"/>
                <w:szCs w:val="24"/>
              </w:rPr>
            </w:pPr>
          </w:p>
        </w:tc>
        <w:tc>
          <w:tcPr>
            <w:tcW w:w="2693" w:type="dxa"/>
            <w:shd w:val="clear" w:color="auto" w:fill="auto"/>
            <w:vAlign w:val="bottom"/>
          </w:tcPr>
          <w:p w:rsidR="00161C76" w:rsidRPr="00AF4BF4" w:rsidRDefault="00161C76" w:rsidP="00AF406E">
            <w:pPr>
              <w:widowControl w:val="0"/>
              <w:ind w:left="176"/>
              <w:rPr>
                <w:sz w:val="24"/>
                <w:szCs w:val="24"/>
              </w:rPr>
            </w:pPr>
            <w:r w:rsidRPr="00AF4BF4">
              <w:rPr>
                <w:sz w:val="24"/>
                <w:szCs w:val="24"/>
              </w:rPr>
              <w:t xml:space="preserve">Е.В. </w:t>
            </w:r>
            <w:proofErr w:type="spellStart"/>
            <w:r w:rsidR="00AF406E" w:rsidRPr="00AF4BF4">
              <w:rPr>
                <w:sz w:val="24"/>
                <w:szCs w:val="24"/>
              </w:rPr>
              <w:t>Тутарова</w:t>
            </w:r>
            <w:proofErr w:type="spellEnd"/>
          </w:p>
        </w:tc>
      </w:tr>
    </w:tbl>
    <w:p w:rsidR="00B25405" w:rsidRPr="00AF4BF4" w:rsidRDefault="00B25405" w:rsidP="00EB5C0E">
      <w:pPr>
        <w:tabs>
          <w:tab w:val="left" w:pos="1740"/>
        </w:tabs>
        <w:jc w:val="both"/>
        <w:rPr>
          <w:sz w:val="24"/>
          <w:szCs w:val="24"/>
        </w:rPr>
      </w:pPr>
    </w:p>
    <w:sectPr w:rsidR="00B25405" w:rsidRPr="00AF4BF4" w:rsidSect="0030351A">
      <w:footerReference w:type="even" r:id="rId9"/>
      <w:footerReference w:type="default" r:id="rId10"/>
      <w:pgSz w:w="11907" w:h="16839" w:code="9"/>
      <w:pgMar w:top="851" w:right="567"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20" w:rsidRDefault="00361E20">
      <w:r>
        <w:separator/>
      </w:r>
    </w:p>
  </w:endnote>
  <w:endnote w:type="continuationSeparator" w:id="0">
    <w:p w:rsidR="00361E20" w:rsidRDefault="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B6" w:rsidRDefault="00DC4FB6" w:rsidP="00FF4739">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C4FB6" w:rsidRDefault="00DC4FB6" w:rsidP="001048B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B6" w:rsidRDefault="00DC4FB6" w:rsidP="00FF4739">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E0C07">
      <w:rPr>
        <w:rStyle w:val="aa"/>
        <w:noProof/>
      </w:rPr>
      <w:t>1</w:t>
    </w:r>
    <w:r>
      <w:rPr>
        <w:rStyle w:val="aa"/>
      </w:rPr>
      <w:fldChar w:fldCharType="end"/>
    </w:r>
  </w:p>
  <w:p w:rsidR="00DC4FB6" w:rsidRDefault="00DC4FB6" w:rsidP="001048B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20" w:rsidRDefault="00361E20">
      <w:r>
        <w:separator/>
      </w:r>
    </w:p>
  </w:footnote>
  <w:footnote w:type="continuationSeparator" w:id="0">
    <w:p w:rsidR="00361E20" w:rsidRDefault="00361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F43"/>
    <w:multiLevelType w:val="hybridMultilevel"/>
    <w:tmpl w:val="25545DB4"/>
    <w:lvl w:ilvl="0" w:tplc="B964B7F0">
      <w:start w:val="1"/>
      <w:numFmt w:val="decimal"/>
      <w:lvlText w:val="%1."/>
      <w:lvlJc w:val="left"/>
      <w:pPr>
        <w:tabs>
          <w:tab w:val="num" w:pos="1515"/>
        </w:tabs>
        <w:ind w:left="1515" w:hanging="375"/>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
    <w:nsid w:val="04B1307F"/>
    <w:multiLevelType w:val="multilevel"/>
    <w:tmpl w:val="699C209A"/>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10277"/>
        </w:tabs>
        <w:ind w:left="10277" w:hanging="495"/>
      </w:pPr>
      <w:rPr>
        <w:rFonts w:hint="default"/>
      </w:rPr>
    </w:lvl>
    <w:lvl w:ilvl="2">
      <w:start w:val="1"/>
      <w:numFmt w:val="decimal"/>
      <w:lvlText w:val="%1.%2.%3"/>
      <w:lvlJc w:val="left"/>
      <w:pPr>
        <w:tabs>
          <w:tab w:val="num" w:pos="4290"/>
        </w:tabs>
        <w:ind w:left="4290" w:hanging="720"/>
      </w:pPr>
      <w:rPr>
        <w:rFonts w:hint="default"/>
      </w:rPr>
    </w:lvl>
    <w:lvl w:ilvl="3">
      <w:start w:val="1"/>
      <w:numFmt w:val="decimal"/>
      <w:lvlText w:val="%1.%2.%3.%4"/>
      <w:lvlJc w:val="left"/>
      <w:pPr>
        <w:tabs>
          <w:tab w:val="num" w:pos="6435"/>
        </w:tabs>
        <w:ind w:left="6435" w:hanging="1080"/>
      </w:pPr>
      <w:rPr>
        <w:rFonts w:hint="default"/>
      </w:rPr>
    </w:lvl>
    <w:lvl w:ilvl="4">
      <w:start w:val="1"/>
      <w:numFmt w:val="decimal"/>
      <w:lvlText w:val="%1.%2.%3.%4.%5"/>
      <w:lvlJc w:val="left"/>
      <w:pPr>
        <w:tabs>
          <w:tab w:val="num" w:pos="8220"/>
        </w:tabs>
        <w:ind w:left="8220" w:hanging="1080"/>
      </w:pPr>
      <w:rPr>
        <w:rFonts w:hint="default"/>
      </w:rPr>
    </w:lvl>
    <w:lvl w:ilvl="5">
      <w:start w:val="1"/>
      <w:numFmt w:val="decimal"/>
      <w:lvlText w:val="%1.%2.%3.%4.%5.%6"/>
      <w:lvlJc w:val="left"/>
      <w:pPr>
        <w:tabs>
          <w:tab w:val="num" w:pos="10365"/>
        </w:tabs>
        <w:ind w:left="10365" w:hanging="1440"/>
      </w:pPr>
      <w:rPr>
        <w:rFonts w:hint="default"/>
      </w:rPr>
    </w:lvl>
    <w:lvl w:ilvl="6">
      <w:start w:val="1"/>
      <w:numFmt w:val="decimal"/>
      <w:lvlText w:val="%1.%2.%3.%4.%5.%6.%7"/>
      <w:lvlJc w:val="left"/>
      <w:pPr>
        <w:tabs>
          <w:tab w:val="num" w:pos="12150"/>
        </w:tabs>
        <w:ind w:left="12150" w:hanging="1440"/>
      </w:pPr>
      <w:rPr>
        <w:rFonts w:hint="default"/>
      </w:rPr>
    </w:lvl>
    <w:lvl w:ilvl="7">
      <w:start w:val="1"/>
      <w:numFmt w:val="decimal"/>
      <w:lvlText w:val="%1.%2.%3.%4.%5.%6.%7.%8"/>
      <w:lvlJc w:val="left"/>
      <w:pPr>
        <w:tabs>
          <w:tab w:val="num" w:pos="14295"/>
        </w:tabs>
        <w:ind w:left="14295" w:hanging="1800"/>
      </w:pPr>
      <w:rPr>
        <w:rFonts w:hint="default"/>
      </w:rPr>
    </w:lvl>
    <w:lvl w:ilvl="8">
      <w:start w:val="1"/>
      <w:numFmt w:val="decimal"/>
      <w:lvlText w:val="%1.%2.%3.%4.%5.%6.%7.%8.%9"/>
      <w:lvlJc w:val="left"/>
      <w:pPr>
        <w:tabs>
          <w:tab w:val="num" w:pos="16440"/>
        </w:tabs>
        <w:ind w:left="16440" w:hanging="2160"/>
      </w:pPr>
      <w:rPr>
        <w:rFonts w:hint="default"/>
      </w:rPr>
    </w:lvl>
  </w:abstractNum>
  <w:abstractNum w:abstractNumId="2">
    <w:nsid w:val="0D244F6D"/>
    <w:multiLevelType w:val="hybridMultilevel"/>
    <w:tmpl w:val="62E457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C4260"/>
    <w:multiLevelType w:val="hybridMultilevel"/>
    <w:tmpl w:val="6164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5F7608"/>
    <w:multiLevelType w:val="hybridMultilevel"/>
    <w:tmpl w:val="0C101BDA"/>
    <w:lvl w:ilvl="0" w:tplc="69F20A36">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6D6D6B"/>
    <w:multiLevelType w:val="hybridMultilevel"/>
    <w:tmpl w:val="49FA7944"/>
    <w:lvl w:ilvl="0" w:tplc="CED44B6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nsid w:val="1F3F6C24"/>
    <w:multiLevelType w:val="hybridMultilevel"/>
    <w:tmpl w:val="9DAC4FF8"/>
    <w:lvl w:ilvl="0" w:tplc="04190001">
      <w:numFmt w:val="bullet"/>
      <w:lvlText w:val=""/>
      <w:lvlJc w:val="left"/>
      <w:pPr>
        <w:tabs>
          <w:tab w:val="num" w:pos="720"/>
        </w:tabs>
        <w:ind w:left="720" w:hanging="360"/>
      </w:pPr>
      <w:rPr>
        <w:rFonts w:ascii="Symbol" w:eastAsia="Times New Roman" w:hAnsi="Symbol" w:cs="Times New Roman" w:hint="default"/>
      </w:rPr>
    </w:lvl>
    <w:lvl w:ilvl="1" w:tplc="31F4AE2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362298"/>
    <w:multiLevelType w:val="hybridMultilevel"/>
    <w:tmpl w:val="6D0852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B429F4"/>
    <w:multiLevelType w:val="hybridMultilevel"/>
    <w:tmpl w:val="06CAAE96"/>
    <w:lvl w:ilvl="0" w:tplc="E1786C4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642DED"/>
    <w:multiLevelType w:val="hybridMultilevel"/>
    <w:tmpl w:val="56C2CC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D12BE2"/>
    <w:multiLevelType w:val="hybridMultilevel"/>
    <w:tmpl w:val="BBBE1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834886"/>
    <w:multiLevelType w:val="hybridMultilevel"/>
    <w:tmpl w:val="05641F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23F4601"/>
    <w:multiLevelType w:val="hybridMultilevel"/>
    <w:tmpl w:val="B2B43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8D0E32"/>
    <w:multiLevelType w:val="hybridMultilevel"/>
    <w:tmpl w:val="0C488C4E"/>
    <w:lvl w:ilvl="0" w:tplc="12FA6E8A">
      <w:start w:val="1106"/>
      <w:numFmt w:val="bullet"/>
      <w:lvlText w:val="-"/>
      <w:lvlJc w:val="left"/>
      <w:pPr>
        <w:tabs>
          <w:tab w:val="num" w:pos="960"/>
        </w:tabs>
        <w:ind w:left="960" w:hanging="6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B45F33"/>
    <w:multiLevelType w:val="hybridMultilevel"/>
    <w:tmpl w:val="FF68C854"/>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322DCC"/>
    <w:multiLevelType w:val="hybridMultilevel"/>
    <w:tmpl w:val="AAA64A14"/>
    <w:lvl w:ilvl="0" w:tplc="A3E27CB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BC7884"/>
    <w:multiLevelType w:val="hybridMultilevel"/>
    <w:tmpl w:val="E366584A"/>
    <w:lvl w:ilvl="0" w:tplc="B502B096">
      <w:start w:val="1"/>
      <w:numFmt w:val="decimal"/>
      <w:lvlText w:val="%1."/>
      <w:lvlJc w:val="left"/>
      <w:pPr>
        <w:ind w:left="319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9D3D8F"/>
    <w:multiLevelType w:val="multilevel"/>
    <w:tmpl w:val="D49ABB10"/>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1926"/>
        </w:tabs>
        <w:ind w:left="1926" w:hanging="480"/>
      </w:pPr>
      <w:rPr>
        <w:rFonts w:hint="default"/>
      </w:rPr>
    </w:lvl>
    <w:lvl w:ilvl="2">
      <w:start w:val="1"/>
      <w:numFmt w:val="decimal"/>
      <w:lvlText w:val="%1.%2.%3"/>
      <w:lvlJc w:val="left"/>
      <w:pPr>
        <w:tabs>
          <w:tab w:val="num" w:pos="3612"/>
        </w:tabs>
        <w:ind w:left="3612" w:hanging="720"/>
      </w:pPr>
      <w:rPr>
        <w:rFonts w:hint="default"/>
      </w:rPr>
    </w:lvl>
    <w:lvl w:ilvl="3">
      <w:start w:val="1"/>
      <w:numFmt w:val="decimal"/>
      <w:lvlText w:val="%1.%2.%3.%4"/>
      <w:lvlJc w:val="left"/>
      <w:pPr>
        <w:tabs>
          <w:tab w:val="num" w:pos="5058"/>
        </w:tabs>
        <w:ind w:left="5058" w:hanging="72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368"/>
        </w:tabs>
        <w:ind w:left="13368" w:hanging="1800"/>
      </w:pPr>
      <w:rPr>
        <w:rFonts w:hint="default"/>
      </w:rPr>
    </w:lvl>
  </w:abstractNum>
  <w:abstractNum w:abstractNumId="19">
    <w:nsid w:val="4DF32C90"/>
    <w:multiLevelType w:val="hybridMultilevel"/>
    <w:tmpl w:val="4B823350"/>
    <w:lvl w:ilvl="0" w:tplc="574426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8803B7"/>
    <w:multiLevelType w:val="multilevel"/>
    <w:tmpl w:val="0419001F"/>
    <w:numStyleLink w:val="111111"/>
  </w:abstractNum>
  <w:abstractNum w:abstractNumId="21">
    <w:nsid w:val="533C735D"/>
    <w:multiLevelType w:val="hybridMultilevel"/>
    <w:tmpl w:val="4126B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EC5719"/>
    <w:multiLevelType w:val="hybridMultilevel"/>
    <w:tmpl w:val="E56602EA"/>
    <w:lvl w:ilvl="0" w:tplc="07DA749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F2227F"/>
    <w:multiLevelType w:val="hybridMultilevel"/>
    <w:tmpl w:val="95BAA9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7EEC6603"/>
    <w:multiLevelType w:val="hybridMultilevel"/>
    <w:tmpl w:val="CF08EE94"/>
    <w:lvl w:ilvl="0" w:tplc="8CD0999E">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FA14F7"/>
    <w:multiLevelType w:val="hybridMultilevel"/>
    <w:tmpl w:val="C3DA1272"/>
    <w:lvl w:ilvl="0" w:tplc="DB68DC7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25"/>
  </w:num>
  <w:num w:numId="2">
    <w:abstractNumId w:val="6"/>
  </w:num>
  <w:num w:numId="3">
    <w:abstractNumId w:val="13"/>
  </w:num>
  <w:num w:numId="4">
    <w:abstractNumId w:val="4"/>
  </w:num>
  <w:num w:numId="5">
    <w:abstractNumId w:val="10"/>
  </w:num>
  <w:num w:numId="6">
    <w:abstractNumId w:val="23"/>
  </w:num>
  <w:num w:numId="7">
    <w:abstractNumId w:val="1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21"/>
  </w:num>
  <w:num w:numId="13">
    <w:abstractNumId w:val="19"/>
  </w:num>
  <w:num w:numId="14">
    <w:abstractNumId w:val="0"/>
  </w:num>
  <w:num w:numId="15">
    <w:abstractNumId w:val="15"/>
  </w:num>
  <w:num w:numId="16">
    <w:abstractNumId w:val="17"/>
  </w:num>
  <w:num w:numId="17">
    <w:abstractNumId w:val="5"/>
  </w:num>
  <w:num w:numId="18">
    <w:abstractNumId w:val="1"/>
  </w:num>
  <w:num w:numId="19">
    <w:abstractNumId w:val="26"/>
  </w:num>
  <w:num w:numId="20">
    <w:abstractNumId w:val="18"/>
  </w:num>
  <w:num w:numId="21">
    <w:abstractNumId w:val="20"/>
    <w:lvlOverride w:ilvl="0">
      <w:lvl w:ilvl="0">
        <w:start w:val="1"/>
        <w:numFmt w:val="decimal"/>
        <w:lvlText w:val="%1."/>
        <w:lvlJc w:val="left"/>
        <w:pPr>
          <w:tabs>
            <w:tab w:val="num" w:pos="360"/>
          </w:tabs>
          <w:ind w:left="360" w:hanging="360"/>
        </w:pPr>
      </w:lvl>
    </w:lvlOverride>
  </w:num>
  <w:num w:numId="22">
    <w:abstractNumId w:val="24"/>
  </w:num>
  <w:num w:numId="23">
    <w:abstractNumId w:val="3"/>
  </w:num>
  <w:num w:numId="24">
    <w:abstractNumId w:val="22"/>
  </w:num>
  <w:num w:numId="25">
    <w:abstractNumId w:val="11"/>
  </w:num>
  <w:num w:numId="26">
    <w:abstractNumId w:val="14"/>
  </w:num>
  <w:num w:numId="27">
    <w:abstractNumId w:val="20"/>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EF"/>
    <w:rsid w:val="00002B09"/>
    <w:rsid w:val="00006550"/>
    <w:rsid w:val="00006601"/>
    <w:rsid w:val="00006C1E"/>
    <w:rsid w:val="00010E14"/>
    <w:rsid w:val="00012079"/>
    <w:rsid w:val="0001296C"/>
    <w:rsid w:val="00024BF6"/>
    <w:rsid w:val="00026821"/>
    <w:rsid w:val="00031B00"/>
    <w:rsid w:val="00050129"/>
    <w:rsid w:val="0005039C"/>
    <w:rsid w:val="00050BF5"/>
    <w:rsid w:val="000542A3"/>
    <w:rsid w:val="00062929"/>
    <w:rsid w:val="00067A88"/>
    <w:rsid w:val="000720A0"/>
    <w:rsid w:val="000738CA"/>
    <w:rsid w:val="00075805"/>
    <w:rsid w:val="000827EA"/>
    <w:rsid w:val="00083C1A"/>
    <w:rsid w:val="00084DAF"/>
    <w:rsid w:val="0008651F"/>
    <w:rsid w:val="00093411"/>
    <w:rsid w:val="00095AC4"/>
    <w:rsid w:val="000973E0"/>
    <w:rsid w:val="00097E2D"/>
    <w:rsid w:val="000A17EF"/>
    <w:rsid w:val="000A3EAD"/>
    <w:rsid w:val="000A69EA"/>
    <w:rsid w:val="000B0B6C"/>
    <w:rsid w:val="000B2BE7"/>
    <w:rsid w:val="000B3C4C"/>
    <w:rsid w:val="000C3304"/>
    <w:rsid w:val="000C6237"/>
    <w:rsid w:val="000C6DFB"/>
    <w:rsid w:val="000C6FBE"/>
    <w:rsid w:val="000D2851"/>
    <w:rsid w:val="000D3EFB"/>
    <w:rsid w:val="000D6CD7"/>
    <w:rsid w:val="000E0293"/>
    <w:rsid w:val="000E635A"/>
    <w:rsid w:val="000F0BBC"/>
    <w:rsid w:val="000F0DFC"/>
    <w:rsid w:val="000F29C8"/>
    <w:rsid w:val="000F37BC"/>
    <w:rsid w:val="000F46E4"/>
    <w:rsid w:val="000F6595"/>
    <w:rsid w:val="00102CCB"/>
    <w:rsid w:val="001048BB"/>
    <w:rsid w:val="00106FDB"/>
    <w:rsid w:val="00107E34"/>
    <w:rsid w:val="00110BA4"/>
    <w:rsid w:val="00114475"/>
    <w:rsid w:val="00114494"/>
    <w:rsid w:val="0011672E"/>
    <w:rsid w:val="00116841"/>
    <w:rsid w:val="00137891"/>
    <w:rsid w:val="00146C5E"/>
    <w:rsid w:val="001508CD"/>
    <w:rsid w:val="00150FA5"/>
    <w:rsid w:val="00161C76"/>
    <w:rsid w:val="0016552D"/>
    <w:rsid w:val="001732BE"/>
    <w:rsid w:val="00174086"/>
    <w:rsid w:val="001831F0"/>
    <w:rsid w:val="001845E9"/>
    <w:rsid w:val="0018467F"/>
    <w:rsid w:val="00184D41"/>
    <w:rsid w:val="001877B1"/>
    <w:rsid w:val="00190DE7"/>
    <w:rsid w:val="001A6A59"/>
    <w:rsid w:val="001B24B7"/>
    <w:rsid w:val="001B391B"/>
    <w:rsid w:val="001B4BD1"/>
    <w:rsid w:val="001B5FBC"/>
    <w:rsid w:val="001C0B23"/>
    <w:rsid w:val="001C4056"/>
    <w:rsid w:val="001C6359"/>
    <w:rsid w:val="001C6925"/>
    <w:rsid w:val="001D79E4"/>
    <w:rsid w:val="001E4B9A"/>
    <w:rsid w:val="001E682C"/>
    <w:rsid w:val="001F1C85"/>
    <w:rsid w:val="001F3B7F"/>
    <w:rsid w:val="001F3CE3"/>
    <w:rsid w:val="001F7F55"/>
    <w:rsid w:val="002018D9"/>
    <w:rsid w:val="002162C0"/>
    <w:rsid w:val="002200D6"/>
    <w:rsid w:val="00221362"/>
    <w:rsid w:val="0023030D"/>
    <w:rsid w:val="00231550"/>
    <w:rsid w:val="002347B9"/>
    <w:rsid w:val="00234A76"/>
    <w:rsid w:val="002369FA"/>
    <w:rsid w:val="00244170"/>
    <w:rsid w:val="00244D61"/>
    <w:rsid w:val="00251532"/>
    <w:rsid w:val="00255863"/>
    <w:rsid w:val="002631A8"/>
    <w:rsid w:val="0026519D"/>
    <w:rsid w:val="00271FCA"/>
    <w:rsid w:val="00276C14"/>
    <w:rsid w:val="00277D27"/>
    <w:rsid w:val="00282D4B"/>
    <w:rsid w:val="00286068"/>
    <w:rsid w:val="00287A08"/>
    <w:rsid w:val="00291EC8"/>
    <w:rsid w:val="002A5AF1"/>
    <w:rsid w:val="002B5AE4"/>
    <w:rsid w:val="002B6A09"/>
    <w:rsid w:val="002B6F8B"/>
    <w:rsid w:val="002D2522"/>
    <w:rsid w:val="002D45D6"/>
    <w:rsid w:val="002D6EB8"/>
    <w:rsid w:val="002E0C07"/>
    <w:rsid w:val="002E1053"/>
    <w:rsid w:val="002E1234"/>
    <w:rsid w:val="002E5F26"/>
    <w:rsid w:val="002E6B68"/>
    <w:rsid w:val="002E6F7A"/>
    <w:rsid w:val="002E722D"/>
    <w:rsid w:val="002E7A45"/>
    <w:rsid w:val="002F009C"/>
    <w:rsid w:val="002F2C1A"/>
    <w:rsid w:val="00300B40"/>
    <w:rsid w:val="003019E5"/>
    <w:rsid w:val="0030351A"/>
    <w:rsid w:val="00305F19"/>
    <w:rsid w:val="003121AD"/>
    <w:rsid w:val="003158F8"/>
    <w:rsid w:val="003162FE"/>
    <w:rsid w:val="0031715A"/>
    <w:rsid w:val="0032122F"/>
    <w:rsid w:val="003224F4"/>
    <w:rsid w:val="0032444A"/>
    <w:rsid w:val="003257E4"/>
    <w:rsid w:val="00337BC8"/>
    <w:rsid w:val="00337FAA"/>
    <w:rsid w:val="003442AE"/>
    <w:rsid w:val="003448EF"/>
    <w:rsid w:val="00345447"/>
    <w:rsid w:val="0035075F"/>
    <w:rsid w:val="003521DC"/>
    <w:rsid w:val="00361E20"/>
    <w:rsid w:val="00364223"/>
    <w:rsid w:val="00376BF4"/>
    <w:rsid w:val="00391179"/>
    <w:rsid w:val="003961AD"/>
    <w:rsid w:val="0039784F"/>
    <w:rsid w:val="003A0DE6"/>
    <w:rsid w:val="003A5893"/>
    <w:rsid w:val="003A6206"/>
    <w:rsid w:val="003A680F"/>
    <w:rsid w:val="003B11FA"/>
    <w:rsid w:val="003B1AE0"/>
    <w:rsid w:val="003C310F"/>
    <w:rsid w:val="003C3D11"/>
    <w:rsid w:val="003C5215"/>
    <w:rsid w:val="003C64D6"/>
    <w:rsid w:val="003D1E70"/>
    <w:rsid w:val="003D79AF"/>
    <w:rsid w:val="003E1D12"/>
    <w:rsid w:val="003E3C72"/>
    <w:rsid w:val="003F06FB"/>
    <w:rsid w:val="003F1C91"/>
    <w:rsid w:val="003F2CDB"/>
    <w:rsid w:val="0040372F"/>
    <w:rsid w:val="00404116"/>
    <w:rsid w:val="00410833"/>
    <w:rsid w:val="00415BDC"/>
    <w:rsid w:val="00417029"/>
    <w:rsid w:val="0042239E"/>
    <w:rsid w:val="004265F0"/>
    <w:rsid w:val="004302FC"/>
    <w:rsid w:val="0044040A"/>
    <w:rsid w:val="004404BE"/>
    <w:rsid w:val="00444F52"/>
    <w:rsid w:val="00447F63"/>
    <w:rsid w:val="004564D6"/>
    <w:rsid w:val="00473607"/>
    <w:rsid w:val="004738A1"/>
    <w:rsid w:val="004759E5"/>
    <w:rsid w:val="004778AC"/>
    <w:rsid w:val="0048079A"/>
    <w:rsid w:val="00481FF7"/>
    <w:rsid w:val="004820F7"/>
    <w:rsid w:val="00482CDE"/>
    <w:rsid w:val="00482DA8"/>
    <w:rsid w:val="00485CFA"/>
    <w:rsid w:val="00492611"/>
    <w:rsid w:val="00494E79"/>
    <w:rsid w:val="00495BBB"/>
    <w:rsid w:val="004A0040"/>
    <w:rsid w:val="004A1C38"/>
    <w:rsid w:val="004A27DF"/>
    <w:rsid w:val="004A62D9"/>
    <w:rsid w:val="004B4385"/>
    <w:rsid w:val="004B633C"/>
    <w:rsid w:val="004B7139"/>
    <w:rsid w:val="004C0E3A"/>
    <w:rsid w:val="004C362A"/>
    <w:rsid w:val="004C58F6"/>
    <w:rsid w:val="004C7A46"/>
    <w:rsid w:val="004D57FE"/>
    <w:rsid w:val="004E22EF"/>
    <w:rsid w:val="004E528C"/>
    <w:rsid w:val="004E7670"/>
    <w:rsid w:val="004E7E9B"/>
    <w:rsid w:val="004F28EF"/>
    <w:rsid w:val="004F6E70"/>
    <w:rsid w:val="0050335B"/>
    <w:rsid w:val="005077A6"/>
    <w:rsid w:val="00507812"/>
    <w:rsid w:val="00513070"/>
    <w:rsid w:val="00520D4E"/>
    <w:rsid w:val="005219A7"/>
    <w:rsid w:val="00523BEB"/>
    <w:rsid w:val="005304CF"/>
    <w:rsid w:val="005457B7"/>
    <w:rsid w:val="00550843"/>
    <w:rsid w:val="00552E53"/>
    <w:rsid w:val="005558E1"/>
    <w:rsid w:val="00555D26"/>
    <w:rsid w:val="00561308"/>
    <w:rsid w:val="00570D25"/>
    <w:rsid w:val="0058004D"/>
    <w:rsid w:val="00580EF8"/>
    <w:rsid w:val="00590966"/>
    <w:rsid w:val="00593C12"/>
    <w:rsid w:val="0059561E"/>
    <w:rsid w:val="005A2DA7"/>
    <w:rsid w:val="005A4448"/>
    <w:rsid w:val="005B1394"/>
    <w:rsid w:val="005B1D3F"/>
    <w:rsid w:val="005B5633"/>
    <w:rsid w:val="005B6AD4"/>
    <w:rsid w:val="005C0A83"/>
    <w:rsid w:val="005C1006"/>
    <w:rsid w:val="005C2228"/>
    <w:rsid w:val="005C5D54"/>
    <w:rsid w:val="005C6706"/>
    <w:rsid w:val="005D0C18"/>
    <w:rsid w:val="005D15A2"/>
    <w:rsid w:val="005D3664"/>
    <w:rsid w:val="005E32DB"/>
    <w:rsid w:val="005E36B5"/>
    <w:rsid w:val="00603BDF"/>
    <w:rsid w:val="00613EA2"/>
    <w:rsid w:val="00622905"/>
    <w:rsid w:val="0062621E"/>
    <w:rsid w:val="0062657D"/>
    <w:rsid w:val="00630C7F"/>
    <w:rsid w:val="00641236"/>
    <w:rsid w:val="00641A5E"/>
    <w:rsid w:val="00645FC0"/>
    <w:rsid w:val="00650082"/>
    <w:rsid w:val="00653F1D"/>
    <w:rsid w:val="0066007B"/>
    <w:rsid w:val="0066069F"/>
    <w:rsid w:val="00663A94"/>
    <w:rsid w:val="006644AD"/>
    <w:rsid w:val="00666D94"/>
    <w:rsid w:val="00670DEC"/>
    <w:rsid w:val="00670FCD"/>
    <w:rsid w:val="00672D42"/>
    <w:rsid w:val="006736A3"/>
    <w:rsid w:val="00673FBF"/>
    <w:rsid w:val="00675AEB"/>
    <w:rsid w:val="0068116F"/>
    <w:rsid w:val="006824FC"/>
    <w:rsid w:val="00682DAD"/>
    <w:rsid w:val="00683FFD"/>
    <w:rsid w:val="00690D55"/>
    <w:rsid w:val="00691921"/>
    <w:rsid w:val="0069478C"/>
    <w:rsid w:val="006A6A68"/>
    <w:rsid w:val="006A76DA"/>
    <w:rsid w:val="006B22B1"/>
    <w:rsid w:val="006B6D0E"/>
    <w:rsid w:val="006C0F76"/>
    <w:rsid w:val="006C1E75"/>
    <w:rsid w:val="006C4AF7"/>
    <w:rsid w:val="006C57DB"/>
    <w:rsid w:val="006C7162"/>
    <w:rsid w:val="006C73A1"/>
    <w:rsid w:val="006D34E8"/>
    <w:rsid w:val="006D7544"/>
    <w:rsid w:val="006E2DBA"/>
    <w:rsid w:val="006E3A2C"/>
    <w:rsid w:val="006E4994"/>
    <w:rsid w:val="006F099B"/>
    <w:rsid w:val="006F15B1"/>
    <w:rsid w:val="006F2A2B"/>
    <w:rsid w:val="006F47AD"/>
    <w:rsid w:val="006F7665"/>
    <w:rsid w:val="007034B1"/>
    <w:rsid w:val="00710DB2"/>
    <w:rsid w:val="007118B6"/>
    <w:rsid w:val="007208A7"/>
    <w:rsid w:val="00725034"/>
    <w:rsid w:val="00740E37"/>
    <w:rsid w:val="007471E9"/>
    <w:rsid w:val="00756C14"/>
    <w:rsid w:val="007636EF"/>
    <w:rsid w:val="00763E0A"/>
    <w:rsid w:val="00765E83"/>
    <w:rsid w:val="007676C6"/>
    <w:rsid w:val="007715C5"/>
    <w:rsid w:val="00783204"/>
    <w:rsid w:val="00790CF6"/>
    <w:rsid w:val="007922AA"/>
    <w:rsid w:val="00797494"/>
    <w:rsid w:val="007A3058"/>
    <w:rsid w:val="007A4BEF"/>
    <w:rsid w:val="007B15F3"/>
    <w:rsid w:val="007B6921"/>
    <w:rsid w:val="007C2F6A"/>
    <w:rsid w:val="007C3543"/>
    <w:rsid w:val="007C4127"/>
    <w:rsid w:val="007D6DDD"/>
    <w:rsid w:val="007D7AB0"/>
    <w:rsid w:val="007E18F2"/>
    <w:rsid w:val="007E3D1C"/>
    <w:rsid w:val="007E44AF"/>
    <w:rsid w:val="007E5F5C"/>
    <w:rsid w:val="007E61E3"/>
    <w:rsid w:val="007E7F00"/>
    <w:rsid w:val="007F28A9"/>
    <w:rsid w:val="007F6C78"/>
    <w:rsid w:val="007F6EF1"/>
    <w:rsid w:val="00801068"/>
    <w:rsid w:val="00803D08"/>
    <w:rsid w:val="00813703"/>
    <w:rsid w:val="00817514"/>
    <w:rsid w:val="00835842"/>
    <w:rsid w:val="0083605A"/>
    <w:rsid w:val="00837DBB"/>
    <w:rsid w:val="00852447"/>
    <w:rsid w:val="00860F2E"/>
    <w:rsid w:val="00864A09"/>
    <w:rsid w:val="00866C3B"/>
    <w:rsid w:val="00872BB7"/>
    <w:rsid w:val="00877B9F"/>
    <w:rsid w:val="00887C20"/>
    <w:rsid w:val="008A0C14"/>
    <w:rsid w:val="008A153C"/>
    <w:rsid w:val="008A2435"/>
    <w:rsid w:val="008A635E"/>
    <w:rsid w:val="008A63C9"/>
    <w:rsid w:val="008B0734"/>
    <w:rsid w:val="008B2704"/>
    <w:rsid w:val="008B75ED"/>
    <w:rsid w:val="008C38C5"/>
    <w:rsid w:val="008C722A"/>
    <w:rsid w:val="008C7869"/>
    <w:rsid w:val="008D0DE2"/>
    <w:rsid w:val="008D296B"/>
    <w:rsid w:val="008D376A"/>
    <w:rsid w:val="008D3DC8"/>
    <w:rsid w:val="008D5223"/>
    <w:rsid w:val="008D59A4"/>
    <w:rsid w:val="008E69E7"/>
    <w:rsid w:val="008F326C"/>
    <w:rsid w:val="00902E69"/>
    <w:rsid w:val="009061DA"/>
    <w:rsid w:val="00916849"/>
    <w:rsid w:val="009168BD"/>
    <w:rsid w:val="00923B2A"/>
    <w:rsid w:val="0093122F"/>
    <w:rsid w:val="00931240"/>
    <w:rsid w:val="009366EC"/>
    <w:rsid w:val="009374DD"/>
    <w:rsid w:val="0094024E"/>
    <w:rsid w:val="00953AD0"/>
    <w:rsid w:val="009549E8"/>
    <w:rsid w:val="00954F3B"/>
    <w:rsid w:val="009551B9"/>
    <w:rsid w:val="0095659A"/>
    <w:rsid w:val="009605BA"/>
    <w:rsid w:val="009637A9"/>
    <w:rsid w:val="009675D9"/>
    <w:rsid w:val="00972FD6"/>
    <w:rsid w:val="00980B52"/>
    <w:rsid w:val="00992290"/>
    <w:rsid w:val="009A6907"/>
    <w:rsid w:val="009A7DC2"/>
    <w:rsid w:val="009B241F"/>
    <w:rsid w:val="009B37DE"/>
    <w:rsid w:val="009B4DDB"/>
    <w:rsid w:val="009B67A6"/>
    <w:rsid w:val="009C0418"/>
    <w:rsid w:val="009C1648"/>
    <w:rsid w:val="009C3A2A"/>
    <w:rsid w:val="009C6B6D"/>
    <w:rsid w:val="009D052C"/>
    <w:rsid w:val="009D63D3"/>
    <w:rsid w:val="009D7386"/>
    <w:rsid w:val="009E385E"/>
    <w:rsid w:val="009E7717"/>
    <w:rsid w:val="009F119C"/>
    <w:rsid w:val="009F3255"/>
    <w:rsid w:val="009F5793"/>
    <w:rsid w:val="009F7D4D"/>
    <w:rsid w:val="00A01C82"/>
    <w:rsid w:val="00A04398"/>
    <w:rsid w:val="00A05D93"/>
    <w:rsid w:val="00A0608A"/>
    <w:rsid w:val="00A13BF2"/>
    <w:rsid w:val="00A15778"/>
    <w:rsid w:val="00A16D45"/>
    <w:rsid w:val="00A16DA6"/>
    <w:rsid w:val="00A176A6"/>
    <w:rsid w:val="00A17D50"/>
    <w:rsid w:val="00A352F3"/>
    <w:rsid w:val="00A35648"/>
    <w:rsid w:val="00A43193"/>
    <w:rsid w:val="00A43951"/>
    <w:rsid w:val="00A560F1"/>
    <w:rsid w:val="00A614AE"/>
    <w:rsid w:val="00A66AA6"/>
    <w:rsid w:val="00A672B6"/>
    <w:rsid w:val="00A829DD"/>
    <w:rsid w:val="00A920C4"/>
    <w:rsid w:val="00A94AF0"/>
    <w:rsid w:val="00A96BED"/>
    <w:rsid w:val="00AB276D"/>
    <w:rsid w:val="00AB32AD"/>
    <w:rsid w:val="00AB5D67"/>
    <w:rsid w:val="00AB6841"/>
    <w:rsid w:val="00AC0EF4"/>
    <w:rsid w:val="00AC7335"/>
    <w:rsid w:val="00AD1DD7"/>
    <w:rsid w:val="00AE0B8C"/>
    <w:rsid w:val="00AE19C3"/>
    <w:rsid w:val="00AE6322"/>
    <w:rsid w:val="00AE711A"/>
    <w:rsid w:val="00AE7AF9"/>
    <w:rsid w:val="00AF19D9"/>
    <w:rsid w:val="00AF2E00"/>
    <w:rsid w:val="00AF406E"/>
    <w:rsid w:val="00AF4BF4"/>
    <w:rsid w:val="00AF6587"/>
    <w:rsid w:val="00AF7234"/>
    <w:rsid w:val="00AF76B0"/>
    <w:rsid w:val="00AF7942"/>
    <w:rsid w:val="00B02E12"/>
    <w:rsid w:val="00B06607"/>
    <w:rsid w:val="00B13C83"/>
    <w:rsid w:val="00B14DEE"/>
    <w:rsid w:val="00B172F1"/>
    <w:rsid w:val="00B22DDE"/>
    <w:rsid w:val="00B25405"/>
    <w:rsid w:val="00B35181"/>
    <w:rsid w:val="00B35BF4"/>
    <w:rsid w:val="00B40EBE"/>
    <w:rsid w:val="00B475E0"/>
    <w:rsid w:val="00B52D96"/>
    <w:rsid w:val="00B554AD"/>
    <w:rsid w:val="00B6014F"/>
    <w:rsid w:val="00B60356"/>
    <w:rsid w:val="00B65890"/>
    <w:rsid w:val="00B66B65"/>
    <w:rsid w:val="00B67417"/>
    <w:rsid w:val="00B701C7"/>
    <w:rsid w:val="00B811D4"/>
    <w:rsid w:val="00B85E7C"/>
    <w:rsid w:val="00B901B0"/>
    <w:rsid w:val="00B94A34"/>
    <w:rsid w:val="00B94FD3"/>
    <w:rsid w:val="00B976A4"/>
    <w:rsid w:val="00BA1B32"/>
    <w:rsid w:val="00BA2253"/>
    <w:rsid w:val="00BA6641"/>
    <w:rsid w:val="00BA68C5"/>
    <w:rsid w:val="00BA778D"/>
    <w:rsid w:val="00BA7CFD"/>
    <w:rsid w:val="00BB28CF"/>
    <w:rsid w:val="00BB3B0A"/>
    <w:rsid w:val="00BB4F1A"/>
    <w:rsid w:val="00BB61B0"/>
    <w:rsid w:val="00BB6C9B"/>
    <w:rsid w:val="00BC04DF"/>
    <w:rsid w:val="00BC25C6"/>
    <w:rsid w:val="00BC3762"/>
    <w:rsid w:val="00BD1787"/>
    <w:rsid w:val="00BD2E0C"/>
    <w:rsid w:val="00BD32A9"/>
    <w:rsid w:val="00BE007E"/>
    <w:rsid w:val="00BE2FF2"/>
    <w:rsid w:val="00BE37EE"/>
    <w:rsid w:val="00BE417B"/>
    <w:rsid w:val="00BF33D4"/>
    <w:rsid w:val="00BF446F"/>
    <w:rsid w:val="00BF4B78"/>
    <w:rsid w:val="00C034D7"/>
    <w:rsid w:val="00C063A4"/>
    <w:rsid w:val="00C074C7"/>
    <w:rsid w:val="00C07696"/>
    <w:rsid w:val="00C16205"/>
    <w:rsid w:val="00C21AC1"/>
    <w:rsid w:val="00C438D7"/>
    <w:rsid w:val="00C440A2"/>
    <w:rsid w:val="00C4779C"/>
    <w:rsid w:val="00C507D6"/>
    <w:rsid w:val="00C57019"/>
    <w:rsid w:val="00C632A9"/>
    <w:rsid w:val="00C644B9"/>
    <w:rsid w:val="00C6517F"/>
    <w:rsid w:val="00C65B1B"/>
    <w:rsid w:val="00C73633"/>
    <w:rsid w:val="00C82CA7"/>
    <w:rsid w:val="00C90E71"/>
    <w:rsid w:val="00C97651"/>
    <w:rsid w:val="00C97A27"/>
    <w:rsid w:val="00CA1542"/>
    <w:rsid w:val="00CA447B"/>
    <w:rsid w:val="00CA6C8B"/>
    <w:rsid w:val="00CB2D81"/>
    <w:rsid w:val="00CB53BA"/>
    <w:rsid w:val="00CC7F75"/>
    <w:rsid w:val="00CD23F9"/>
    <w:rsid w:val="00CD67A5"/>
    <w:rsid w:val="00CD6B86"/>
    <w:rsid w:val="00CE7779"/>
    <w:rsid w:val="00D00A27"/>
    <w:rsid w:val="00D0484A"/>
    <w:rsid w:val="00D06840"/>
    <w:rsid w:val="00D07C02"/>
    <w:rsid w:val="00D114DE"/>
    <w:rsid w:val="00D165B2"/>
    <w:rsid w:val="00D20514"/>
    <w:rsid w:val="00D26EB6"/>
    <w:rsid w:val="00D31136"/>
    <w:rsid w:val="00D326A1"/>
    <w:rsid w:val="00D47786"/>
    <w:rsid w:val="00D507FD"/>
    <w:rsid w:val="00D52CA6"/>
    <w:rsid w:val="00D52FE3"/>
    <w:rsid w:val="00D61483"/>
    <w:rsid w:val="00D63AB5"/>
    <w:rsid w:val="00D64A26"/>
    <w:rsid w:val="00D65FE6"/>
    <w:rsid w:val="00D764C5"/>
    <w:rsid w:val="00D76871"/>
    <w:rsid w:val="00D776CE"/>
    <w:rsid w:val="00D8428D"/>
    <w:rsid w:val="00D866BA"/>
    <w:rsid w:val="00D91F67"/>
    <w:rsid w:val="00D9259E"/>
    <w:rsid w:val="00D95510"/>
    <w:rsid w:val="00DA2B98"/>
    <w:rsid w:val="00DB4263"/>
    <w:rsid w:val="00DB5B1F"/>
    <w:rsid w:val="00DB7AC5"/>
    <w:rsid w:val="00DC2898"/>
    <w:rsid w:val="00DC4FB6"/>
    <w:rsid w:val="00DC638E"/>
    <w:rsid w:val="00DE312B"/>
    <w:rsid w:val="00DE419D"/>
    <w:rsid w:val="00DE6C89"/>
    <w:rsid w:val="00DF317F"/>
    <w:rsid w:val="00DF39E8"/>
    <w:rsid w:val="00DF71C3"/>
    <w:rsid w:val="00DF7354"/>
    <w:rsid w:val="00E01ABE"/>
    <w:rsid w:val="00E0236C"/>
    <w:rsid w:val="00E02450"/>
    <w:rsid w:val="00E02E4A"/>
    <w:rsid w:val="00E074BA"/>
    <w:rsid w:val="00E1309F"/>
    <w:rsid w:val="00E14321"/>
    <w:rsid w:val="00E206AC"/>
    <w:rsid w:val="00E23695"/>
    <w:rsid w:val="00E2790F"/>
    <w:rsid w:val="00E27F17"/>
    <w:rsid w:val="00E322C1"/>
    <w:rsid w:val="00E33061"/>
    <w:rsid w:val="00E33C32"/>
    <w:rsid w:val="00E35C9F"/>
    <w:rsid w:val="00E44A0D"/>
    <w:rsid w:val="00E45219"/>
    <w:rsid w:val="00E452B5"/>
    <w:rsid w:val="00E5328B"/>
    <w:rsid w:val="00E5725B"/>
    <w:rsid w:val="00E60BA2"/>
    <w:rsid w:val="00E66EFA"/>
    <w:rsid w:val="00E81CC2"/>
    <w:rsid w:val="00E96A9B"/>
    <w:rsid w:val="00EA0A0B"/>
    <w:rsid w:val="00EA1E67"/>
    <w:rsid w:val="00EB235A"/>
    <w:rsid w:val="00EB3990"/>
    <w:rsid w:val="00EB39B2"/>
    <w:rsid w:val="00EB4816"/>
    <w:rsid w:val="00EB4DB4"/>
    <w:rsid w:val="00EB5C0E"/>
    <w:rsid w:val="00EB5F82"/>
    <w:rsid w:val="00EC1E15"/>
    <w:rsid w:val="00EC4C32"/>
    <w:rsid w:val="00EC74C1"/>
    <w:rsid w:val="00ED0E5B"/>
    <w:rsid w:val="00ED3217"/>
    <w:rsid w:val="00ED38AD"/>
    <w:rsid w:val="00ED6234"/>
    <w:rsid w:val="00ED6973"/>
    <w:rsid w:val="00EE0B54"/>
    <w:rsid w:val="00EF3792"/>
    <w:rsid w:val="00EF4401"/>
    <w:rsid w:val="00F02F85"/>
    <w:rsid w:val="00F0402A"/>
    <w:rsid w:val="00F043D6"/>
    <w:rsid w:val="00F0745B"/>
    <w:rsid w:val="00F1100E"/>
    <w:rsid w:val="00F171EB"/>
    <w:rsid w:val="00F21D66"/>
    <w:rsid w:val="00F2413F"/>
    <w:rsid w:val="00F27E3F"/>
    <w:rsid w:val="00F31853"/>
    <w:rsid w:val="00F3386B"/>
    <w:rsid w:val="00F3526D"/>
    <w:rsid w:val="00F37C4C"/>
    <w:rsid w:val="00F4056E"/>
    <w:rsid w:val="00F43694"/>
    <w:rsid w:val="00F4523F"/>
    <w:rsid w:val="00F479C5"/>
    <w:rsid w:val="00F51CC5"/>
    <w:rsid w:val="00F52144"/>
    <w:rsid w:val="00F5557A"/>
    <w:rsid w:val="00F62508"/>
    <w:rsid w:val="00F66D5B"/>
    <w:rsid w:val="00F67D27"/>
    <w:rsid w:val="00F70835"/>
    <w:rsid w:val="00F71B43"/>
    <w:rsid w:val="00F74A54"/>
    <w:rsid w:val="00F76DCA"/>
    <w:rsid w:val="00F87D10"/>
    <w:rsid w:val="00F906D8"/>
    <w:rsid w:val="00F93450"/>
    <w:rsid w:val="00F95545"/>
    <w:rsid w:val="00F979F4"/>
    <w:rsid w:val="00FA39A7"/>
    <w:rsid w:val="00FB09BE"/>
    <w:rsid w:val="00FB1739"/>
    <w:rsid w:val="00FB2B79"/>
    <w:rsid w:val="00FB3A94"/>
    <w:rsid w:val="00FB4935"/>
    <w:rsid w:val="00FB5A3C"/>
    <w:rsid w:val="00FD5E4D"/>
    <w:rsid w:val="00FE19F2"/>
    <w:rsid w:val="00FE50C8"/>
    <w:rsid w:val="00FF4739"/>
    <w:rsid w:val="00FF60AB"/>
    <w:rsid w:val="00FF60B1"/>
    <w:rsid w:val="00FF623F"/>
    <w:rsid w:val="00FF6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47B"/>
  </w:style>
  <w:style w:type="paragraph" w:styleId="1">
    <w:name w:val="heading 1"/>
    <w:basedOn w:val="a"/>
    <w:next w:val="a"/>
    <w:qFormat/>
    <w:pPr>
      <w:keepNext/>
      <w:jc w:val="center"/>
      <w:outlineLvl w:val="0"/>
    </w:pPr>
    <w:rPr>
      <w:rFonts w:ascii="Wingdings" w:eastAsia="Wingdings" w:hAnsi="Wingdings"/>
      <w:sz w:val="28"/>
    </w:rPr>
  </w:style>
  <w:style w:type="paragraph" w:styleId="2">
    <w:name w:val="heading 2"/>
    <w:basedOn w:val="a"/>
    <w:next w:val="a"/>
    <w:link w:val="20"/>
    <w:uiPriority w:val="99"/>
    <w:qFormat/>
    <w:rsid w:val="00F3526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rFonts w:ascii="Courier New" w:hAnsi="Courier New"/>
      <w:sz w:val="24"/>
    </w:rPr>
  </w:style>
  <w:style w:type="character" w:styleId="a5">
    <w:name w:val="Hyperlink"/>
    <w:rsid w:val="00251532"/>
    <w:rPr>
      <w:color w:val="0000FF"/>
      <w:u w:val="single"/>
    </w:rPr>
  </w:style>
  <w:style w:type="paragraph" w:styleId="a6">
    <w:name w:val="Title"/>
    <w:basedOn w:val="a"/>
    <w:qFormat/>
    <w:rsid w:val="00255863"/>
    <w:pPr>
      <w:jc w:val="center"/>
    </w:pPr>
    <w:rPr>
      <w:rFonts w:ascii="Courier New" w:hAnsi="Courier New"/>
      <w:b/>
    </w:rPr>
  </w:style>
  <w:style w:type="paragraph" w:styleId="a7">
    <w:name w:val="Balloon Text"/>
    <w:basedOn w:val="a"/>
    <w:semiHidden/>
    <w:rsid w:val="00BE2FF2"/>
    <w:rPr>
      <w:rFonts w:ascii="Tahoma" w:hAnsi="Tahoma" w:cs="Tahoma"/>
      <w:sz w:val="16"/>
      <w:szCs w:val="16"/>
    </w:rPr>
  </w:style>
  <w:style w:type="character" w:customStyle="1" w:styleId="a4">
    <w:name w:val="Основной текст Знак"/>
    <w:link w:val="a3"/>
    <w:rsid w:val="00345447"/>
    <w:rPr>
      <w:rFonts w:ascii="Courier New" w:hAnsi="Courier New"/>
      <w:sz w:val="24"/>
      <w:lang w:val="ru-RU" w:eastAsia="ru-RU" w:bidi="ar-SA"/>
    </w:rPr>
  </w:style>
  <w:style w:type="table" w:styleId="a8">
    <w:name w:val="Table Grid"/>
    <w:basedOn w:val="a1"/>
    <w:rsid w:val="00345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1048BB"/>
    <w:pPr>
      <w:tabs>
        <w:tab w:val="center" w:pos="4677"/>
        <w:tab w:val="right" w:pos="9355"/>
      </w:tabs>
    </w:pPr>
  </w:style>
  <w:style w:type="character" w:styleId="aa">
    <w:name w:val="page number"/>
    <w:basedOn w:val="a0"/>
    <w:rsid w:val="001048BB"/>
  </w:style>
  <w:style w:type="numbering" w:styleId="111111">
    <w:name w:val="Outline List 2"/>
    <w:basedOn w:val="a2"/>
    <w:rsid w:val="004B7139"/>
    <w:pPr>
      <w:numPr>
        <w:numId w:val="22"/>
      </w:numPr>
    </w:pPr>
  </w:style>
  <w:style w:type="paragraph" w:styleId="21">
    <w:name w:val="Body Text Indent 2"/>
    <w:basedOn w:val="a"/>
    <w:link w:val="22"/>
    <w:rsid w:val="0095659A"/>
    <w:pPr>
      <w:spacing w:after="120" w:line="480" w:lineRule="auto"/>
      <w:ind w:left="283"/>
    </w:pPr>
  </w:style>
  <w:style w:type="character" w:customStyle="1" w:styleId="22">
    <w:name w:val="Основной текст с отступом 2 Знак"/>
    <w:basedOn w:val="a0"/>
    <w:link w:val="21"/>
    <w:rsid w:val="0095659A"/>
  </w:style>
  <w:style w:type="character" w:customStyle="1" w:styleId="20">
    <w:name w:val="Заголовок 2 Знак"/>
    <w:link w:val="2"/>
    <w:uiPriority w:val="99"/>
    <w:rsid w:val="00F3526D"/>
    <w:rPr>
      <w:rFonts w:ascii="Arial" w:hAnsi="Arial" w:cs="Arial"/>
      <w:b/>
      <w:bCs/>
      <w:i/>
      <w:iCs/>
      <w:sz w:val="28"/>
      <w:szCs w:val="28"/>
    </w:rPr>
  </w:style>
  <w:style w:type="character" w:customStyle="1" w:styleId="FontStyle16">
    <w:name w:val="Font Style16"/>
    <w:rsid w:val="008B2704"/>
    <w:rPr>
      <w:rFonts w:ascii="Arial" w:hAnsi="Arial" w:cs="Arial"/>
      <w:sz w:val="16"/>
      <w:szCs w:val="16"/>
    </w:rPr>
  </w:style>
  <w:style w:type="paragraph" w:customStyle="1" w:styleId="Style9">
    <w:name w:val="Style9"/>
    <w:basedOn w:val="a"/>
    <w:rsid w:val="008B2704"/>
    <w:pPr>
      <w:widowControl w:val="0"/>
      <w:autoSpaceDE w:val="0"/>
      <w:autoSpaceDN w:val="0"/>
      <w:adjustRightInd w:val="0"/>
      <w:spacing w:line="205" w:lineRule="exact"/>
    </w:pPr>
    <w:rPr>
      <w:rFonts w:ascii="Verdana" w:hAnsi="Verdana"/>
      <w:sz w:val="24"/>
      <w:szCs w:val="24"/>
    </w:rPr>
  </w:style>
  <w:style w:type="paragraph" w:customStyle="1" w:styleId="ConsPlusTitle">
    <w:name w:val="ConsPlusTitle"/>
    <w:rsid w:val="008B2704"/>
    <w:pPr>
      <w:widowControl w:val="0"/>
      <w:autoSpaceDE w:val="0"/>
      <w:autoSpaceDN w:val="0"/>
      <w:adjustRightInd w:val="0"/>
    </w:pPr>
    <w:rPr>
      <w:rFonts w:ascii="Arial" w:hAnsi="Arial" w:cs="Arial"/>
      <w:b/>
      <w:bCs/>
    </w:rPr>
  </w:style>
  <w:style w:type="character" w:styleId="ab">
    <w:name w:val="annotation reference"/>
    <w:semiHidden/>
    <w:rsid w:val="002B6A09"/>
    <w:rPr>
      <w:sz w:val="16"/>
      <w:szCs w:val="16"/>
    </w:rPr>
  </w:style>
  <w:style w:type="paragraph" w:styleId="ac">
    <w:name w:val="annotation text"/>
    <w:basedOn w:val="a"/>
    <w:semiHidden/>
    <w:rsid w:val="002B6A09"/>
  </w:style>
  <w:style w:type="paragraph" w:styleId="ad">
    <w:name w:val="annotation subject"/>
    <w:basedOn w:val="ac"/>
    <w:next w:val="ac"/>
    <w:semiHidden/>
    <w:rsid w:val="002B6A09"/>
    <w:rPr>
      <w:b/>
      <w:bCs/>
    </w:rPr>
  </w:style>
  <w:style w:type="paragraph" w:styleId="ae">
    <w:name w:val="List Paragraph"/>
    <w:basedOn w:val="a"/>
    <w:uiPriority w:val="34"/>
    <w:qFormat/>
    <w:rsid w:val="002D45D6"/>
    <w:pPr>
      <w:ind w:left="720"/>
      <w:contextualSpacing/>
    </w:pPr>
  </w:style>
  <w:style w:type="paragraph" w:styleId="af">
    <w:name w:val="No Spacing"/>
    <w:uiPriority w:val="1"/>
    <w:qFormat/>
    <w:rsid w:val="00916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47B"/>
  </w:style>
  <w:style w:type="paragraph" w:styleId="1">
    <w:name w:val="heading 1"/>
    <w:basedOn w:val="a"/>
    <w:next w:val="a"/>
    <w:qFormat/>
    <w:pPr>
      <w:keepNext/>
      <w:jc w:val="center"/>
      <w:outlineLvl w:val="0"/>
    </w:pPr>
    <w:rPr>
      <w:rFonts w:ascii="Wingdings" w:eastAsia="Wingdings" w:hAnsi="Wingdings"/>
      <w:sz w:val="28"/>
    </w:rPr>
  </w:style>
  <w:style w:type="paragraph" w:styleId="2">
    <w:name w:val="heading 2"/>
    <w:basedOn w:val="a"/>
    <w:next w:val="a"/>
    <w:link w:val="20"/>
    <w:uiPriority w:val="99"/>
    <w:qFormat/>
    <w:rsid w:val="00F3526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rFonts w:ascii="Courier New" w:hAnsi="Courier New"/>
      <w:sz w:val="24"/>
    </w:rPr>
  </w:style>
  <w:style w:type="character" w:styleId="a5">
    <w:name w:val="Hyperlink"/>
    <w:rsid w:val="00251532"/>
    <w:rPr>
      <w:color w:val="0000FF"/>
      <w:u w:val="single"/>
    </w:rPr>
  </w:style>
  <w:style w:type="paragraph" w:styleId="a6">
    <w:name w:val="Title"/>
    <w:basedOn w:val="a"/>
    <w:qFormat/>
    <w:rsid w:val="00255863"/>
    <w:pPr>
      <w:jc w:val="center"/>
    </w:pPr>
    <w:rPr>
      <w:rFonts w:ascii="Courier New" w:hAnsi="Courier New"/>
      <w:b/>
    </w:rPr>
  </w:style>
  <w:style w:type="paragraph" w:styleId="a7">
    <w:name w:val="Balloon Text"/>
    <w:basedOn w:val="a"/>
    <w:semiHidden/>
    <w:rsid w:val="00BE2FF2"/>
    <w:rPr>
      <w:rFonts w:ascii="Tahoma" w:hAnsi="Tahoma" w:cs="Tahoma"/>
      <w:sz w:val="16"/>
      <w:szCs w:val="16"/>
    </w:rPr>
  </w:style>
  <w:style w:type="character" w:customStyle="1" w:styleId="a4">
    <w:name w:val="Основной текст Знак"/>
    <w:link w:val="a3"/>
    <w:rsid w:val="00345447"/>
    <w:rPr>
      <w:rFonts w:ascii="Courier New" w:hAnsi="Courier New"/>
      <w:sz w:val="24"/>
      <w:lang w:val="ru-RU" w:eastAsia="ru-RU" w:bidi="ar-SA"/>
    </w:rPr>
  </w:style>
  <w:style w:type="table" w:styleId="a8">
    <w:name w:val="Table Grid"/>
    <w:basedOn w:val="a1"/>
    <w:rsid w:val="00345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1048BB"/>
    <w:pPr>
      <w:tabs>
        <w:tab w:val="center" w:pos="4677"/>
        <w:tab w:val="right" w:pos="9355"/>
      </w:tabs>
    </w:pPr>
  </w:style>
  <w:style w:type="character" w:styleId="aa">
    <w:name w:val="page number"/>
    <w:basedOn w:val="a0"/>
    <w:rsid w:val="001048BB"/>
  </w:style>
  <w:style w:type="numbering" w:styleId="111111">
    <w:name w:val="Outline List 2"/>
    <w:basedOn w:val="a2"/>
    <w:rsid w:val="004B7139"/>
    <w:pPr>
      <w:numPr>
        <w:numId w:val="22"/>
      </w:numPr>
    </w:pPr>
  </w:style>
  <w:style w:type="paragraph" w:styleId="21">
    <w:name w:val="Body Text Indent 2"/>
    <w:basedOn w:val="a"/>
    <w:link w:val="22"/>
    <w:rsid w:val="0095659A"/>
    <w:pPr>
      <w:spacing w:after="120" w:line="480" w:lineRule="auto"/>
      <w:ind w:left="283"/>
    </w:pPr>
  </w:style>
  <w:style w:type="character" w:customStyle="1" w:styleId="22">
    <w:name w:val="Основной текст с отступом 2 Знак"/>
    <w:basedOn w:val="a0"/>
    <w:link w:val="21"/>
    <w:rsid w:val="0095659A"/>
  </w:style>
  <w:style w:type="character" w:customStyle="1" w:styleId="20">
    <w:name w:val="Заголовок 2 Знак"/>
    <w:link w:val="2"/>
    <w:uiPriority w:val="99"/>
    <w:rsid w:val="00F3526D"/>
    <w:rPr>
      <w:rFonts w:ascii="Arial" w:hAnsi="Arial" w:cs="Arial"/>
      <w:b/>
      <w:bCs/>
      <w:i/>
      <w:iCs/>
      <w:sz w:val="28"/>
      <w:szCs w:val="28"/>
    </w:rPr>
  </w:style>
  <w:style w:type="character" w:customStyle="1" w:styleId="FontStyle16">
    <w:name w:val="Font Style16"/>
    <w:rsid w:val="008B2704"/>
    <w:rPr>
      <w:rFonts w:ascii="Arial" w:hAnsi="Arial" w:cs="Arial"/>
      <w:sz w:val="16"/>
      <w:szCs w:val="16"/>
    </w:rPr>
  </w:style>
  <w:style w:type="paragraph" w:customStyle="1" w:styleId="Style9">
    <w:name w:val="Style9"/>
    <w:basedOn w:val="a"/>
    <w:rsid w:val="008B2704"/>
    <w:pPr>
      <w:widowControl w:val="0"/>
      <w:autoSpaceDE w:val="0"/>
      <w:autoSpaceDN w:val="0"/>
      <w:adjustRightInd w:val="0"/>
      <w:spacing w:line="205" w:lineRule="exact"/>
    </w:pPr>
    <w:rPr>
      <w:rFonts w:ascii="Verdana" w:hAnsi="Verdana"/>
      <w:sz w:val="24"/>
      <w:szCs w:val="24"/>
    </w:rPr>
  </w:style>
  <w:style w:type="paragraph" w:customStyle="1" w:styleId="ConsPlusTitle">
    <w:name w:val="ConsPlusTitle"/>
    <w:rsid w:val="008B2704"/>
    <w:pPr>
      <w:widowControl w:val="0"/>
      <w:autoSpaceDE w:val="0"/>
      <w:autoSpaceDN w:val="0"/>
      <w:adjustRightInd w:val="0"/>
    </w:pPr>
    <w:rPr>
      <w:rFonts w:ascii="Arial" w:hAnsi="Arial" w:cs="Arial"/>
      <w:b/>
      <w:bCs/>
    </w:rPr>
  </w:style>
  <w:style w:type="character" w:styleId="ab">
    <w:name w:val="annotation reference"/>
    <w:semiHidden/>
    <w:rsid w:val="002B6A09"/>
    <w:rPr>
      <w:sz w:val="16"/>
      <w:szCs w:val="16"/>
    </w:rPr>
  </w:style>
  <w:style w:type="paragraph" w:styleId="ac">
    <w:name w:val="annotation text"/>
    <w:basedOn w:val="a"/>
    <w:semiHidden/>
    <w:rsid w:val="002B6A09"/>
  </w:style>
  <w:style w:type="paragraph" w:styleId="ad">
    <w:name w:val="annotation subject"/>
    <w:basedOn w:val="ac"/>
    <w:next w:val="ac"/>
    <w:semiHidden/>
    <w:rsid w:val="002B6A09"/>
    <w:rPr>
      <w:b/>
      <w:bCs/>
    </w:rPr>
  </w:style>
  <w:style w:type="paragraph" w:styleId="ae">
    <w:name w:val="List Paragraph"/>
    <w:basedOn w:val="a"/>
    <w:uiPriority w:val="34"/>
    <w:qFormat/>
    <w:rsid w:val="002D45D6"/>
    <w:pPr>
      <w:ind w:left="720"/>
      <w:contextualSpacing/>
    </w:pPr>
  </w:style>
  <w:style w:type="paragraph" w:styleId="af">
    <w:name w:val="No Spacing"/>
    <w:uiPriority w:val="1"/>
    <w:qFormat/>
    <w:rsid w:val="00916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07597">
      <w:bodyDiv w:val="1"/>
      <w:marLeft w:val="0"/>
      <w:marRight w:val="0"/>
      <w:marTop w:val="0"/>
      <w:marBottom w:val="0"/>
      <w:divBdr>
        <w:top w:val="none" w:sz="0" w:space="0" w:color="auto"/>
        <w:left w:val="none" w:sz="0" w:space="0" w:color="auto"/>
        <w:bottom w:val="none" w:sz="0" w:space="0" w:color="auto"/>
        <w:right w:val="none" w:sz="0" w:space="0" w:color="auto"/>
      </w:divBdr>
    </w:div>
    <w:div w:id="1090586546">
      <w:bodyDiv w:val="1"/>
      <w:marLeft w:val="0"/>
      <w:marRight w:val="0"/>
      <w:marTop w:val="0"/>
      <w:marBottom w:val="0"/>
      <w:divBdr>
        <w:top w:val="none" w:sz="0" w:space="0" w:color="auto"/>
        <w:left w:val="none" w:sz="0" w:space="0" w:color="auto"/>
        <w:bottom w:val="none" w:sz="0" w:space="0" w:color="auto"/>
        <w:right w:val="none" w:sz="0" w:space="0" w:color="auto"/>
      </w:divBdr>
    </w:div>
    <w:div w:id="14452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3490</Words>
  <Characters>19893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Районный Совет депутатов</Company>
  <LinksUpToDate>false</LinksUpToDate>
  <CharactersWithSpaces>23337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Печенкина И.А.</dc:creator>
  <cp:lastModifiedBy>fylhtq</cp:lastModifiedBy>
  <cp:revision>22</cp:revision>
  <cp:lastPrinted>2017-03-01T08:07:00Z</cp:lastPrinted>
  <dcterms:created xsi:type="dcterms:W3CDTF">2017-02-28T04:47:00Z</dcterms:created>
  <dcterms:modified xsi:type="dcterms:W3CDTF">2017-03-09T04:23:00Z</dcterms:modified>
</cp:coreProperties>
</file>