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0B" w:rsidRDefault="00DE65DE" w:rsidP="00DE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регулирующего воздействия проекта постановления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Еткульского муниципального района «Об утверждении Порядка предоставления субсидии на поддержку социально ориентированных организаций, осуществляющих деятельность на территории Еткульского муниципального района».</w:t>
      </w:r>
    </w:p>
    <w:p w:rsidR="00DE65DE" w:rsidRDefault="00DE65DE" w:rsidP="00DE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DE65DE" w:rsidRDefault="00DE65DE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структурное подразделение администрации Еткульского муниципального района, разработавшее проект МНПА (далее-орган – разработчик): управление социальной защиты населения администрации.</w:t>
      </w:r>
    </w:p>
    <w:p w:rsidR="00DE65DE" w:rsidRDefault="00DE65DE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вид и наименование проекта МНПА: проект постановления </w:t>
      </w:r>
      <w:r>
        <w:rPr>
          <w:rFonts w:ascii="Times New Roman" w:hAnsi="Times New Roman" w:cs="Times New Roman"/>
          <w:sz w:val="24"/>
          <w:szCs w:val="24"/>
        </w:rPr>
        <w:t>администрации Еткульского муниципального района «Об утверждении Порядка предоставления субсидии на поддержку социально ориентированных организаций, осуществляющих деятельность на территории Еткульского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E65DE" w:rsidRDefault="00DE65DE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предполагаемая дата вступления в силу МНПА:</w:t>
      </w:r>
      <w:r w:rsidR="00BE28C8">
        <w:rPr>
          <w:rFonts w:ascii="Times New Roman" w:hAnsi="Times New Roman" w:cs="Times New Roman"/>
          <w:sz w:val="24"/>
          <w:szCs w:val="24"/>
        </w:rPr>
        <w:t xml:space="preserve"> март 2025 года.</w:t>
      </w:r>
    </w:p>
    <w:p w:rsidR="00BE28C8" w:rsidRDefault="00BE28C8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необходимость установления переходного периода и (или) отсрочки введения предполагаемого</w:t>
      </w:r>
      <w:r w:rsidR="00E35E4D">
        <w:rPr>
          <w:rFonts w:ascii="Times New Roman" w:hAnsi="Times New Roman" w:cs="Times New Roman"/>
          <w:sz w:val="24"/>
          <w:szCs w:val="24"/>
        </w:rPr>
        <w:t xml:space="preserve"> регулирования, необходимость распространения предполагаемого регулирования на ранее возникшие отношения: не имеется.</w:t>
      </w:r>
    </w:p>
    <w:p w:rsidR="00E35E4D" w:rsidRDefault="00E35E4D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контактная информация исполнителя органа-разработчика: </w:t>
      </w:r>
    </w:p>
    <w:p w:rsidR="00E35E4D" w:rsidRDefault="00E35E4D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Ф.И.О.: Буров Валерий Александрович.</w:t>
      </w:r>
    </w:p>
    <w:p w:rsidR="00E35E4D" w:rsidRDefault="00E35E4D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начальник Управления социальной защиты населения администрации</w:t>
      </w:r>
    </w:p>
    <w:p w:rsidR="00E35E4D" w:rsidRDefault="00E35E4D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8-35145-2-21-43</w:t>
      </w:r>
    </w:p>
    <w:p w:rsidR="00E35E4D" w:rsidRDefault="00E35E4D" w:rsidP="00DE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Pr="00797D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uszn</w:t>
        </w:r>
        <w:r w:rsidRPr="00797D78">
          <w:rPr>
            <w:rStyle w:val="a3"/>
            <w:rFonts w:ascii="Times New Roman" w:hAnsi="Times New Roman" w:cs="Times New Roman"/>
            <w:sz w:val="24"/>
            <w:szCs w:val="24"/>
          </w:rPr>
          <w:t>10@</w:t>
        </w:r>
        <w:r w:rsidRPr="00797D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minsoc</w:t>
        </w:r>
        <w:r w:rsidRPr="00797D78">
          <w:rPr>
            <w:rStyle w:val="a3"/>
            <w:rFonts w:ascii="Times New Roman" w:hAnsi="Times New Roman" w:cs="Times New Roman"/>
            <w:sz w:val="24"/>
            <w:szCs w:val="24"/>
          </w:rPr>
          <w:t>74.</w:t>
        </w:r>
        <w:proofErr w:type="spellStart"/>
        <w:r w:rsidRPr="00797D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35E4D" w:rsidRDefault="00E35E4D" w:rsidP="00E35E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принятие МНПА</w:t>
      </w:r>
    </w:p>
    <w:p w:rsidR="00E35E4D" w:rsidRDefault="00E35E4D" w:rsidP="00E35E4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Формулировка проблемы:</w:t>
      </w:r>
      <w:r w:rsidRPr="00E35E4D">
        <w:rPr>
          <w:rFonts w:eastAsiaTheme="minorEastAsia"/>
          <w:sz w:val="28"/>
          <w:szCs w:val="28"/>
        </w:rPr>
        <w:t xml:space="preserve"> </w:t>
      </w:r>
      <w:r w:rsidRPr="00E35E4D">
        <w:rPr>
          <w:rFonts w:ascii="Times New Roman" w:eastAsiaTheme="minorEastAsia" w:hAnsi="Times New Roman" w:cs="Times New Roman"/>
          <w:sz w:val="24"/>
          <w:szCs w:val="24"/>
        </w:rPr>
        <w:t>поддержк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E35E4D">
        <w:rPr>
          <w:rFonts w:ascii="Times New Roman" w:eastAsiaTheme="minorEastAsia" w:hAnsi="Times New Roman" w:cs="Times New Roman"/>
          <w:sz w:val="24"/>
          <w:szCs w:val="24"/>
        </w:rPr>
        <w:t xml:space="preserve"> социально ориентированных некоммерческих организаций, осуществляющих деятельность на территории Еткульского муниципального района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158BD" w:rsidRDefault="00E35E4D" w:rsidP="007158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58BD"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="007158BD" w:rsidRPr="007158BD">
        <w:rPr>
          <w:rFonts w:ascii="Times New Roman" w:eastAsiaTheme="minorEastAsia" w:hAnsi="Times New Roman" w:cs="Times New Roman"/>
          <w:sz w:val="24"/>
          <w:szCs w:val="24"/>
        </w:rPr>
        <w:t xml:space="preserve">Субсидия предоставляется с целью оказания поддержки, а также на частичное возмещение затрат, связанных с осуществлением деятельности, направленной на решение социальных вопросов в соответствии с уставными целями на территории Еткульского муниципального района. </w:t>
      </w:r>
    </w:p>
    <w:p w:rsidR="007158BD" w:rsidRPr="007158BD" w:rsidRDefault="007158BD" w:rsidP="007158B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58BD"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  <w:r w:rsidRPr="007158BD">
        <w:rPr>
          <w:rFonts w:ascii="Times New Roman" w:eastAsiaTheme="minorEastAsia" w:hAnsi="Times New Roman" w:cs="Times New Roman"/>
          <w:sz w:val="24"/>
          <w:szCs w:val="24"/>
        </w:rPr>
        <w:t>Субсидии предоставляются без проведения отбора получателей субсидий.</w:t>
      </w:r>
    </w:p>
    <w:p w:rsidR="007158BD" w:rsidRDefault="007158BD" w:rsidP="007158B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58BD">
        <w:rPr>
          <w:rFonts w:ascii="Times New Roman" w:eastAsiaTheme="minorEastAsia" w:hAnsi="Times New Roman" w:cs="Times New Roman"/>
          <w:sz w:val="24"/>
          <w:szCs w:val="24"/>
        </w:rPr>
        <w:t>4)</w:t>
      </w:r>
      <w:r w:rsidRPr="007158BD">
        <w:rPr>
          <w:rFonts w:ascii="Times New Roman" w:eastAsiaTheme="minorEastAsia" w:hAnsi="Times New Roman" w:cs="Times New Roman"/>
          <w:sz w:val="24"/>
          <w:szCs w:val="24"/>
        </w:rPr>
        <w:t xml:space="preserve"> Способом предоставления субсидии </w:t>
      </w:r>
      <w:r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7158BD">
        <w:rPr>
          <w:rFonts w:ascii="Times New Roman" w:eastAsiaTheme="minorEastAsia" w:hAnsi="Times New Roman" w:cs="Times New Roman"/>
          <w:sz w:val="24"/>
          <w:szCs w:val="24"/>
        </w:rPr>
        <w:t>олучателю субсидии является финансовое обеспечение затрат, связанных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 осуществлением деятельности.</w:t>
      </w:r>
    </w:p>
    <w:p w:rsidR="007158BD" w:rsidRDefault="007158BD" w:rsidP="007158B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58BD">
        <w:rPr>
          <w:rFonts w:ascii="Times New Roman" w:eastAsiaTheme="minorEastAsia" w:hAnsi="Times New Roman" w:cs="Times New Roman"/>
          <w:sz w:val="24"/>
          <w:szCs w:val="24"/>
        </w:rPr>
        <w:t>5)</w:t>
      </w:r>
      <w:r w:rsidRPr="007158BD">
        <w:rPr>
          <w:rFonts w:ascii="Times New Roman" w:eastAsiaTheme="minorEastAsia" w:hAnsi="Times New Roman" w:cs="Times New Roman"/>
          <w:sz w:val="24"/>
          <w:szCs w:val="24"/>
        </w:rPr>
        <w:t xml:space="preserve"> Средства выделяются на мероприятия, реализациях которых </w:t>
      </w:r>
      <w:proofErr w:type="gramStart"/>
      <w:r w:rsidRPr="007158BD">
        <w:rPr>
          <w:rFonts w:ascii="Times New Roman" w:eastAsiaTheme="minorEastAsia" w:hAnsi="Times New Roman" w:cs="Times New Roman"/>
          <w:sz w:val="24"/>
          <w:szCs w:val="24"/>
        </w:rPr>
        <w:t>предусмотрена</w:t>
      </w:r>
      <w:proofErr w:type="gramEnd"/>
      <w:r w:rsidRPr="007158BD">
        <w:rPr>
          <w:rFonts w:ascii="Times New Roman" w:eastAsiaTheme="minorEastAsia" w:hAnsi="Times New Roman" w:cs="Times New Roman"/>
          <w:sz w:val="24"/>
          <w:szCs w:val="24"/>
        </w:rPr>
        <w:t xml:space="preserve"> в течение текущего финансового года.</w:t>
      </w:r>
      <w:r w:rsidR="007243BA">
        <w:rPr>
          <w:rFonts w:ascii="Times New Roman" w:eastAsiaTheme="minorEastAsia" w:hAnsi="Times New Roman" w:cs="Times New Roman"/>
          <w:sz w:val="24"/>
          <w:szCs w:val="24"/>
        </w:rPr>
        <w:t xml:space="preserve"> Источники данных: оценка 2025 года.</w:t>
      </w:r>
    </w:p>
    <w:p w:rsidR="007158BD" w:rsidRDefault="007158BD" w:rsidP="007158BD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Изменение функции, полномочий, обязанностей и прав органов местного самоуправления</w:t>
      </w:r>
      <w:r w:rsidR="007243BA">
        <w:rPr>
          <w:rFonts w:ascii="Times New Roman" w:eastAsiaTheme="minorEastAsia" w:hAnsi="Times New Roman" w:cs="Times New Roman"/>
          <w:sz w:val="24"/>
          <w:szCs w:val="24"/>
        </w:rPr>
        <w:t xml:space="preserve"> принятие данного нормативного акта не повлечет.</w:t>
      </w:r>
    </w:p>
    <w:p w:rsidR="007243BA" w:rsidRDefault="005D230D" w:rsidP="007158BD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7243BA">
        <w:rPr>
          <w:rFonts w:ascii="Times New Roman" w:eastAsiaTheme="minorEastAsia" w:hAnsi="Times New Roman" w:cs="Times New Roman"/>
          <w:sz w:val="24"/>
          <w:szCs w:val="24"/>
        </w:rPr>
        <w:t>. Оценка расходов и доходов бюджета</w:t>
      </w:r>
    </w:p>
    <w:p w:rsidR="007243BA" w:rsidRDefault="007243BA" w:rsidP="007243B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Расходы бюджета на 2025 год запланированы в размере 794,7 тыс. рублей.</w:t>
      </w:r>
    </w:p>
    <w:p w:rsidR="007243BA" w:rsidRDefault="007243BA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Новые обязанности или ограничения  для </w:t>
      </w:r>
      <w:r>
        <w:rPr>
          <w:rFonts w:ascii="Times New Roman" w:hAnsi="Times New Roman" w:cs="Times New Roman"/>
          <w:sz w:val="24"/>
          <w:szCs w:val="24"/>
        </w:rPr>
        <w:t>социально ориентированных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43BA" w:rsidRDefault="007243BA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предусматривается.</w:t>
      </w:r>
    </w:p>
    <w:p w:rsidR="007243BA" w:rsidRDefault="005D230D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243BA">
        <w:rPr>
          <w:rFonts w:ascii="Times New Roman" w:hAnsi="Times New Roman" w:cs="Times New Roman"/>
          <w:sz w:val="24"/>
          <w:szCs w:val="24"/>
        </w:rPr>
        <w:t xml:space="preserve">. Оценка последствий и рисков решения проблемы </w:t>
      </w:r>
    </w:p>
    <w:p w:rsidR="007243BA" w:rsidRDefault="007243BA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предложенным способом регулирования: отсутствуют</w:t>
      </w:r>
    </w:p>
    <w:p w:rsidR="005D230D" w:rsidRDefault="005D230D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43BA" w:rsidRDefault="005D230D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243BA">
        <w:rPr>
          <w:rFonts w:ascii="Times New Roman" w:hAnsi="Times New Roman" w:cs="Times New Roman"/>
          <w:sz w:val="24"/>
          <w:szCs w:val="24"/>
        </w:rPr>
        <w:t>. Описание методов контроля эффективности избранного варианта</w:t>
      </w:r>
    </w:p>
    <w:p w:rsidR="009F4C5B" w:rsidRDefault="009F4C5B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4C5B" w:rsidRDefault="009F4C5B" w:rsidP="00724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1"/>
        <w:gridCol w:w="2167"/>
        <w:gridCol w:w="1899"/>
        <w:gridCol w:w="1738"/>
        <w:gridCol w:w="1716"/>
      </w:tblGrid>
      <w:tr w:rsidR="009F4C5B" w:rsidTr="007243BA">
        <w:tc>
          <w:tcPr>
            <w:tcW w:w="1101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Наименование целей регулирования</w:t>
            </w:r>
          </w:p>
        </w:tc>
        <w:tc>
          <w:tcPr>
            <w:tcW w:w="2409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2232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1914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  <w:tc>
          <w:tcPr>
            <w:tcW w:w="1915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информации для расчета</w:t>
            </w:r>
          </w:p>
        </w:tc>
      </w:tr>
      <w:tr w:rsidR="009F4C5B" w:rsidTr="007243BA">
        <w:tc>
          <w:tcPr>
            <w:tcW w:w="1101" w:type="dxa"/>
          </w:tcPr>
          <w:p w:rsidR="007243BA" w:rsidRPr="009F4C5B" w:rsidRDefault="009F4C5B" w:rsidP="009F4C5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F4C5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поддержки социально ориентированных некоммерческих организаций</w:t>
            </w:r>
          </w:p>
        </w:tc>
        <w:tc>
          <w:tcPr>
            <w:tcW w:w="2409" w:type="dxa"/>
          </w:tcPr>
          <w:p w:rsidR="007243BA" w:rsidRDefault="009F4C5B" w:rsidP="009F4C5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58BD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поддержк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7158BD">
              <w:rPr>
                <w:rFonts w:ascii="Times New Roman" w:eastAsiaTheme="minorEastAsia" w:hAnsi="Times New Roman" w:cs="Times New Roman"/>
                <w:sz w:val="24"/>
                <w:szCs w:val="24"/>
              </w:rPr>
              <w:t>, а также на частичное возмещение затрат, связанных с осуществлением деятельности, направленной на решение социальных вопросов</w:t>
            </w:r>
          </w:p>
        </w:tc>
        <w:tc>
          <w:tcPr>
            <w:tcW w:w="2232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7243BA" w:rsidRDefault="009F4C5B" w:rsidP="007243B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Отчет получателя субсидии</w:t>
            </w:r>
          </w:p>
        </w:tc>
      </w:tr>
    </w:tbl>
    <w:p w:rsidR="007243BA" w:rsidRPr="007158BD" w:rsidRDefault="007243BA" w:rsidP="007243BA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158BD" w:rsidRDefault="007158BD" w:rsidP="007158B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58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F4C5B">
        <w:rPr>
          <w:rFonts w:ascii="Times New Roman" w:eastAsiaTheme="minorEastAsia" w:hAnsi="Times New Roman" w:cs="Times New Roman"/>
          <w:sz w:val="24"/>
          <w:szCs w:val="24"/>
        </w:rPr>
        <w:t xml:space="preserve">Описание </w:t>
      </w:r>
      <w:proofErr w:type="gramStart"/>
      <w:r w:rsidR="009F4C5B">
        <w:rPr>
          <w:rFonts w:ascii="Times New Roman" w:eastAsiaTheme="minorEastAsia" w:hAnsi="Times New Roman" w:cs="Times New Roman"/>
          <w:sz w:val="24"/>
          <w:szCs w:val="24"/>
        </w:rPr>
        <w:t>методов контроля эффективности избранного варианта достижения целей</w:t>
      </w:r>
      <w:proofErr w:type="gramEnd"/>
      <w:r w:rsidR="009F4C5B">
        <w:rPr>
          <w:rFonts w:ascii="Times New Roman" w:eastAsiaTheme="minorEastAsia" w:hAnsi="Times New Roman" w:cs="Times New Roman"/>
          <w:sz w:val="24"/>
          <w:szCs w:val="24"/>
        </w:rPr>
        <w:t xml:space="preserve"> регулирования (мониторинг достижения индикаторов и иной способ (метод) оценки достижения индикаторов): -</w:t>
      </w:r>
    </w:p>
    <w:p w:rsidR="009F4C5B" w:rsidRDefault="009F4C5B" w:rsidP="009F4C5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12. Необходимые мероприятия для достижения цели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0"/>
        <w:gridCol w:w="1808"/>
        <w:gridCol w:w="2051"/>
        <w:gridCol w:w="1926"/>
        <w:gridCol w:w="1926"/>
      </w:tblGrid>
      <w:tr w:rsidR="009F4C5B" w:rsidTr="009F4C5B">
        <w:tc>
          <w:tcPr>
            <w:tcW w:w="1914" w:type="dxa"/>
          </w:tcPr>
          <w:p w:rsidR="009F4C5B" w:rsidRDefault="009F4C5B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914" w:type="dxa"/>
          </w:tcPr>
          <w:p w:rsidR="009F4C5B" w:rsidRDefault="009F4C5B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914" w:type="dxa"/>
          </w:tcPr>
          <w:p w:rsidR="009F4C5B" w:rsidRDefault="009F4C5B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914" w:type="dxa"/>
          </w:tcPr>
          <w:p w:rsidR="009F4C5B" w:rsidRDefault="009F4C5B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915" w:type="dxa"/>
          </w:tcPr>
          <w:p w:rsidR="009F4C5B" w:rsidRDefault="009F4C5B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9F4C5B" w:rsidTr="009F4C5B">
        <w:tc>
          <w:tcPr>
            <w:tcW w:w="1914" w:type="dxa"/>
          </w:tcPr>
          <w:p w:rsidR="009F4C5B" w:rsidRDefault="009F4C5B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Принятие МНПА</w:t>
            </w:r>
          </w:p>
        </w:tc>
        <w:tc>
          <w:tcPr>
            <w:tcW w:w="1914" w:type="dxa"/>
          </w:tcPr>
          <w:p w:rsidR="009F4C5B" w:rsidRDefault="009F4C5B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апреля 2025 года</w:t>
            </w:r>
          </w:p>
        </w:tc>
        <w:tc>
          <w:tcPr>
            <w:tcW w:w="1914" w:type="dxa"/>
          </w:tcPr>
          <w:p w:rsidR="009F4C5B" w:rsidRDefault="00C25B5E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предполагаемого решения позволит гарантировано предоставлять субсидию на обеспечение деятельности</w:t>
            </w:r>
            <w:r w:rsidRPr="00E35E4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35E4D"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социально ориентированных некоммерческих организаций</w:t>
            </w:r>
          </w:p>
        </w:tc>
        <w:tc>
          <w:tcPr>
            <w:tcW w:w="1914" w:type="dxa"/>
          </w:tcPr>
          <w:p w:rsidR="009F4C5B" w:rsidRDefault="00C25B5E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794,7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9F4C5B" w:rsidRDefault="00C25B5E" w:rsidP="009F4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:rsidR="009F4C5B" w:rsidRPr="007158BD" w:rsidRDefault="009F4C5B" w:rsidP="009F4C5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E35E4D" w:rsidRDefault="0090710E" w:rsidP="00E35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финансирование производится в пределах лимитов, предусмотренных в бюджете Еткульского муниципального района.</w:t>
      </w:r>
    </w:p>
    <w:p w:rsidR="005D230D" w:rsidRDefault="005D230D" w:rsidP="00E35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10E" w:rsidRDefault="0090710E" w:rsidP="009071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Выводы об обоснованности предполагаемого регулирования</w:t>
      </w:r>
    </w:p>
    <w:p w:rsidR="0090710E" w:rsidRDefault="0090710E" w:rsidP="00907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данного МНПА позволит оптимизировать  и планировать расходы бюджета Еткульского муниципального района на текущий финансовый год и плановый период следующего периода.</w:t>
      </w:r>
    </w:p>
    <w:p w:rsidR="0090710E" w:rsidRDefault="0090710E" w:rsidP="009071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14. Справка о проведении публичных консультаций</w:t>
      </w:r>
    </w:p>
    <w:p w:rsidR="0090710E" w:rsidRDefault="0090710E" w:rsidP="00907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1)срок, в течение которого разработчиком принимались предложения в связи с публичным обсуждением проекта акта:</w:t>
      </w:r>
    </w:p>
    <w:p w:rsidR="0090710E" w:rsidRDefault="0090710E" w:rsidP="00907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«21» марта 2025г.;</w:t>
      </w:r>
    </w:p>
    <w:p w:rsidR="0090710E" w:rsidRDefault="0090710E" w:rsidP="00907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Окончание: «07»апреля 2025г.</w:t>
      </w:r>
    </w:p>
    <w:p w:rsidR="0090710E" w:rsidRDefault="0090710E" w:rsidP="00907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количестве замечаний и предложений, полученных в связи с публичными консультациями по проекту акта:</w:t>
      </w:r>
    </w:p>
    <w:p w:rsidR="0090710E" w:rsidRDefault="0090710E" w:rsidP="00907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замечаний и предложений:0, из них учтено:0.</w:t>
      </w:r>
    </w:p>
    <w:p w:rsidR="0090710E" w:rsidRPr="00E35E4D" w:rsidRDefault="0090710E" w:rsidP="00907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УСЗН                                                                                  Буров В.А.</w:t>
      </w:r>
    </w:p>
    <w:sectPr w:rsidR="0090710E" w:rsidRPr="00E3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75"/>
    <w:rsid w:val="005D230D"/>
    <w:rsid w:val="007158BD"/>
    <w:rsid w:val="007243BA"/>
    <w:rsid w:val="007B742F"/>
    <w:rsid w:val="0090710E"/>
    <w:rsid w:val="009F4C5B"/>
    <w:rsid w:val="00A72C75"/>
    <w:rsid w:val="00A8395D"/>
    <w:rsid w:val="00BE28C8"/>
    <w:rsid w:val="00C25B5E"/>
    <w:rsid w:val="00DE65DE"/>
    <w:rsid w:val="00E3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E4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E4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zn10@minsoc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</dc:creator>
  <cp:lastModifiedBy>Наталья Михайловна</cp:lastModifiedBy>
  <cp:revision>2</cp:revision>
  <dcterms:created xsi:type="dcterms:W3CDTF">2026-04-15T09:01:00Z</dcterms:created>
  <dcterms:modified xsi:type="dcterms:W3CDTF">2026-04-15T09:01:00Z</dcterms:modified>
</cp:coreProperties>
</file>