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FA" w:rsidRPr="00FA225C" w:rsidRDefault="006B6EFA" w:rsidP="006B6EF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EFA" w:rsidRPr="00FA225C" w:rsidRDefault="006B6EFA" w:rsidP="006B6EFA">
      <w:pPr>
        <w:widowControl w:val="0"/>
        <w:autoSpaceDE w:val="0"/>
        <w:autoSpaceDN w:val="0"/>
        <w:adjustRightInd w:val="0"/>
      </w:pPr>
      <w:r w:rsidRPr="00FA225C">
        <w:tab/>
      </w:r>
      <w:r w:rsidRPr="00FA225C">
        <w:tab/>
      </w:r>
      <w:r w:rsidRPr="00FA225C">
        <w:tab/>
      </w:r>
      <w:r w:rsidRPr="00FA225C">
        <w:tab/>
      </w:r>
      <w:r w:rsidRPr="00FA225C">
        <w:tab/>
      </w:r>
      <w:r w:rsidRPr="00FA225C">
        <w:tab/>
      </w:r>
      <w:r w:rsidRPr="00FA225C">
        <w:tab/>
      </w:r>
      <w:r w:rsidRPr="00FA225C">
        <w:tab/>
      </w:r>
      <w:r w:rsidRPr="00FA225C">
        <w:tab/>
      </w:r>
      <w:r w:rsidRPr="00FA225C">
        <w:tab/>
      </w:r>
    </w:p>
    <w:p w:rsidR="006B6EFA" w:rsidRPr="00FA225C" w:rsidRDefault="006B6EFA" w:rsidP="006B6EF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A225C">
        <w:rPr>
          <w:b/>
          <w:bCs/>
          <w:sz w:val="28"/>
          <w:szCs w:val="28"/>
        </w:rPr>
        <w:t>АДМИНИСТРАЦИЯ ЕТКУЛЬСКОГО МУНИЦИПАЛЬНОГО РАЙОНА</w:t>
      </w:r>
    </w:p>
    <w:p w:rsidR="006B6EFA" w:rsidRPr="00FA225C" w:rsidRDefault="006B6EFA" w:rsidP="006B6EF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25C">
        <w:rPr>
          <w:b/>
          <w:bCs/>
          <w:sz w:val="28"/>
          <w:szCs w:val="28"/>
        </w:rPr>
        <w:t>ПОСТАНОВЛЕНИЕ</w:t>
      </w:r>
    </w:p>
    <w:p w:rsidR="006B6EFA" w:rsidRPr="00FA225C" w:rsidRDefault="006B6EFA" w:rsidP="006B6EFA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33655" t="33020" r="3302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BwoGrz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B6EFA" w:rsidRPr="00FA225C" w:rsidRDefault="006B6EFA" w:rsidP="006B6EFA">
      <w:pPr>
        <w:widowControl w:val="0"/>
        <w:autoSpaceDE w:val="0"/>
        <w:autoSpaceDN w:val="0"/>
        <w:adjustRightInd w:val="0"/>
      </w:pPr>
    </w:p>
    <w:p w:rsidR="006B6EFA" w:rsidRPr="00FA225C" w:rsidRDefault="006B6EFA" w:rsidP="006B6E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A225C">
        <w:rPr>
          <w:sz w:val="22"/>
          <w:szCs w:val="22"/>
        </w:rPr>
        <w:t>_</w:t>
      </w:r>
      <w:r w:rsidR="00105C97">
        <w:rPr>
          <w:sz w:val="22"/>
          <w:szCs w:val="22"/>
        </w:rPr>
        <w:t>__________________ № _____</w:t>
      </w:r>
    </w:p>
    <w:p w:rsidR="006B6EFA" w:rsidRPr="00FA225C" w:rsidRDefault="006B6EFA" w:rsidP="006B6EF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A225C">
        <w:rPr>
          <w:sz w:val="22"/>
          <w:szCs w:val="22"/>
        </w:rPr>
        <w:t xml:space="preserve">            </w:t>
      </w:r>
      <w:proofErr w:type="spellStart"/>
      <w:r w:rsidRPr="00FA225C">
        <w:rPr>
          <w:sz w:val="22"/>
          <w:szCs w:val="22"/>
        </w:rPr>
        <w:t>с</w:t>
      </w:r>
      <w:proofErr w:type="gramStart"/>
      <w:r w:rsidRPr="00FA225C">
        <w:rPr>
          <w:sz w:val="22"/>
          <w:szCs w:val="22"/>
        </w:rPr>
        <w:t>.Е</w:t>
      </w:r>
      <w:proofErr w:type="gramEnd"/>
      <w:r w:rsidRPr="00FA225C">
        <w:rPr>
          <w:sz w:val="22"/>
          <w:szCs w:val="22"/>
        </w:rPr>
        <w:t>ткуль</w:t>
      </w:r>
      <w:proofErr w:type="spellEnd"/>
    </w:p>
    <w:p w:rsidR="006B6EFA" w:rsidRPr="00FA225C" w:rsidRDefault="006B6EFA" w:rsidP="006B6EF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6EFA" w:rsidRPr="00FA225C" w:rsidRDefault="006B6EFA" w:rsidP="006B6EF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25400</wp:posOffset>
                </wp:positionV>
                <wp:extent cx="3096895" cy="1752600"/>
                <wp:effectExtent l="0" t="0" r="825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FA" w:rsidRPr="001631CB" w:rsidRDefault="006B6EFA" w:rsidP="006B6EFA">
                            <w:pPr>
                              <w:pStyle w:val="ConsPlusTitle"/>
                              <w:widowControl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1631CB">
                              <w:rPr>
                                <w:b w:val="0"/>
                                <w:sz w:val="28"/>
                                <w:szCs w:val="28"/>
                              </w:rPr>
                              <w:t>О</w:t>
                            </w:r>
                            <w:r w:rsidR="00105C97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внесении изменений в </w:t>
                            </w:r>
                            <w:r w:rsidRPr="001631CB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Административн</w:t>
                            </w:r>
                            <w:r w:rsidR="00105C97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ый регламент 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предоставления </w:t>
                            </w:r>
                            <w:r w:rsidRPr="001631CB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муниципальной услуги по </w:t>
                            </w:r>
                            <w:r w:rsidRPr="00FA225C">
                              <w:rPr>
                                <w:b w:val="0"/>
                                <w:sz w:val="28"/>
                                <w:szCs w:val="28"/>
                              </w:rPr>
                              <w:t>назначению и выплате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631CB">
                              <w:rPr>
                                <w:b w:val="0"/>
                                <w:sz w:val="28"/>
                                <w:szCs w:val="28"/>
                              </w:rPr>
                              <w:t>пенсии за выслугу лет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муниципальным служащим  администрации Еткульского муниципального района</w:t>
                            </w:r>
                          </w:p>
                          <w:p w:rsidR="006B6EFA" w:rsidRDefault="006B6EFA" w:rsidP="006B6E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35pt;margin-top:2pt;width:243.8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EKkAIAABA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MVIkhYo2n3Zfd99231Fqa9Op20BTrca3Fx/qXpgOWRq9Y2iHyyS6qomcs0vjFFdzQmD&#10;6BJ/Mjo5OuBYD7LqXikG15CNUwGor0zrSwfFQIAOLN0dmeG9QxQ2n8X5ZJaPMaJgS6bjdBIH7iJS&#10;HI5rY90LrlrkJyU2QH2AJ9sb63w4pDi4+NusagRbiqYJC7NeXTUGbQnIZBm+kMEjt0Z6Z6n8sQFx&#10;2IEo4Q5v8/EG2u/zJM3iyzQfLSez6ShbZuNRPo1nozjJL/NJnOXZ9fKzDzDJilowxuWNkPwgwST7&#10;O4r3zTCIJ4gQdSXOx+l44OiPScbh+12SrXDQkY1oSzw7OpHCM/tcMkibFI6IZphHP4cfqgw1OPxD&#10;VYIOPPWDCFy/6gHFi2Ol2B0owijgC2iHZwQmtTKfMOqgJUtsP26I4Rg1LyWoKk+yzPdwWGTjaQoL&#10;c2pZnVqIpABVYofRML1yQ99vtBHrGm4adCzVBSixEkEjD1Ht9QttF5LZPxG+r0/XwevhIVv8AAAA&#10;//8DAFBLAwQUAAYACAAAACEACdDHl9sAAAAGAQAADwAAAGRycy9kb3ducmV2LnhtbEyPwU7DMBBE&#10;70j8g7VIXBB1qEITQpwKkEBcW/oBm3ibRMTrKHab9O9ZTnAczWjmTbld3KDONIXes4GHVQKKuPG2&#10;59bA4ev9PgcVIrLFwTMZuFCAbXV9VWJh/cw7Ou9jq6SEQ4EGuhjHQuvQdOQwrPxILN7RTw6jyKnV&#10;dsJZyt2g10my0Q57loUOR3rrqPnen5yB4+d89/g01x/xkO3SzSv2We0vxtzeLC/PoCIt8S8Mv/iC&#10;DpUw1f7ENqjBQCY5A6n8ETPN8xRUbWCdJwnoqtT/8asfAAAA//8DAFBLAQItABQABgAIAAAAIQC2&#10;gziS/gAAAOEBAAATAAAAAAAAAAAAAAAAAAAAAABbQ29udGVudF9UeXBlc10ueG1sUEsBAi0AFAAG&#10;AAgAAAAhADj9If/WAAAAlAEAAAsAAAAAAAAAAAAAAAAALwEAAF9yZWxzLy5yZWxzUEsBAi0AFAAG&#10;AAgAAAAhACoFwQqQAgAAEAUAAA4AAAAAAAAAAAAAAAAALgIAAGRycy9lMm9Eb2MueG1sUEsBAi0A&#10;FAAGAAgAAAAhAAnQx5fbAAAABgEAAA8AAAAAAAAAAAAAAAAA6gQAAGRycy9kb3ducmV2LnhtbFBL&#10;BQYAAAAABAAEAPMAAADyBQAAAAA=&#10;" stroked="f">
                <v:textbox>
                  <w:txbxContent>
                    <w:p w:rsidR="006B6EFA" w:rsidRPr="001631CB" w:rsidRDefault="006B6EFA" w:rsidP="006B6EFA">
                      <w:pPr>
                        <w:pStyle w:val="ConsPlusTitle"/>
                        <w:widowControl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1631CB">
                        <w:rPr>
                          <w:b w:val="0"/>
                          <w:sz w:val="28"/>
                          <w:szCs w:val="28"/>
                        </w:rPr>
                        <w:t>О</w:t>
                      </w:r>
                      <w:r w:rsidR="00105C97">
                        <w:rPr>
                          <w:b w:val="0"/>
                          <w:sz w:val="28"/>
                          <w:szCs w:val="28"/>
                        </w:rPr>
                        <w:t xml:space="preserve"> внесении изменений в </w:t>
                      </w:r>
                      <w:r w:rsidRPr="001631CB">
                        <w:rPr>
                          <w:b w:val="0"/>
                          <w:sz w:val="28"/>
                          <w:szCs w:val="28"/>
                        </w:rPr>
                        <w:t xml:space="preserve"> Административн</w:t>
                      </w:r>
                      <w:r w:rsidR="00105C97">
                        <w:rPr>
                          <w:b w:val="0"/>
                          <w:sz w:val="28"/>
                          <w:szCs w:val="28"/>
                        </w:rPr>
                        <w:t xml:space="preserve">ый регламент 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предоставления </w:t>
                      </w:r>
                      <w:r w:rsidRPr="001631CB">
                        <w:rPr>
                          <w:b w:val="0"/>
                          <w:sz w:val="28"/>
                          <w:szCs w:val="28"/>
                        </w:rPr>
                        <w:t xml:space="preserve">муниципальной услуги по </w:t>
                      </w:r>
                      <w:r w:rsidRPr="00FA225C">
                        <w:rPr>
                          <w:b w:val="0"/>
                          <w:sz w:val="28"/>
                          <w:szCs w:val="28"/>
                        </w:rPr>
                        <w:t>назначению и выплате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1631CB">
                        <w:rPr>
                          <w:b w:val="0"/>
                          <w:sz w:val="28"/>
                          <w:szCs w:val="28"/>
                        </w:rPr>
                        <w:t>пенсии за выслугу лет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 муниципальным служащим  администрации Еткульского муниципального района</w:t>
                      </w:r>
                    </w:p>
                    <w:p w:rsidR="006B6EFA" w:rsidRDefault="006B6EFA" w:rsidP="006B6EFA"/>
                  </w:txbxContent>
                </v:textbox>
              </v:shape>
            </w:pict>
          </mc:Fallback>
        </mc:AlternateContent>
      </w:r>
    </w:p>
    <w:p w:rsidR="006B6EFA" w:rsidRPr="00FA225C" w:rsidRDefault="006B6EFA" w:rsidP="006B6EF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B6EFA" w:rsidRPr="00FA225C" w:rsidRDefault="006B6EFA" w:rsidP="006B6EF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B6EFA" w:rsidRPr="00FA225C" w:rsidRDefault="006B6EFA" w:rsidP="006B6EF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B6EFA" w:rsidRPr="00FA225C" w:rsidRDefault="006B6EFA" w:rsidP="006B6EF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B6EFA" w:rsidRPr="00FA225C" w:rsidRDefault="006B6EFA" w:rsidP="006B6EF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B6EFA" w:rsidRPr="00FA225C" w:rsidRDefault="006B6EFA" w:rsidP="006B6EF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B6EFA" w:rsidRPr="00FA225C" w:rsidRDefault="006B6EFA" w:rsidP="006B6EF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B6EFA" w:rsidRPr="00FA225C" w:rsidRDefault="006B6EFA" w:rsidP="006B6EF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B6EFA" w:rsidRPr="00FA225C" w:rsidRDefault="006B6EFA" w:rsidP="006B6EFA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B6EFA" w:rsidRPr="00FA225C" w:rsidRDefault="006B6EFA" w:rsidP="006B6EFA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A225C">
        <w:rPr>
          <w:sz w:val="28"/>
          <w:szCs w:val="28"/>
        </w:rPr>
        <w:t xml:space="preserve">В соответствии с </w:t>
      </w:r>
      <w:r w:rsidR="00105C97">
        <w:rPr>
          <w:sz w:val="28"/>
          <w:szCs w:val="28"/>
        </w:rPr>
        <w:t>Ф</w:t>
      </w:r>
      <w:r w:rsidRPr="00FA225C">
        <w:rPr>
          <w:sz w:val="28"/>
          <w:szCs w:val="28"/>
        </w:rPr>
        <w:t>едеральным закон</w:t>
      </w:r>
      <w:r w:rsidR="00105C97">
        <w:rPr>
          <w:sz w:val="28"/>
          <w:szCs w:val="28"/>
        </w:rPr>
        <w:t>о</w:t>
      </w:r>
      <w:r w:rsidRPr="00FA225C">
        <w:rPr>
          <w:sz w:val="28"/>
          <w:szCs w:val="28"/>
        </w:rPr>
        <w:t>м</w:t>
      </w:r>
      <w:r w:rsidR="00105C97">
        <w:rPr>
          <w:sz w:val="28"/>
          <w:szCs w:val="28"/>
        </w:rPr>
        <w:t xml:space="preserve"> </w:t>
      </w:r>
      <w:r w:rsidRPr="00FA225C">
        <w:rPr>
          <w:sz w:val="28"/>
          <w:szCs w:val="28"/>
        </w:rPr>
        <w:t xml:space="preserve">  от </w:t>
      </w:r>
      <w:r w:rsidR="00105C97">
        <w:rPr>
          <w:sz w:val="28"/>
          <w:szCs w:val="28"/>
        </w:rPr>
        <w:t>27.</w:t>
      </w:r>
      <w:r w:rsidRPr="00FA225C">
        <w:rPr>
          <w:sz w:val="28"/>
          <w:szCs w:val="28"/>
        </w:rPr>
        <w:t>0</w:t>
      </w:r>
      <w:r w:rsidR="00105C97">
        <w:rPr>
          <w:sz w:val="28"/>
          <w:szCs w:val="28"/>
        </w:rPr>
        <w:t>7</w:t>
      </w:r>
      <w:r w:rsidRPr="00FA225C">
        <w:rPr>
          <w:sz w:val="28"/>
          <w:szCs w:val="28"/>
        </w:rPr>
        <w:t>.20</w:t>
      </w:r>
      <w:r w:rsidR="00105C97">
        <w:rPr>
          <w:sz w:val="28"/>
          <w:szCs w:val="28"/>
        </w:rPr>
        <w:t>10</w:t>
      </w:r>
      <w:r w:rsidRPr="00FA225C">
        <w:rPr>
          <w:sz w:val="28"/>
          <w:szCs w:val="28"/>
        </w:rPr>
        <w:t xml:space="preserve"> г. № </w:t>
      </w:r>
      <w:r w:rsidR="00105C97">
        <w:rPr>
          <w:sz w:val="28"/>
          <w:szCs w:val="28"/>
        </w:rPr>
        <w:t>2</w:t>
      </w:r>
      <w:r w:rsidRPr="00FA225C">
        <w:rPr>
          <w:sz w:val="28"/>
          <w:szCs w:val="28"/>
        </w:rPr>
        <w:t>1</w:t>
      </w:r>
      <w:r w:rsidR="00105C97">
        <w:rPr>
          <w:sz w:val="28"/>
          <w:szCs w:val="28"/>
        </w:rPr>
        <w:t>0</w:t>
      </w:r>
      <w:r w:rsidRPr="00FA225C">
        <w:rPr>
          <w:sz w:val="28"/>
          <w:szCs w:val="28"/>
        </w:rPr>
        <w:t xml:space="preserve">-ФЗ «Об </w:t>
      </w:r>
      <w:r w:rsidR="00105C97">
        <w:rPr>
          <w:sz w:val="28"/>
          <w:szCs w:val="28"/>
        </w:rPr>
        <w:t>организации предоставления государственных и муниципальных услуг»</w:t>
      </w:r>
      <w:r w:rsidRPr="00FA225C">
        <w:rPr>
          <w:sz w:val="28"/>
          <w:szCs w:val="28"/>
        </w:rPr>
        <w:t xml:space="preserve"> </w:t>
      </w:r>
    </w:p>
    <w:p w:rsidR="006B6EFA" w:rsidRPr="00FA225C" w:rsidRDefault="006B6EFA" w:rsidP="006B6EFA">
      <w:pPr>
        <w:pStyle w:val="ConsPlusTitle"/>
        <w:widowControl/>
        <w:spacing w:line="276" w:lineRule="auto"/>
        <w:ind w:firstLine="709"/>
        <w:jc w:val="center"/>
        <w:rPr>
          <w:b w:val="0"/>
          <w:sz w:val="28"/>
          <w:szCs w:val="28"/>
        </w:rPr>
      </w:pPr>
      <w:r w:rsidRPr="00FA225C">
        <w:rPr>
          <w:b w:val="0"/>
          <w:sz w:val="28"/>
          <w:szCs w:val="28"/>
        </w:rPr>
        <w:t>администрация Еткульского муниципального района ПОСТАНОВЛЯЕТ:</w:t>
      </w:r>
    </w:p>
    <w:p w:rsidR="006B6EFA" w:rsidRPr="00105C97" w:rsidRDefault="00105C97" w:rsidP="003E7E0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05C97">
        <w:rPr>
          <w:sz w:val="28"/>
          <w:szCs w:val="28"/>
        </w:rPr>
        <w:t xml:space="preserve">Внести  в </w:t>
      </w:r>
      <w:r w:rsidR="006B6EFA" w:rsidRPr="00105C97">
        <w:rPr>
          <w:sz w:val="28"/>
          <w:szCs w:val="28"/>
        </w:rPr>
        <w:t xml:space="preserve"> Административный регламент предоставления муниципальной услуги по назначению пенсии</w:t>
      </w:r>
      <w:r w:rsidR="006B6EFA" w:rsidRPr="00105C97">
        <w:rPr>
          <w:b/>
          <w:sz w:val="28"/>
          <w:szCs w:val="28"/>
        </w:rPr>
        <w:t xml:space="preserve"> </w:t>
      </w:r>
      <w:r w:rsidR="006B6EFA" w:rsidRPr="00105C97">
        <w:rPr>
          <w:sz w:val="28"/>
          <w:szCs w:val="28"/>
        </w:rPr>
        <w:t>и выплате за выслугу лет муниципальным служащим  администрации Еткульского муниципального района</w:t>
      </w:r>
      <w:r w:rsidRPr="00105C97">
        <w:rPr>
          <w:sz w:val="28"/>
          <w:szCs w:val="28"/>
        </w:rPr>
        <w:t>, утвержденный постановлением администрации Еткульского муниципального района от 05.12.2018.г. №729 следующие изменения:</w:t>
      </w:r>
    </w:p>
    <w:p w:rsidR="00105C97" w:rsidRDefault="00105C97" w:rsidP="003E7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319">
        <w:rPr>
          <w:sz w:val="28"/>
          <w:szCs w:val="28"/>
        </w:rPr>
        <w:t xml:space="preserve">пункт 2.8. </w:t>
      </w:r>
      <w:r w:rsidR="003E7E0D">
        <w:rPr>
          <w:sz w:val="28"/>
          <w:szCs w:val="28"/>
        </w:rPr>
        <w:t>раздел</w:t>
      </w:r>
      <w:r w:rsidR="00411319">
        <w:rPr>
          <w:sz w:val="28"/>
          <w:szCs w:val="28"/>
        </w:rPr>
        <w:t>а</w:t>
      </w:r>
      <w:r w:rsidR="003E7E0D">
        <w:rPr>
          <w:sz w:val="28"/>
          <w:szCs w:val="28"/>
        </w:rPr>
        <w:t xml:space="preserve"> </w:t>
      </w:r>
      <w:r w:rsidR="003E7E0D">
        <w:rPr>
          <w:sz w:val="28"/>
          <w:szCs w:val="28"/>
          <w:lang w:val="en-US"/>
        </w:rPr>
        <w:t>II</w:t>
      </w:r>
      <w:r w:rsidR="003E7E0D" w:rsidRPr="003E7E0D">
        <w:rPr>
          <w:sz w:val="28"/>
          <w:szCs w:val="28"/>
        </w:rPr>
        <w:t xml:space="preserve"> </w:t>
      </w:r>
      <w:r w:rsidR="00411319">
        <w:rPr>
          <w:sz w:val="28"/>
          <w:szCs w:val="28"/>
        </w:rPr>
        <w:t xml:space="preserve">дополнить </w:t>
      </w:r>
      <w:r w:rsidR="003E7E0D">
        <w:rPr>
          <w:sz w:val="28"/>
          <w:szCs w:val="28"/>
        </w:rPr>
        <w:t>подпунктом 2.8.1. следующего содержания:</w:t>
      </w:r>
    </w:p>
    <w:p w:rsidR="00AD1A19" w:rsidRDefault="003E7E0D" w:rsidP="003E7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«2.8.1. </w:t>
      </w:r>
      <w:proofErr w:type="gramStart"/>
      <w:r w:rsidRPr="006F53AC">
        <w:rPr>
          <w:color w:val="000000" w:themeColor="text1"/>
          <w:sz w:val="28"/>
        </w:rPr>
        <w:t xml:space="preserve">Органы, предоставляющие </w:t>
      </w:r>
      <w:hyperlink w:anchor="sub_2002" w:history="1">
        <w:r w:rsidRPr="006F53AC">
          <w:rPr>
            <w:rStyle w:val="a6"/>
            <w:color w:val="000000" w:themeColor="text1"/>
            <w:sz w:val="28"/>
          </w:rPr>
          <w:t>муниципальн</w:t>
        </w:r>
        <w:r>
          <w:rPr>
            <w:rStyle w:val="a6"/>
            <w:color w:val="000000" w:themeColor="text1"/>
            <w:sz w:val="28"/>
          </w:rPr>
          <w:t xml:space="preserve">ую </w:t>
        </w:r>
        <w:r w:rsidRPr="006F53AC">
          <w:rPr>
            <w:rStyle w:val="a6"/>
            <w:color w:val="000000" w:themeColor="text1"/>
            <w:sz w:val="28"/>
          </w:rPr>
          <w:t xml:space="preserve"> услуг</w:t>
        </w:r>
      </w:hyperlink>
      <w:r>
        <w:rPr>
          <w:color w:val="000000" w:themeColor="text1"/>
          <w:sz w:val="28"/>
        </w:rPr>
        <w:t>у</w:t>
      </w:r>
      <w:r w:rsidRPr="006F53AC">
        <w:rPr>
          <w:color w:val="000000" w:themeColor="text1"/>
          <w:sz w:val="28"/>
        </w:rPr>
        <w:t xml:space="preserve">, не вправе требовать от </w:t>
      </w:r>
      <w:hyperlink w:anchor="sub_2003" w:history="1">
        <w:r w:rsidRPr="006F53AC">
          <w:rPr>
            <w:rStyle w:val="a6"/>
            <w:color w:val="000000" w:themeColor="text1"/>
            <w:sz w:val="28"/>
          </w:rPr>
          <w:t>заявителя</w:t>
        </w:r>
      </w:hyperlink>
      <w:r>
        <w:rPr>
          <w:color w:val="000000" w:themeColor="text1"/>
          <w:sz w:val="28"/>
        </w:rPr>
        <w:t xml:space="preserve"> </w:t>
      </w:r>
      <w:r w:rsidRPr="00C96AE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sz w:val="28"/>
          <w:szCs w:val="28"/>
        </w:rPr>
        <w:t>, указанных в подпунктах а, б, в, г, пункта 4 статьи 7 Федерального</w:t>
      </w:r>
      <w:r w:rsidR="00AD1A19">
        <w:rPr>
          <w:sz w:val="28"/>
          <w:szCs w:val="28"/>
        </w:rPr>
        <w:t xml:space="preserve"> закона            </w:t>
      </w:r>
      <w:r w:rsidR="00AD1A19" w:rsidRPr="00FA225C">
        <w:rPr>
          <w:sz w:val="28"/>
          <w:szCs w:val="28"/>
        </w:rPr>
        <w:t xml:space="preserve">№ </w:t>
      </w:r>
      <w:r w:rsidR="00AD1A19">
        <w:rPr>
          <w:sz w:val="28"/>
          <w:szCs w:val="28"/>
        </w:rPr>
        <w:t>2</w:t>
      </w:r>
      <w:r w:rsidR="00AD1A19" w:rsidRPr="00FA225C">
        <w:rPr>
          <w:sz w:val="28"/>
          <w:szCs w:val="28"/>
        </w:rPr>
        <w:t>1</w:t>
      </w:r>
      <w:r w:rsidR="00AD1A19">
        <w:rPr>
          <w:sz w:val="28"/>
          <w:szCs w:val="28"/>
        </w:rPr>
        <w:t>0</w:t>
      </w:r>
      <w:r w:rsidR="00AD1A19" w:rsidRPr="00FA225C">
        <w:rPr>
          <w:sz w:val="28"/>
          <w:szCs w:val="28"/>
        </w:rPr>
        <w:t xml:space="preserve">-ФЗ «Об </w:t>
      </w:r>
      <w:r w:rsidR="00AD1A19">
        <w:rPr>
          <w:sz w:val="28"/>
          <w:szCs w:val="28"/>
        </w:rPr>
        <w:t>организации предоставления государственных и</w:t>
      </w:r>
      <w:proofErr w:type="gramEnd"/>
      <w:r w:rsidR="00AD1A19">
        <w:rPr>
          <w:sz w:val="28"/>
          <w:szCs w:val="28"/>
        </w:rPr>
        <w:t xml:space="preserve"> муниципальных услуг»;</w:t>
      </w:r>
    </w:p>
    <w:p w:rsidR="00411319" w:rsidRPr="00411319" w:rsidRDefault="00AD1A19" w:rsidP="00411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319">
        <w:rPr>
          <w:sz w:val="28"/>
          <w:szCs w:val="28"/>
        </w:rPr>
        <w:t>пункт</w:t>
      </w:r>
      <w:r w:rsidRPr="00FA225C">
        <w:rPr>
          <w:sz w:val="28"/>
          <w:szCs w:val="28"/>
        </w:rPr>
        <w:t xml:space="preserve"> </w:t>
      </w:r>
      <w:r w:rsidR="003E7E0D">
        <w:rPr>
          <w:sz w:val="28"/>
          <w:szCs w:val="28"/>
        </w:rPr>
        <w:t xml:space="preserve"> </w:t>
      </w:r>
      <w:r w:rsidR="00411319">
        <w:rPr>
          <w:sz w:val="28"/>
          <w:szCs w:val="28"/>
        </w:rPr>
        <w:t xml:space="preserve">5.6.раздела </w:t>
      </w:r>
      <w:r w:rsidR="00411319">
        <w:rPr>
          <w:sz w:val="28"/>
          <w:szCs w:val="28"/>
          <w:lang w:val="en-US"/>
        </w:rPr>
        <w:t>V</w:t>
      </w:r>
      <w:r w:rsidR="00411319">
        <w:rPr>
          <w:sz w:val="28"/>
          <w:szCs w:val="28"/>
        </w:rPr>
        <w:t xml:space="preserve"> дополнить подпунктами 5.6.1. и 5.6.2. следующего содержания:</w:t>
      </w:r>
    </w:p>
    <w:p w:rsidR="00411319" w:rsidRPr="00411319" w:rsidRDefault="00411319" w:rsidP="00411319">
      <w:pPr>
        <w:jc w:val="both"/>
        <w:rPr>
          <w:sz w:val="28"/>
          <w:szCs w:val="28"/>
        </w:rPr>
      </w:pPr>
      <w:r w:rsidRPr="00411319">
        <w:rPr>
          <w:sz w:val="28"/>
          <w:szCs w:val="28"/>
        </w:rPr>
        <w:t xml:space="preserve">«5.6.1. В случае признания жалобы подлежащей удовлетворению в ответе заявителю, указанном в пункте 5.6., дается информация о действиях, осуществляемых органом,  предоставляющим муниципальную услугу, многофункциональным центром  в целях незамедлительного устранения </w:t>
      </w:r>
      <w:r w:rsidRPr="00411319">
        <w:rPr>
          <w:sz w:val="28"/>
          <w:szCs w:val="28"/>
        </w:rPr>
        <w:lastRenderedPageBreak/>
        <w:t xml:space="preserve">выявленных нарушений при оказании муниципальной услуги, а также приносятся извинения за доставленные </w:t>
      </w:r>
      <w:proofErr w:type="gramStart"/>
      <w:r w:rsidRPr="00411319">
        <w:rPr>
          <w:sz w:val="28"/>
          <w:szCs w:val="28"/>
        </w:rPr>
        <w:t>неудобства</w:t>
      </w:r>
      <w:proofErr w:type="gramEnd"/>
      <w:r w:rsidRPr="0041131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11319" w:rsidRDefault="00411319" w:rsidP="00411319">
      <w:pPr>
        <w:jc w:val="both"/>
        <w:rPr>
          <w:sz w:val="28"/>
          <w:szCs w:val="28"/>
        </w:rPr>
      </w:pPr>
      <w:r w:rsidRPr="00411319">
        <w:rPr>
          <w:sz w:val="28"/>
          <w:szCs w:val="28"/>
        </w:rPr>
        <w:t>5.6.2. В случае признания жалобы, не подлежащей удовлетворению,  в ответе заявителю, указанном в пункте 5.6.,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41131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B6EFA" w:rsidRPr="00FA225C" w:rsidRDefault="006B6EFA" w:rsidP="006B6EFA">
      <w:pPr>
        <w:spacing w:line="276" w:lineRule="auto"/>
        <w:ind w:firstLine="540"/>
        <w:jc w:val="both"/>
        <w:rPr>
          <w:sz w:val="28"/>
          <w:szCs w:val="28"/>
        </w:rPr>
      </w:pPr>
      <w:r w:rsidRPr="00FA225C">
        <w:rPr>
          <w:sz w:val="28"/>
          <w:szCs w:val="28"/>
        </w:rPr>
        <w:t xml:space="preserve">2. </w:t>
      </w:r>
      <w:proofErr w:type="gramStart"/>
      <w:r w:rsidRPr="00FA225C">
        <w:rPr>
          <w:sz w:val="28"/>
          <w:szCs w:val="28"/>
        </w:rPr>
        <w:t>Контроль за</w:t>
      </w:r>
      <w:proofErr w:type="gramEnd"/>
      <w:r w:rsidRPr="00FA225C">
        <w:rPr>
          <w:sz w:val="28"/>
          <w:szCs w:val="28"/>
        </w:rPr>
        <w:t xml:space="preserve"> выполнение</w:t>
      </w:r>
      <w:bookmarkStart w:id="0" w:name="_GoBack"/>
      <w:bookmarkEnd w:id="0"/>
      <w:r w:rsidRPr="00FA225C">
        <w:rPr>
          <w:sz w:val="28"/>
          <w:szCs w:val="28"/>
        </w:rPr>
        <w:t xml:space="preserve">м постановления возложить на начальника </w:t>
      </w:r>
      <w:r w:rsidR="00411319">
        <w:rPr>
          <w:sz w:val="28"/>
          <w:szCs w:val="28"/>
        </w:rPr>
        <w:t xml:space="preserve">управления </w:t>
      </w:r>
      <w:r w:rsidRPr="00FA225C">
        <w:rPr>
          <w:sz w:val="28"/>
          <w:szCs w:val="28"/>
        </w:rPr>
        <w:t>организационно</w:t>
      </w:r>
      <w:r w:rsidR="00411319">
        <w:rPr>
          <w:sz w:val="28"/>
          <w:szCs w:val="28"/>
        </w:rPr>
        <w:t>-правовой</w:t>
      </w:r>
      <w:r w:rsidRPr="00FA225C">
        <w:rPr>
          <w:sz w:val="28"/>
          <w:szCs w:val="28"/>
        </w:rPr>
        <w:t xml:space="preserve"> работы администрации Еткульского муниципального района </w:t>
      </w:r>
      <w:proofErr w:type="spellStart"/>
      <w:r w:rsidR="00A26AF9">
        <w:rPr>
          <w:sz w:val="28"/>
          <w:szCs w:val="28"/>
        </w:rPr>
        <w:t>Щетихину</w:t>
      </w:r>
      <w:proofErr w:type="spellEnd"/>
      <w:r w:rsidR="00A26AF9">
        <w:rPr>
          <w:sz w:val="28"/>
          <w:szCs w:val="28"/>
        </w:rPr>
        <w:t xml:space="preserve"> В.М.</w:t>
      </w:r>
    </w:p>
    <w:p w:rsidR="006B6EFA" w:rsidRPr="00FA225C" w:rsidRDefault="006B6EFA" w:rsidP="006B6EFA">
      <w:pPr>
        <w:rPr>
          <w:sz w:val="28"/>
          <w:szCs w:val="28"/>
        </w:rPr>
      </w:pPr>
    </w:p>
    <w:p w:rsidR="006B6EFA" w:rsidRPr="00FA225C" w:rsidRDefault="006B6EFA" w:rsidP="006B6EFA">
      <w:pPr>
        <w:rPr>
          <w:sz w:val="28"/>
          <w:szCs w:val="28"/>
        </w:rPr>
      </w:pPr>
    </w:p>
    <w:p w:rsidR="006B6EFA" w:rsidRPr="00FA225C" w:rsidRDefault="006B6EFA" w:rsidP="006B6EFA">
      <w:pPr>
        <w:rPr>
          <w:sz w:val="28"/>
          <w:szCs w:val="28"/>
        </w:rPr>
      </w:pPr>
    </w:p>
    <w:p w:rsidR="006B6EFA" w:rsidRDefault="006B6EFA" w:rsidP="006B6EF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Еткульского</w:t>
      </w:r>
    </w:p>
    <w:p w:rsidR="006B6EFA" w:rsidRDefault="006B6EFA" w:rsidP="006B6EFA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района                                                         Ю. В. Кузьменков</w:t>
      </w:r>
    </w:p>
    <w:p w:rsidR="006010C0" w:rsidRDefault="006010C0"/>
    <w:sectPr w:rsidR="006010C0" w:rsidSect="00105C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338B"/>
    <w:multiLevelType w:val="hybridMultilevel"/>
    <w:tmpl w:val="836C450E"/>
    <w:lvl w:ilvl="0" w:tplc="FAB6C8C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FA"/>
    <w:rsid w:val="00105C97"/>
    <w:rsid w:val="002F04DF"/>
    <w:rsid w:val="003E7E0D"/>
    <w:rsid w:val="00411319"/>
    <w:rsid w:val="006010C0"/>
    <w:rsid w:val="006B6EFA"/>
    <w:rsid w:val="0097753F"/>
    <w:rsid w:val="00A26AF9"/>
    <w:rsid w:val="00AD1A19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5C9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3E7E0D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131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113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E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5C9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3E7E0D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41131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411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6</cp:revision>
  <cp:lastPrinted>2019-01-29T11:41:00Z</cp:lastPrinted>
  <dcterms:created xsi:type="dcterms:W3CDTF">2019-01-23T05:59:00Z</dcterms:created>
  <dcterms:modified xsi:type="dcterms:W3CDTF">2019-01-29T11:41:00Z</dcterms:modified>
</cp:coreProperties>
</file>