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557D2180" w:rsidR="00A70D0A" w:rsidRPr="000E7CAE" w:rsidRDefault="00551D25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BA"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4E1418A5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>«</w:t>
      </w:r>
      <w:r w:rsidR="00335C80" w:rsidRPr="00335C80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Печенкинского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 года № 464, от  27.11.2019 года № 624, от  27.11.2020года № 40, от 24.11.2021г. №209</w:t>
      </w:r>
      <w:r w:rsidR="00335C80" w:rsidRPr="00335C80">
        <w:rPr>
          <w:rFonts w:ascii="Times New Roman" w:hAnsi="Times New Roman" w:cs="Times New Roman"/>
          <w:bCs/>
          <w:sz w:val="24"/>
          <w:szCs w:val="24"/>
        </w:rPr>
        <w:t>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9D371" w14:textId="6B50A4CB" w:rsidR="00BE73C0" w:rsidRDefault="00BE73C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3C0">
        <w:rPr>
          <w:rFonts w:ascii="Times New Roman" w:hAnsi="Times New Roman" w:cs="Times New Roman"/>
          <w:sz w:val="24"/>
          <w:szCs w:val="24"/>
        </w:rPr>
        <w:t xml:space="preserve">от </w:t>
      </w:r>
      <w:r w:rsidR="00335C80" w:rsidRPr="00335C80">
        <w:rPr>
          <w:rFonts w:ascii="Times New Roman" w:hAnsi="Times New Roman" w:cs="Times New Roman"/>
          <w:sz w:val="24"/>
          <w:szCs w:val="24"/>
        </w:rPr>
        <w:t>19 июля 2023 года</w:t>
      </w:r>
    </w:p>
    <w:p w14:paraId="0FCEEE58" w14:textId="77777777" w:rsidR="00335C80" w:rsidRDefault="00335C8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B7B98" w14:textId="11CB02E6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35C80">
        <w:rPr>
          <w:rFonts w:ascii="Times New Roman" w:hAnsi="Times New Roman" w:cs="Times New Roman"/>
          <w:sz w:val="24"/>
          <w:szCs w:val="24"/>
        </w:rPr>
        <w:t>Еткульского муниципального района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от </w:t>
      </w:r>
      <w:r w:rsidR="00335C80">
        <w:rPr>
          <w:rFonts w:ascii="Times New Roman" w:hAnsi="Times New Roman" w:cs="Times New Roman"/>
          <w:sz w:val="24"/>
          <w:szCs w:val="24"/>
        </w:rPr>
        <w:t>30</w:t>
      </w:r>
      <w:r w:rsidR="00BE73C0">
        <w:rPr>
          <w:rFonts w:ascii="Times New Roman" w:hAnsi="Times New Roman" w:cs="Times New Roman"/>
          <w:sz w:val="24"/>
          <w:szCs w:val="24"/>
        </w:rPr>
        <w:t>.</w:t>
      </w:r>
      <w:r w:rsidR="00335C80">
        <w:rPr>
          <w:rFonts w:ascii="Times New Roman" w:hAnsi="Times New Roman" w:cs="Times New Roman"/>
          <w:sz w:val="24"/>
          <w:szCs w:val="24"/>
        </w:rPr>
        <w:t>06</w:t>
      </w:r>
      <w:r w:rsidR="00BE73C0">
        <w:rPr>
          <w:rFonts w:ascii="Times New Roman" w:hAnsi="Times New Roman" w:cs="Times New Roman"/>
          <w:sz w:val="24"/>
          <w:szCs w:val="24"/>
        </w:rPr>
        <w:t>.202</w:t>
      </w:r>
      <w:r w:rsidR="00335C80">
        <w:rPr>
          <w:rFonts w:ascii="Times New Roman" w:hAnsi="Times New Roman" w:cs="Times New Roman"/>
          <w:sz w:val="24"/>
          <w:szCs w:val="24"/>
        </w:rPr>
        <w:t>3</w:t>
      </w:r>
      <w:r w:rsidR="00BE73C0">
        <w:rPr>
          <w:rFonts w:ascii="Times New Roman" w:hAnsi="Times New Roman" w:cs="Times New Roman"/>
          <w:sz w:val="24"/>
          <w:szCs w:val="24"/>
        </w:rPr>
        <w:t>г. №</w:t>
      </w:r>
      <w:r w:rsidR="00335C80">
        <w:rPr>
          <w:rFonts w:ascii="Times New Roman" w:hAnsi="Times New Roman" w:cs="Times New Roman"/>
          <w:sz w:val="24"/>
          <w:szCs w:val="24"/>
        </w:rPr>
        <w:t>655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BE73C0">
        <w:rPr>
          <w:rFonts w:ascii="Times New Roman" w:hAnsi="Times New Roman" w:cs="Times New Roman"/>
          <w:sz w:val="24"/>
          <w:szCs w:val="24"/>
        </w:rPr>
        <w:t>Печенкинского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Етк</w:t>
      </w:r>
      <w:r w:rsidR="00244585">
        <w:rPr>
          <w:rFonts w:ascii="Times New Roman" w:hAnsi="Times New Roman" w:cs="Times New Roman"/>
          <w:sz w:val="24"/>
          <w:szCs w:val="24"/>
        </w:rPr>
        <w:t>ульского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5B947C99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BE73C0">
        <w:rPr>
          <w:rFonts w:ascii="Times New Roman" w:hAnsi="Times New Roman" w:cs="Times New Roman"/>
          <w:sz w:val="24"/>
          <w:szCs w:val="24"/>
        </w:rPr>
        <w:t>деревня Печенкино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C0">
        <w:rPr>
          <w:rFonts w:ascii="Times New Roman" w:hAnsi="Times New Roman" w:cs="Times New Roman"/>
          <w:sz w:val="24"/>
          <w:szCs w:val="24"/>
        </w:rPr>
        <w:t>Мира, д.13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. </w:t>
      </w:r>
      <w:r w:rsidR="00335C80">
        <w:rPr>
          <w:rFonts w:ascii="Times New Roman" w:hAnsi="Times New Roman" w:cs="Times New Roman"/>
          <w:sz w:val="24"/>
          <w:szCs w:val="24"/>
        </w:rPr>
        <w:t>19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335C80">
        <w:rPr>
          <w:rFonts w:ascii="Times New Roman" w:hAnsi="Times New Roman" w:cs="Times New Roman"/>
          <w:sz w:val="24"/>
          <w:szCs w:val="24"/>
        </w:rPr>
        <w:t>июля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202</w:t>
      </w:r>
      <w:r w:rsidR="00335C80">
        <w:rPr>
          <w:rFonts w:ascii="Times New Roman" w:hAnsi="Times New Roman" w:cs="Times New Roman"/>
          <w:sz w:val="24"/>
          <w:szCs w:val="24"/>
        </w:rPr>
        <w:t>3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в 14 часов 00 минут </w:t>
      </w:r>
      <w:r w:rsidR="00BE73C0" w:rsidRPr="00BE73C0">
        <w:rPr>
          <w:rFonts w:ascii="Times New Roman" w:hAnsi="Times New Roman" w:cs="Times New Roman"/>
          <w:sz w:val="24"/>
          <w:szCs w:val="24"/>
        </w:rPr>
        <w:t>в здании Муниципального бюджетного учреждения культуры «Централизованная библиотечно-клубная система Печенкинского сельского поселения»</w:t>
      </w:r>
      <w:r w:rsidR="00BE73C0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72BFA2D7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54CB74FC" w14:textId="1A26AB7C" w:rsidR="009C3144" w:rsidRDefault="00C22AD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5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588D7CCD" w14:textId="6BA2C232" w:rsidR="00335C80" w:rsidRPr="000E7CAE" w:rsidRDefault="00335C80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C8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335C80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C80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C80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335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335C80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64C0F14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каб.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138BCFDD" w14:textId="47DBADE1" w:rsidR="00BE73C0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FDF" w:rsidRPr="003B1FDF">
        <w:rPr>
          <w:rFonts w:ascii="Times New Roman" w:hAnsi="Times New Roman" w:cs="Times New Roman"/>
          <w:sz w:val="24"/>
          <w:szCs w:val="24"/>
        </w:rPr>
        <w:t>Изменения в Правила землепользования и застройки для Печенкинского сельского поселения Еткульского муниципального района в предложенном виде не вносить</w:t>
      </w:r>
      <w:r w:rsidR="003B1FDF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E678C2">
        <w:rPr>
          <w:rFonts w:ascii="Times New Roman" w:hAnsi="Times New Roman" w:cs="Times New Roman"/>
          <w:sz w:val="24"/>
          <w:szCs w:val="24"/>
        </w:rPr>
        <w:t>в</w:t>
      </w:r>
      <w:r w:rsidRPr="008F4197">
        <w:rPr>
          <w:rFonts w:ascii="Times New Roman" w:hAnsi="Times New Roman" w:cs="Times New Roman"/>
          <w:sz w:val="24"/>
          <w:szCs w:val="24"/>
        </w:rPr>
        <w:t xml:space="preserve"> карте градостроительного зонирования территории </w:t>
      </w:r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Pr="008F4197"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оставить территориальную зону </w:t>
      </w:r>
      <w:r w:rsidR="00335C80" w:rsidRPr="00335C80">
        <w:rPr>
          <w:rFonts w:ascii="Times New Roman" w:hAnsi="Times New Roman" w:cs="Times New Roman"/>
          <w:sz w:val="24"/>
          <w:szCs w:val="24"/>
        </w:rPr>
        <w:t>Р-1 – зона зеленых насаждений общего пользования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для земельн</w:t>
      </w:r>
      <w:r w:rsidR="00BE73C0">
        <w:rPr>
          <w:rFonts w:ascii="Times New Roman" w:hAnsi="Times New Roman" w:cs="Times New Roman"/>
          <w:sz w:val="24"/>
          <w:szCs w:val="24"/>
        </w:rPr>
        <w:t>ого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73C0">
        <w:rPr>
          <w:rFonts w:ascii="Times New Roman" w:hAnsi="Times New Roman" w:cs="Times New Roman"/>
          <w:sz w:val="24"/>
          <w:szCs w:val="24"/>
        </w:rPr>
        <w:t>а</w:t>
      </w:r>
      <w:r w:rsidR="00335C80">
        <w:rPr>
          <w:rFonts w:ascii="Times New Roman" w:hAnsi="Times New Roman" w:cs="Times New Roman"/>
          <w:sz w:val="24"/>
          <w:szCs w:val="24"/>
        </w:rPr>
        <w:t>,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</w:t>
      </w:r>
      <w:r w:rsidR="00E32BBB" w:rsidRPr="00E32BB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335C80" w:rsidRPr="00335C80">
        <w:rPr>
          <w:rFonts w:ascii="Times New Roman" w:hAnsi="Times New Roman" w:cs="Times New Roman"/>
          <w:sz w:val="24"/>
          <w:szCs w:val="24"/>
        </w:rPr>
        <w:t>Челябинская область, р-н. Еткульский</w:t>
      </w:r>
      <w:r w:rsidR="00E32BBB" w:rsidRPr="00E32BBB">
        <w:rPr>
          <w:rFonts w:ascii="Times New Roman" w:hAnsi="Times New Roman" w:cs="Times New Roman"/>
          <w:sz w:val="24"/>
          <w:szCs w:val="24"/>
        </w:rPr>
        <w:t>, с кадастр</w:t>
      </w:r>
      <w:r w:rsidR="00E32BBB">
        <w:rPr>
          <w:rFonts w:ascii="Times New Roman" w:hAnsi="Times New Roman" w:cs="Times New Roman"/>
          <w:sz w:val="24"/>
          <w:szCs w:val="24"/>
        </w:rPr>
        <w:t xml:space="preserve">овым номером </w:t>
      </w:r>
      <w:r w:rsidR="00335C80" w:rsidRPr="00335C80">
        <w:rPr>
          <w:rFonts w:ascii="Times New Roman" w:hAnsi="Times New Roman" w:cs="Times New Roman"/>
          <w:sz w:val="24"/>
          <w:szCs w:val="24"/>
        </w:rPr>
        <w:t>74:07:3003001:162</w:t>
      </w:r>
      <w:r w:rsidR="001332D1">
        <w:rPr>
          <w:rFonts w:ascii="Times New Roman" w:hAnsi="Times New Roman" w:cs="Times New Roman"/>
          <w:sz w:val="24"/>
          <w:szCs w:val="24"/>
        </w:rPr>
        <w:t>.</w:t>
      </w:r>
      <w:r w:rsidR="007E5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1662A786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0B6D1A44" w14:textId="547CFA90" w:rsidR="007E5086" w:rsidRDefault="00F004AA" w:rsidP="00335C8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071EF900" w14:textId="51AA6E06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</w:t>
      </w:r>
      <w:r w:rsidR="003955B3"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Pr="000E7CAE">
        <w:rPr>
          <w:rFonts w:ascii="Times New Roman" w:hAnsi="Times New Roman" w:cs="Times New Roman"/>
          <w:sz w:val="24"/>
          <w:szCs w:val="24"/>
        </w:rPr>
        <w:t>и</w:t>
      </w:r>
      <w:r w:rsidR="003955B3">
        <w:rPr>
          <w:rFonts w:ascii="Times New Roman" w:hAnsi="Times New Roman" w:cs="Times New Roman"/>
          <w:sz w:val="24"/>
          <w:szCs w:val="24"/>
        </w:rPr>
        <w:t xml:space="preserve"> </w:t>
      </w:r>
      <w:r w:rsidR="003955B3" w:rsidRPr="003955B3">
        <w:rPr>
          <w:rFonts w:ascii="Times New Roman" w:hAnsi="Times New Roman" w:cs="Times New Roman"/>
          <w:sz w:val="24"/>
          <w:szCs w:val="24"/>
        </w:rPr>
        <w:t>Правила землепользования и застройки Печенкинского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 года № 464, от  27.11.2019 года № 624, от  27.11.2020 года № 40, от 24.11.2021 года № 209) оставить без изменений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4A43337D" w14:textId="09679BBC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</w:t>
      </w:r>
      <w:r w:rsidR="007E7ED6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0E7CAE">
        <w:rPr>
          <w:rFonts w:ascii="Times New Roman" w:hAnsi="Times New Roman" w:cs="Times New Roman"/>
          <w:sz w:val="24"/>
          <w:szCs w:val="24"/>
        </w:rPr>
        <w:t>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</w:t>
      </w:r>
      <w:r w:rsidR="007E7ED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5942A8" w:rsidRPr="000E7CAE">
        <w:rPr>
          <w:rFonts w:ascii="Times New Roman" w:hAnsi="Times New Roman" w:cs="Times New Roman"/>
          <w:sz w:val="24"/>
          <w:szCs w:val="24"/>
        </w:rPr>
        <w:t>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413F0A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413F0A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F07C38E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 w:rsidRPr="00413F0A">
        <w:rPr>
          <w:rFonts w:ascii="Times New Roman" w:hAnsi="Times New Roman" w:cs="Times New Roman"/>
          <w:sz w:val="24"/>
          <w:szCs w:val="24"/>
        </w:rPr>
        <w:t xml:space="preserve"> </w:t>
      </w:r>
      <w:r w:rsidRPr="00413F0A">
        <w:rPr>
          <w:rFonts w:ascii="Times New Roman" w:hAnsi="Times New Roman" w:cs="Times New Roman"/>
          <w:sz w:val="24"/>
          <w:szCs w:val="24"/>
        </w:rPr>
        <w:t xml:space="preserve">   </w:t>
      </w:r>
      <w:r w:rsidR="00335C80">
        <w:rPr>
          <w:rFonts w:ascii="Times New Roman" w:hAnsi="Times New Roman" w:cs="Times New Roman"/>
          <w:sz w:val="24"/>
          <w:szCs w:val="24"/>
        </w:rPr>
        <w:t>Е.В. Исаева</w:t>
      </w:r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3433259">
    <w:abstractNumId w:val="1"/>
  </w:num>
  <w:num w:numId="2" w16cid:durableId="30960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294E"/>
    <w:rsid w:val="000B3115"/>
    <w:rsid w:val="000E7CAE"/>
    <w:rsid w:val="00117E7C"/>
    <w:rsid w:val="00122B6B"/>
    <w:rsid w:val="001332D1"/>
    <w:rsid w:val="00205D57"/>
    <w:rsid w:val="00244585"/>
    <w:rsid w:val="002471E4"/>
    <w:rsid w:val="00256E41"/>
    <w:rsid w:val="002A7A51"/>
    <w:rsid w:val="002D34C6"/>
    <w:rsid w:val="002E4F81"/>
    <w:rsid w:val="002E645B"/>
    <w:rsid w:val="00335C80"/>
    <w:rsid w:val="0036174A"/>
    <w:rsid w:val="00367DAB"/>
    <w:rsid w:val="003870E1"/>
    <w:rsid w:val="003932E1"/>
    <w:rsid w:val="003955B3"/>
    <w:rsid w:val="0039635E"/>
    <w:rsid w:val="003B1FDF"/>
    <w:rsid w:val="003B37F7"/>
    <w:rsid w:val="003F1FB3"/>
    <w:rsid w:val="00413F0A"/>
    <w:rsid w:val="0043431C"/>
    <w:rsid w:val="00457F15"/>
    <w:rsid w:val="00462D91"/>
    <w:rsid w:val="0047793F"/>
    <w:rsid w:val="004D4487"/>
    <w:rsid w:val="0055120D"/>
    <w:rsid w:val="00551D25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7E5086"/>
    <w:rsid w:val="007E7ED6"/>
    <w:rsid w:val="00802BD4"/>
    <w:rsid w:val="008410FB"/>
    <w:rsid w:val="008B7DD4"/>
    <w:rsid w:val="008F4197"/>
    <w:rsid w:val="008F5544"/>
    <w:rsid w:val="00967489"/>
    <w:rsid w:val="00995AD1"/>
    <w:rsid w:val="009C3144"/>
    <w:rsid w:val="009C46F6"/>
    <w:rsid w:val="00A5233A"/>
    <w:rsid w:val="00A70D0A"/>
    <w:rsid w:val="00A75DEE"/>
    <w:rsid w:val="00A82178"/>
    <w:rsid w:val="00AA5EBA"/>
    <w:rsid w:val="00AF64F0"/>
    <w:rsid w:val="00B067D7"/>
    <w:rsid w:val="00B767AE"/>
    <w:rsid w:val="00BE3C12"/>
    <w:rsid w:val="00BE73C0"/>
    <w:rsid w:val="00C22AD4"/>
    <w:rsid w:val="00C63D8E"/>
    <w:rsid w:val="00C821EA"/>
    <w:rsid w:val="00C95E83"/>
    <w:rsid w:val="00CC014F"/>
    <w:rsid w:val="00CE6E45"/>
    <w:rsid w:val="00CF06CE"/>
    <w:rsid w:val="00DE61B8"/>
    <w:rsid w:val="00E2505F"/>
    <w:rsid w:val="00E32BBB"/>
    <w:rsid w:val="00E338F8"/>
    <w:rsid w:val="00E678C2"/>
    <w:rsid w:val="00E96BF5"/>
    <w:rsid w:val="00EB132A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2B82E736-39E6-44CC-B66C-3B8DE2C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7;&#1072;-&#1077;&#1090;&#1082;&#1091;&#1083;&#1100;.&#1088;&#1092;/npa-administratsii/" TargetMode="External"/><Relationship Id="rId5" Type="http://schemas.openxmlformats.org/officeDocument/2006/relationships/hyperlink" Target="http://www.admetkul.ru/stroitelstvo/?ELEMENT_ID=8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13</cp:revision>
  <cp:lastPrinted>2023-08-01T10:42:00Z</cp:lastPrinted>
  <dcterms:created xsi:type="dcterms:W3CDTF">2021-09-16T03:11:00Z</dcterms:created>
  <dcterms:modified xsi:type="dcterms:W3CDTF">2023-08-01T10:43:00Z</dcterms:modified>
</cp:coreProperties>
</file>