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47" w:rsidRDefault="006221A2" w:rsidP="00760EAB">
      <w:pPr>
        <w:pStyle w:val="2"/>
        <w:framePr w:w="9749" w:h="584" w:hRule="exact" w:wrap="none" w:vAnchor="page" w:hAnchor="page" w:x="1156" w:y="1066"/>
        <w:shd w:val="clear" w:color="auto" w:fill="auto"/>
        <w:spacing w:after="0"/>
        <w:ind w:left="120"/>
      </w:pPr>
      <w:r>
        <w:t>Инициативный проект, претендующий на финансовую поддержку за счет средств бюджета муниципального образования</w:t>
      </w:r>
    </w:p>
    <w:p w:rsidR="00760EAB" w:rsidRDefault="00760EAB" w:rsidP="00760EAB">
      <w:pPr>
        <w:pStyle w:val="2"/>
        <w:framePr w:w="9749" w:h="584" w:hRule="exact" w:wrap="none" w:vAnchor="page" w:hAnchor="page" w:x="1156" w:y="1066"/>
        <w:shd w:val="clear" w:color="auto" w:fill="auto"/>
        <w:spacing w:after="0"/>
        <w:ind w:left="120"/>
      </w:pPr>
      <w:r>
        <w:rPr>
          <w:rStyle w:val="0pt0"/>
        </w:rPr>
        <w:t xml:space="preserve">«Электромонтажные работы в </w:t>
      </w:r>
      <w:proofErr w:type="spellStart"/>
      <w:r>
        <w:rPr>
          <w:rStyle w:val="0pt0"/>
        </w:rPr>
        <w:t>Селезянском</w:t>
      </w:r>
      <w:proofErr w:type="spellEnd"/>
      <w:r>
        <w:rPr>
          <w:rStyle w:val="0pt0"/>
        </w:rPr>
        <w:t xml:space="preserve"> сельском Доме культуры»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589"/>
        <w:gridCol w:w="4565"/>
      </w:tblGrid>
      <w:tr w:rsidR="00AB0E4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120"/>
              <w:jc w:val="left"/>
            </w:pPr>
            <w:bookmarkStart w:id="0" w:name="_GoBack"/>
            <w:r>
              <w:rPr>
                <w:rStyle w:val="0pt"/>
              </w:rPr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/>
            </w:pPr>
            <w:r>
              <w:rPr>
                <w:rStyle w:val="1"/>
              </w:rPr>
              <w:t>Общая характеристика инициативного проекта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Сведения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360" w:lineRule="exact"/>
              <w:ind w:left="120"/>
              <w:jc w:val="left"/>
            </w:pPr>
            <w:r>
              <w:rPr>
                <w:rStyle w:val="CordiaUPC175pt"/>
              </w:rPr>
              <w:t>1</w:t>
            </w:r>
            <w:r>
              <w:rPr>
                <w:rStyle w:val="CordiaUPC18pt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Наименование инициативного проекта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/>
              <w:ind w:left="60"/>
              <w:jc w:val="left"/>
            </w:pPr>
            <w:r>
              <w:rPr>
                <w:rStyle w:val="0pt0"/>
              </w:rPr>
              <w:t xml:space="preserve">«Электромонтажные работы в </w:t>
            </w:r>
            <w:proofErr w:type="spellStart"/>
            <w:r>
              <w:rPr>
                <w:rStyle w:val="0pt0"/>
              </w:rPr>
              <w:t>Селезянском</w:t>
            </w:r>
            <w:proofErr w:type="spellEnd"/>
            <w:r>
              <w:rPr>
                <w:rStyle w:val="0pt0"/>
              </w:rPr>
              <w:t xml:space="preserve"> сельском Доме </w:t>
            </w:r>
            <w:r>
              <w:rPr>
                <w:rStyle w:val="0pt0"/>
              </w:rPr>
              <w:t>культуры»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69" w:lineRule="exact"/>
              <w:ind w:left="60"/>
              <w:jc w:val="left"/>
            </w:pPr>
            <w:r>
              <w:rPr>
                <w:rStyle w:val="1"/>
              </w:rPr>
              <w:t xml:space="preserve">Территория реализации инициативного </w:t>
            </w:r>
            <w:r>
              <w:rPr>
                <w:rStyle w:val="1"/>
              </w:rPr>
              <w:t>проекта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jc w:val="both"/>
            </w:pPr>
            <w:r>
              <w:rPr>
                <w:rStyle w:val="0pt0"/>
              </w:rPr>
              <w:t xml:space="preserve">Челябинская область </w:t>
            </w:r>
            <w:proofErr w:type="spellStart"/>
            <w:r>
              <w:rPr>
                <w:rStyle w:val="0pt0"/>
              </w:rPr>
              <w:t>Еткульский</w:t>
            </w:r>
            <w:proofErr w:type="spellEnd"/>
            <w:r>
              <w:rPr>
                <w:rStyle w:val="0pt0"/>
              </w:rPr>
              <w:t xml:space="preserve"> муниципальный район </w:t>
            </w:r>
            <w:proofErr w:type="spellStart"/>
            <w:r>
              <w:rPr>
                <w:rStyle w:val="0pt0"/>
              </w:rPr>
              <w:t>с</w:t>
            </w:r>
            <w:proofErr w:type="gramStart"/>
            <w:r>
              <w:rPr>
                <w:rStyle w:val="0pt0"/>
              </w:rPr>
              <w:t>.С</w:t>
            </w:r>
            <w:proofErr w:type="gramEnd"/>
            <w:r>
              <w:rPr>
                <w:rStyle w:val="0pt0"/>
              </w:rPr>
              <w:t>елезян</w:t>
            </w:r>
            <w:proofErr w:type="spellEnd"/>
            <w:r>
              <w:rPr>
                <w:rStyle w:val="0pt0"/>
              </w:rPr>
              <w:t xml:space="preserve"> ул. Советская д. 56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46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Цель и задачи инициативного проекта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 xml:space="preserve">ДК является местом массового отдыха, досуга, времяпровождения жителей села и близлежащих населенных пунктов всех возрастов, </w:t>
            </w:r>
            <w:r>
              <w:rPr>
                <w:rStyle w:val="0pt0"/>
              </w:rPr>
              <w:t>главной целью реализации данного проекта является: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Цели: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numPr>
                <w:ilvl w:val="0"/>
                <w:numId w:val="1"/>
              </w:numPr>
              <w:shd w:val="clear" w:color="auto" w:fill="auto"/>
              <w:tabs>
                <w:tab w:val="left" w:pos="228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Создание безопасных и комфортных условий пребывания граждан;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numPr>
                <w:ilvl w:val="0"/>
                <w:numId w:val="1"/>
              </w:numPr>
              <w:shd w:val="clear" w:color="auto" w:fill="auto"/>
              <w:tabs>
                <w:tab w:val="left" w:pos="204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Сохранность муниципального имущества;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Повышение качества оказываемых услуг населению.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Задача: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-Замена электропроводки;</w:t>
            </w:r>
          </w:p>
          <w:p w:rsidR="00AB0E47" w:rsidRDefault="006221A2" w:rsidP="00760EAB">
            <w:pPr>
              <w:pStyle w:val="2"/>
              <w:framePr w:w="9739" w:h="13373" w:wrap="none" w:vAnchor="page" w:hAnchor="page" w:x="1081" w:y="1906"/>
              <w:numPr>
                <w:ilvl w:val="0"/>
                <w:numId w:val="1"/>
              </w:numPr>
              <w:shd w:val="clear" w:color="auto" w:fill="auto"/>
              <w:tabs>
                <w:tab w:val="left" w:pos="209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Сокращение расходов</w:t>
            </w:r>
            <w:r>
              <w:rPr>
                <w:rStyle w:val="0pt0"/>
              </w:rPr>
              <w:t xml:space="preserve"> на содержание помещения.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1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 xml:space="preserve">Электропроводка в результате старения </w:t>
            </w:r>
            <w:r>
              <w:rPr>
                <w:rStyle w:val="0pt0"/>
              </w:rPr>
              <w:t>конструктивных элементов, несоответствия фактической нагрузке современных электроприборов нуждается в замене. Выполнение работ по замене электропроводки позволит создать безопасные и комфортные условия пребывания граждан.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1"/>
              </w:rPr>
              <w:t>Ожидаемые результаты от реализ</w:t>
            </w:r>
            <w:r>
              <w:rPr>
                <w:rStyle w:val="1"/>
              </w:rPr>
              <w:t>ации инициативного проекта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 w:rsidP="00760EAB">
            <w:pPr>
              <w:pStyle w:val="2"/>
              <w:framePr w:w="9739" w:h="13373" w:wrap="none" w:vAnchor="page" w:hAnchor="page" w:x="1081" w:y="1906"/>
              <w:shd w:val="clear" w:color="auto" w:fill="auto"/>
              <w:spacing w:after="0" w:line="274" w:lineRule="exact"/>
              <w:ind w:left="60" w:firstLine="220"/>
              <w:jc w:val="left"/>
            </w:pPr>
            <w:r>
              <w:rPr>
                <w:rStyle w:val="1"/>
              </w:rPr>
              <w:t>В соответствии с целями, результатом реализации инициативного проекта</w:t>
            </w:r>
          </w:p>
        </w:tc>
      </w:tr>
      <w:bookmarkEnd w:id="0"/>
    </w:tbl>
    <w:p w:rsidR="00AB0E47" w:rsidRDefault="00AB0E47">
      <w:pPr>
        <w:rPr>
          <w:sz w:val="2"/>
          <w:szCs w:val="2"/>
        </w:rPr>
        <w:sectPr w:rsidR="00AB0E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03"/>
        <w:gridCol w:w="4555"/>
      </w:tblGrid>
      <w:tr w:rsidR="00AB0E47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AB0E47">
            <w:pPr>
              <w:framePr w:w="9734" w:h="12389" w:wrap="none" w:vAnchor="page" w:hAnchor="page" w:x="1088" w:y="1369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AB0E47">
            <w:pPr>
              <w:framePr w:w="9734" w:h="12389" w:wrap="none" w:vAnchor="page" w:hAnchor="page" w:x="1088" w:y="1369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Создание безопасных и комфортных условий пребывания граждан;</w:t>
            </w:r>
          </w:p>
          <w:p w:rsidR="00AB0E47" w:rsidRDefault="006221A2">
            <w:pPr>
              <w:pStyle w:val="2"/>
              <w:framePr w:w="9734" w:h="12389" w:wrap="none" w:vAnchor="page" w:hAnchor="page" w:x="1088" w:y="1369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Сохранность муниципального имущества;</w:t>
            </w:r>
          </w:p>
          <w:p w:rsidR="00AB0E47" w:rsidRDefault="006221A2">
            <w:pPr>
              <w:pStyle w:val="2"/>
              <w:framePr w:w="9734" w:h="12389" w:wrap="none" w:vAnchor="page" w:hAnchor="page" w:x="1088" w:y="1369"/>
              <w:numPr>
                <w:ilvl w:val="0"/>
                <w:numId w:val="2"/>
              </w:numPr>
              <w:shd w:val="clear" w:color="auto" w:fill="auto"/>
              <w:tabs>
                <w:tab w:val="left" w:pos="185"/>
              </w:tabs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 xml:space="preserve">Повышение качества оказываемых </w:t>
            </w:r>
            <w:r>
              <w:rPr>
                <w:rStyle w:val="0pt0"/>
              </w:rPr>
              <w:t>услуг населению.</w:t>
            </w:r>
          </w:p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>А также после реализации проекта электропроводка будет соответствовать всем нормам, что обеспечит безопасность нахождение массового скопления людей в здании.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1"/>
              </w:rPr>
              <w:t xml:space="preserve">Описание дальнейшего развития инициативного проекта после завершения </w:t>
            </w:r>
            <w:r>
              <w:rPr>
                <w:rStyle w:val="1"/>
              </w:rPr>
              <w:t>финансирования (использование, содержание и т.д.)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74" w:lineRule="exact"/>
              <w:jc w:val="both"/>
            </w:pPr>
            <w:r>
              <w:rPr>
                <w:rStyle w:val="0pt0"/>
              </w:rPr>
              <w:t xml:space="preserve">использование и содержание возлагается на МБУК «ЦКС </w:t>
            </w:r>
            <w:proofErr w:type="spellStart"/>
            <w:r>
              <w:rPr>
                <w:rStyle w:val="0pt0"/>
              </w:rPr>
              <w:t>Селезянского</w:t>
            </w:r>
            <w:proofErr w:type="spellEnd"/>
            <w:r>
              <w:rPr>
                <w:rStyle w:val="0pt0"/>
              </w:rPr>
              <w:t xml:space="preserve"> сельского поселения»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1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</w:t>
            </w:r>
            <w:r>
              <w:rPr>
                <w:rStyle w:val="1"/>
              </w:rPr>
              <w:t>проекта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</w:pPr>
            <w:r>
              <w:rPr>
                <w:rStyle w:val="0pt0"/>
              </w:rPr>
              <w:t>1273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Сроки реализации инициативного проекта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0pt0"/>
              </w:rPr>
              <w:t>до 31.12.2021 г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Информация об инициаторе проекта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</w:pPr>
            <w:r>
              <w:rPr>
                <w:rStyle w:val="0pt0"/>
              </w:rPr>
              <w:t xml:space="preserve">Жители </w:t>
            </w:r>
            <w:proofErr w:type="spellStart"/>
            <w:r>
              <w:rPr>
                <w:rStyle w:val="0pt0"/>
              </w:rPr>
              <w:t>Селезянского</w:t>
            </w:r>
            <w:proofErr w:type="spellEnd"/>
            <w:r>
              <w:rPr>
                <w:rStyle w:val="0pt0"/>
              </w:rPr>
              <w:t xml:space="preserve"> сельского поселения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Общая стоимость инициативного проекта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0pt0"/>
              </w:rPr>
              <w:t xml:space="preserve">370 ООО (триста семьдесят тысяч) рублей. Реализация проекта </w:t>
            </w:r>
            <w:r>
              <w:rPr>
                <w:rStyle w:val="0pt0"/>
              </w:rPr>
              <w:t>предполагается за счет межбюджетных трансфертов из областного бюджета, выделяемых для реализации инициативных проектов</w:t>
            </w:r>
          </w:p>
        </w:tc>
      </w:tr>
      <w:tr w:rsidR="00AB0E4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74" w:lineRule="exact"/>
              <w:ind w:left="60"/>
              <w:jc w:val="left"/>
            </w:pPr>
            <w:r>
              <w:rPr>
                <w:rStyle w:val="1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47" w:rsidRDefault="006221A2">
            <w:pPr>
              <w:pStyle w:val="2"/>
              <w:framePr w:w="9734" w:h="12389" w:wrap="none" w:vAnchor="page" w:hAnchor="page" w:x="1088" w:y="1369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B0E47" w:rsidRDefault="00AB0E47">
      <w:pPr>
        <w:rPr>
          <w:sz w:val="2"/>
          <w:szCs w:val="2"/>
        </w:rPr>
      </w:pPr>
    </w:p>
    <w:sectPr w:rsidR="00AB0E4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2" w:rsidRDefault="006221A2">
      <w:r>
        <w:separator/>
      </w:r>
    </w:p>
  </w:endnote>
  <w:endnote w:type="continuationSeparator" w:id="0">
    <w:p w:rsidR="006221A2" w:rsidRDefault="006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2" w:rsidRDefault="006221A2"/>
  </w:footnote>
  <w:footnote w:type="continuationSeparator" w:id="0">
    <w:p w:rsidR="006221A2" w:rsidRDefault="00622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037C"/>
    <w:multiLevelType w:val="multilevel"/>
    <w:tmpl w:val="AA8AE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E78AB"/>
    <w:multiLevelType w:val="multilevel"/>
    <w:tmpl w:val="14EC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0E47"/>
    <w:rsid w:val="006221A2"/>
    <w:rsid w:val="00760EAB"/>
    <w:rsid w:val="008E613D"/>
    <w:rsid w:val="00A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18pt">
    <w:name w:val="Основной текст + CordiaUPC;18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Сергеевна Красильникова</cp:lastModifiedBy>
  <cp:revision>3</cp:revision>
  <dcterms:created xsi:type="dcterms:W3CDTF">2021-02-26T10:29:00Z</dcterms:created>
  <dcterms:modified xsi:type="dcterms:W3CDTF">2021-02-26T10:33:00Z</dcterms:modified>
</cp:coreProperties>
</file>