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B0" w:rsidRDefault="004427B0" w:rsidP="00B072CB">
      <w:pPr>
        <w:tabs>
          <w:tab w:val="left" w:pos="6480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B0" w:rsidRPr="0098278E" w:rsidRDefault="004427B0" w:rsidP="004427B0">
      <w:pPr>
        <w:jc w:val="right"/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427B0" w:rsidTr="004427B0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0" w:rsidRDefault="004427B0">
            <w:pPr>
              <w:pStyle w:val="a4"/>
              <w:tabs>
                <w:tab w:val="clear" w:pos="4153"/>
                <w:tab w:val="clear" w:pos="8306"/>
                <w:tab w:val="left" w:pos="8364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ЧЕЛЯБИНСКАЯ ОБЛАСТЬ</w:t>
            </w:r>
          </w:p>
        </w:tc>
      </w:tr>
    </w:tbl>
    <w:p w:rsidR="004427B0" w:rsidRDefault="004427B0" w:rsidP="004427B0">
      <w:pPr>
        <w:pStyle w:val="a4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4427B0" w:rsidRDefault="004427B0" w:rsidP="004427B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427B0" w:rsidRDefault="004427B0" w:rsidP="004427B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4427B0" w:rsidRPr="00301C7B" w:rsidRDefault="004427B0" w:rsidP="004427B0">
      <w:pPr>
        <w:ind w:firstLine="709"/>
        <w:jc w:val="center"/>
        <w:rPr>
          <w:sz w:val="26"/>
          <w:szCs w:val="26"/>
        </w:rPr>
      </w:pPr>
    </w:p>
    <w:p w:rsidR="004427B0" w:rsidRPr="0098278E" w:rsidRDefault="004427B0" w:rsidP="004427B0">
      <w:pPr>
        <w:ind w:firstLine="709"/>
        <w:jc w:val="center"/>
        <w:rPr>
          <w:b/>
          <w:sz w:val="28"/>
          <w:szCs w:val="28"/>
        </w:rPr>
      </w:pPr>
      <w:r w:rsidRPr="0098278E">
        <w:rPr>
          <w:b/>
          <w:sz w:val="28"/>
          <w:szCs w:val="28"/>
        </w:rPr>
        <w:t>РЕШЕНИЕ</w:t>
      </w:r>
    </w:p>
    <w:p w:rsidR="004427B0" w:rsidRPr="0098278E" w:rsidRDefault="004427B0" w:rsidP="004427B0">
      <w:pPr>
        <w:ind w:firstLine="709"/>
        <w:jc w:val="center"/>
        <w:rPr>
          <w:b/>
          <w:sz w:val="28"/>
          <w:szCs w:val="28"/>
        </w:rPr>
      </w:pPr>
    </w:p>
    <w:p w:rsidR="004427B0" w:rsidRDefault="0079483A" w:rsidP="004427B0">
      <w:pPr>
        <w:rPr>
          <w:sz w:val="28"/>
          <w:szCs w:val="28"/>
          <w:lang w:val="en-US"/>
        </w:rPr>
      </w:pPr>
      <w:r w:rsidRPr="0098278E">
        <w:rPr>
          <w:sz w:val="28"/>
          <w:szCs w:val="28"/>
        </w:rPr>
        <w:t xml:space="preserve">от </w:t>
      </w:r>
      <w:r w:rsidR="001141BA" w:rsidRPr="0098278E">
        <w:rPr>
          <w:sz w:val="28"/>
          <w:szCs w:val="28"/>
        </w:rPr>
        <w:t>25</w:t>
      </w:r>
      <w:r w:rsidRPr="0098278E">
        <w:rPr>
          <w:sz w:val="28"/>
          <w:szCs w:val="28"/>
        </w:rPr>
        <w:t>.0</w:t>
      </w:r>
      <w:r w:rsidR="001141BA" w:rsidRPr="0098278E">
        <w:rPr>
          <w:sz w:val="28"/>
          <w:szCs w:val="28"/>
        </w:rPr>
        <w:t>2. 2022</w:t>
      </w:r>
      <w:r w:rsidRPr="0098278E">
        <w:rPr>
          <w:sz w:val="28"/>
          <w:szCs w:val="28"/>
        </w:rPr>
        <w:t xml:space="preserve"> г. № </w:t>
      </w:r>
      <w:r w:rsidR="0098278E">
        <w:rPr>
          <w:sz w:val="28"/>
          <w:szCs w:val="28"/>
        </w:rPr>
        <w:t>6</w:t>
      </w:r>
      <w:r w:rsidR="0098278E">
        <w:rPr>
          <w:sz w:val="28"/>
          <w:szCs w:val="28"/>
          <w:lang w:val="en-US"/>
        </w:rPr>
        <w:t>5</w:t>
      </w:r>
    </w:p>
    <w:p w:rsidR="0098278E" w:rsidRDefault="0098278E" w:rsidP="004427B0">
      <w:pPr>
        <w:rPr>
          <w:sz w:val="28"/>
          <w:szCs w:val="28"/>
        </w:rPr>
      </w:pPr>
      <w:r>
        <w:rPr>
          <w:sz w:val="28"/>
          <w:szCs w:val="28"/>
        </w:rPr>
        <w:t>п. Белоносово</w:t>
      </w: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  <w:r>
        <w:rPr>
          <w:sz w:val="28"/>
          <w:szCs w:val="28"/>
        </w:rPr>
        <w:t>О передаче контрольно- счетному</w:t>
      </w:r>
    </w:p>
    <w:p w:rsidR="0098278E" w:rsidRDefault="0098278E" w:rsidP="004427B0">
      <w:pPr>
        <w:rPr>
          <w:sz w:val="28"/>
          <w:szCs w:val="28"/>
        </w:rPr>
      </w:pPr>
      <w:r>
        <w:rPr>
          <w:sz w:val="28"/>
          <w:szCs w:val="28"/>
        </w:rPr>
        <w:t>органу муниципального района</w:t>
      </w:r>
    </w:p>
    <w:p w:rsidR="0098278E" w:rsidRDefault="0098278E" w:rsidP="004427B0">
      <w:pPr>
        <w:rPr>
          <w:sz w:val="28"/>
          <w:szCs w:val="28"/>
        </w:rPr>
      </w:pPr>
      <w:r>
        <w:rPr>
          <w:sz w:val="28"/>
          <w:szCs w:val="28"/>
        </w:rPr>
        <w:t>полномочий контрольно - счетного</w:t>
      </w:r>
    </w:p>
    <w:p w:rsidR="0098278E" w:rsidRPr="0098278E" w:rsidRDefault="0098278E" w:rsidP="0098278E">
      <w:pPr>
        <w:rPr>
          <w:sz w:val="24"/>
          <w:szCs w:val="24"/>
        </w:rPr>
      </w:pPr>
      <w:r>
        <w:rPr>
          <w:sz w:val="28"/>
          <w:szCs w:val="28"/>
        </w:rPr>
        <w:t>органа поселения</w:t>
      </w:r>
    </w:p>
    <w:p w:rsidR="0098278E" w:rsidRPr="0098278E" w:rsidRDefault="0098278E" w:rsidP="0098278E">
      <w:pPr>
        <w:ind w:right="5811"/>
        <w:rPr>
          <w:sz w:val="28"/>
          <w:szCs w:val="28"/>
        </w:rPr>
      </w:pPr>
    </w:p>
    <w:p w:rsidR="0098278E" w:rsidRDefault="0098278E" w:rsidP="0098278E">
      <w:pPr>
        <w:jc w:val="both"/>
        <w:rPr>
          <w:sz w:val="28"/>
          <w:szCs w:val="28"/>
        </w:rPr>
      </w:pPr>
      <w:r w:rsidRPr="0098278E">
        <w:rPr>
          <w:sz w:val="28"/>
          <w:szCs w:val="28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Белоносовского сельского поселения, в целях обеспечения исполнения полномочий контрольно-счетного органа поселения, Совет депутатов Белоносовского сельского поселения</w:t>
      </w:r>
    </w:p>
    <w:p w:rsidR="0098278E" w:rsidRPr="0098278E" w:rsidRDefault="0098278E" w:rsidP="0098278E">
      <w:pPr>
        <w:jc w:val="both"/>
        <w:rPr>
          <w:sz w:val="28"/>
          <w:szCs w:val="28"/>
        </w:rPr>
      </w:pPr>
    </w:p>
    <w:p w:rsidR="0098278E" w:rsidRPr="0098278E" w:rsidRDefault="0098278E" w:rsidP="009827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БЕЛОНОСОВСКОГО СЕЛЬСКОГО ПОСЕЛЕНИЯ</w:t>
      </w:r>
    </w:p>
    <w:p w:rsidR="0098278E" w:rsidRPr="0098278E" w:rsidRDefault="0098278E" w:rsidP="009827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8278E" w:rsidRPr="0098278E" w:rsidRDefault="0098278E" w:rsidP="0098278E">
      <w:pPr>
        <w:jc w:val="center"/>
        <w:rPr>
          <w:b/>
          <w:sz w:val="28"/>
          <w:szCs w:val="28"/>
        </w:rPr>
      </w:pPr>
    </w:p>
    <w:p w:rsidR="0098278E" w:rsidRPr="0098278E" w:rsidRDefault="0098278E" w:rsidP="0098278E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98278E">
        <w:rPr>
          <w:sz w:val="28"/>
          <w:szCs w:val="28"/>
        </w:rPr>
        <w:t>Передать Контрольно-счетной палате Еткульского муниципального района полномочия контрольно-счетного органа Белоносовского  поселения по осуществлению внешнего муниципального финансового контроля.</w:t>
      </w:r>
    </w:p>
    <w:p w:rsidR="0098278E" w:rsidRPr="0098278E" w:rsidRDefault="0098278E" w:rsidP="0098278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8278E">
        <w:rPr>
          <w:sz w:val="28"/>
          <w:szCs w:val="28"/>
        </w:rPr>
        <w:t>Утвердить типовое соглашение о передаче полномочий контрольно-счетного органа Белоносовского  сельского поселения по осуществлению внешнего муниципального финансового контроля, согласно приложению.</w:t>
      </w:r>
    </w:p>
    <w:p w:rsidR="0098278E" w:rsidRPr="0098278E" w:rsidRDefault="0098278E" w:rsidP="0098278E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98278E">
        <w:rPr>
          <w:sz w:val="28"/>
          <w:szCs w:val="28"/>
        </w:rPr>
        <w:t>Установить, что должностные лица Контрольно-счетной палаты Еткульского муниципального района при осуществлении полномочий контрольно-счетного органа поселения обладают полномочиями, установленными федеральными законами, Уставом Еткульского муниципального района и иными муниципальными правовыми актами Еткульского муниципального района.</w:t>
      </w:r>
    </w:p>
    <w:p w:rsidR="0098278E" w:rsidRPr="0098278E" w:rsidRDefault="0098278E" w:rsidP="0098278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8278E">
        <w:rPr>
          <w:sz w:val="28"/>
          <w:szCs w:val="28"/>
        </w:rPr>
        <w:lastRenderedPageBreak/>
        <w:t>Заключить соглашение с Собранием депутатов Еткульского муниципального района о передаче контрольно-счетному органу муниципального района (Контрольно-счетной палате Еткульского муниципального района) полномочий контрольно-счетного органа поселения по осуществлению внешнего муниципального финансового контроля с 1 марта 2022 года по 31 декабря 2022 года.</w:t>
      </w:r>
    </w:p>
    <w:p w:rsidR="0098278E" w:rsidRPr="0098278E" w:rsidRDefault="0098278E" w:rsidP="0098278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8278E">
        <w:rPr>
          <w:sz w:val="28"/>
          <w:szCs w:val="28"/>
        </w:rPr>
        <w:t xml:space="preserve">Настоящее решение подлежит опубликованию (обнародованию) в сетевом издании «Муниципальные правовые акты администрации Еткульского муниципального района» (htpp://мпа-еткуль.рф/ регистрация в качестве сетевого издания: Эл № ФС 77-76917 от 01.10.2019г.), и размещению на официальном сайте </w:t>
      </w:r>
      <w:proofErr w:type="gramStart"/>
      <w:r w:rsidRPr="0098278E">
        <w:rPr>
          <w:sz w:val="28"/>
          <w:szCs w:val="28"/>
        </w:rPr>
        <w:t>администрации  Белоносовского</w:t>
      </w:r>
      <w:proofErr w:type="gramEnd"/>
      <w:r w:rsidRPr="0098278E">
        <w:rPr>
          <w:sz w:val="28"/>
          <w:szCs w:val="28"/>
        </w:rPr>
        <w:t xml:space="preserve"> сельского поселения в сети «Интернет».</w:t>
      </w:r>
    </w:p>
    <w:p w:rsidR="0098278E" w:rsidRDefault="0098278E" w:rsidP="0098278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8278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8278E" w:rsidRDefault="0098278E" w:rsidP="0098278E">
      <w:pPr>
        <w:jc w:val="both"/>
        <w:rPr>
          <w:sz w:val="28"/>
          <w:szCs w:val="28"/>
        </w:rPr>
      </w:pPr>
    </w:p>
    <w:p w:rsidR="0098278E" w:rsidRDefault="0098278E" w:rsidP="0098278E">
      <w:pPr>
        <w:jc w:val="both"/>
        <w:rPr>
          <w:sz w:val="28"/>
          <w:szCs w:val="28"/>
        </w:rPr>
      </w:pPr>
    </w:p>
    <w:p w:rsidR="0098278E" w:rsidRDefault="0098278E" w:rsidP="0098278E">
      <w:pPr>
        <w:jc w:val="both"/>
        <w:rPr>
          <w:sz w:val="28"/>
          <w:szCs w:val="28"/>
        </w:rPr>
      </w:pPr>
    </w:p>
    <w:p w:rsidR="0098278E" w:rsidRPr="0098278E" w:rsidRDefault="0098278E" w:rsidP="0098278E">
      <w:pPr>
        <w:jc w:val="both"/>
        <w:rPr>
          <w:sz w:val="28"/>
          <w:szCs w:val="28"/>
        </w:rPr>
      </w:pPr>
    </w:p>
    <w:p w:rsidR="0098278E" w:rsidRPr="0098278E" w:rsidRDefault="0098278E" w:rsidP="0098278E">
      <w:pPr>
        <w:jc w:val="both"/>
        <w:rPr>
          <w:sz w:val="28"/>
          <w:szCs w:val="28"/>
        </w:rPr>
      </w:pPr>
    </w:p>
    <w:p w:rsidR="0098278E" w:rsidRPr="0098278E" w:rsidRDefault="0098278E" w:rsidP="0098278E">
      <w:pPr>
        <w:jc w:val="both"/>
        <w:rPr>
          <w:sz w:val="28"/>
          <w:szCs w:val="28"/>
        </w:rPr>
      </w:pPr>
    </w:p>
    <w:p w:rsidR="0098278E" w:rsidRPr="0098278E" w:rsidRDefault="0098278E" w:rsidP="0098278E">
      <w:pPr>
        <w:jc w:val="both"/>
        <w:rPr>
          <w:sz w:val="28"/>
          <w:szCs w:val="28"/>
        </w:rPr>
      </w:pPr>
      <w:r w:rsidRPr="0098278E">
        <w:rPr>
          <w:sz w:val="28"/>
          <w:szCs w:val="28"/>
        </w:rPr>
        <w:t>Председатель Совета депутатов</w:t>
      </w:r>
    </w:p>
    <w:p w:rsidR="0098278E" w:rsidRPr="0098278E" w:rsidRDefault="0098278E" w:rsidP="0098278E">
      <w:pPr>
        <w:jc w:val="both"/>
        <w:rPr>
          <w:sz w:val="28"/>
          <w:szCs w:val="28"/>
        </w:rPr>
      </w:pPr>
      <w:r w:rsidRPr="0098278E">
        <w:rPr>
          <w:sz w:val="28"/>
          <w:szCs w:val="28"/>
        </w:rPr>
        <w:t>Белоносовского сельского поселения                                    Л.Н. Мерлинг</w:t>
      </w:r>
    </w:p>
    <w:p w:rsidR="004427B0" w:rsidRPr="00AC550B" w:rsidRDefault="004427B0" w:rsidP="004427B0">
      <w:pPr>
        <w:rPr>
          <w:sz w:val="28"/>
          <w:szCs w:val="28"/>
        </w:rPr>
      </w:pPr>
    </w:p>
    <w:p w:rsidR="004427B0" w:rsidRPr="00966B2A" w:rsidRDefault="004427B0" w:rsidP="004427B0">
      <w:pPr>
        <w:rPr>
          <w:sz w:val="28"/>
          <w:szCs w:val="28"/>
        </w:rPr>
      </w:pPr>
    </w:p>
    <w:p w:rsidR="0098278E" w:rsidRPr="00966B2A" w:rsidRDefault="0098278E" w:rsidP="004427B0">
      <w:pPr>
        <w:rPr>
          <w:sz w:val="28"/>
          <w:szCs w:val="28"/>
        </w:rPr>
      </w:pPr>
    </w:p>
    <w:p w:rsidR="0098278E" w:rsidRPr="00966B2A" w:rsidRDefault="0098278E" w:rsidP="004427B0">
      <w:pPr>
        <w:rPr>
          <w:sz w:val="28"/>
          <w:szCs w:val="28"/>
        </w:rPr>
      </w:pPr>
    </w:p>
    <w:p w:rsidR="0098278E" w:rsidRPr="00966B2A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Default="0098278E" w:rsidP="004427B0">
      <w:pPr>
        <w:rPr>
          <w:sz w:val="28"/>
          <w:szCs w:val="28"/>
        </w:rPr>
      </w:pPr>
    </w:p>
    <w:p w:rsidR="0098278E" w:rsidRPr="0098278E" w:rsidRDefault="0098278E" w:rsidP="004427B0">
      <w:pPr>
        <w:rPr>
          <w:sz w:val="28"/>
          <w:szCs w:val="28"/>
        </w:rPr>
      </w:pPr>
      <w:bookmarkStart w:id="0" w:name="_GoBack"/>
      <w:bookmarkEnd w:id="0"/>
    </w:p>
    <w:sectPr w:rsidR="0098278E" w:rsidRPr="0098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87F"/>
    <w:multiLevelType w:val="hybridMultilevel"/>
    <w:tmpl w:val="C078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749"/>
    <w:multiLevelType w:val="hybridMultilevel"/>
    <w:tmpl w:val="38B61582"/>
    <w:lvl w:ilvl="0" w:tplc="66486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3D3247"/>
    <w:multiLevelType w:val="hybridMultilevel"/>
    <w:tmpl w:val="5E4059B4"/>
    <w:lvl w:ilvl="0" w:tplc="63FC3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42"/>
    <w:rsid w:val="00001236"/>
    <w:rsid w:val="001141BA"/>
    <w:rsid w:val="00126105"/>
    <w:rsid w:val="001518ED"/>
    <w:rsid w:val="00176676"/>
    <w:rsid w:val="001826D8"/>
    <w:rsid w:val="001F3F97"/>
    <w:rsid w:val="003010F6"/>
    <w:rsid w:val="00301C7B"/>
    <w:rsid w:val="00326BDC"/>
    <w:rsid w:val="00345342"/>
    <w:rsid w:val="003C74BA"/>
    <w:rsid w:val="004427B0"/>
    <w:rsid w:val="0047797E"/>
    <w:rsid w:val="0048602D"/>
    <w:rsid w:val="00554D8B"/>
    <w:rsid w:val="005D17BF"/>
    <w:rsid w:val="00650FC6"/>
    <w:rsid w:val="006B1914"/>
    <w:rsid w:val="0079483A"/>
    <w:rsid w:val="007B4284"/>
    <w:rsid w:val="009312FB"/>
    <w:rsid w:val="0095032D"/>
    <w:rsid w:val="00966B2A"/>
    <w:rsid w:val="0098278E"/>
    <w:rsid w:val="009B4E18"/>
    <w:rsid w:val="009B6F76"/>
    <w:rsid w:val="00A95E1D"/>
    <w:rsid w:val="00AC550B"/>
    <w:rsid w:val="00B072CB"/>
    <w:rsid w:val="00BC0DE6"/>
    <w:rsid w:val="00C925DB"/>
    <w:rsid w:val="00D34EA3"/>
    <w:rsid w:val="00D45810"/>
    <w:rsid w:val="00D91FF9"/>
    <w:rsid w:val="00D9795C"/>
    <w:rsid w:val="00E23A41"/>
    <w:rsid w:val="00EA7774"/>
    <w:rsid w:val="00F423AC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5E61-25A0-4FA7-881D-7FE9F502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FB"/>
    <w:pPr>
      <w:ind w:left="720"/>
      <w:contextualSpacing/>
    </w:pPr>
  </w:style>
  <w:style w:type="paragraph" w:styleId="a4">
    <w:name w:val="footer"/>
    <w:basedOn w:val="a"/>
    <w:link w:val="a5"/>
    <w:unhideWhenUsed/>
    <w:rsid w:val="004427B0"/>
    <w:pPr>
      <w:tabs>
        <w:tab w:val="center" w:pos="4153"/>
        <w:tab w:val="right" w:pos="8306"/>
      </w:tabs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4"/>
    <w:rsid w:val="00442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7B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0E3D-2FD3-4342-B96C-DEB5F371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Щетихина</dc:creator>
  <cp:lastModifiedBy>Наталья Анатольевна Моржова</cp:lastModifiedBy>
  <cp:revision>8</cp:revision>
  <cp:lastPrinted>2022-02-28T09:00:00Z</cp:lastPrinted>
  <dcterms:created xsi:type="dcterms:W3CDTF">2022-02-25T08:06:00Z</dcterms:created>
  <dcterms:modified xsi:type="dcterms:W3CDTF">2022-03-02T08:47:00Z</dcterms:modified>
</cp:coreProperties>
</file>