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E3" w:rsidRDefault="003F754B" w:rsidP="002642E3">
      <w:pPr>
        <w:jc w:val="center"/>
        <w:rPr>
          <w:rFonts w:ascii="Times New Roman" w:hAnsi="Times New Roman"/>
          <w:b/>
          <w:color w:val="333333"/>
          <w:sz w:val="18"/>
          <w:szCs w:val="18"/>
        </w:rPr>
      </w:pPr>
      <w:r>
        <w:rPr>
          <w:rFonts w:ascii="Times New Roman" w:hAnsi="Times New Roman"/>
          <w:b/>
          <w:noProof/>
          <w:color w:val="333333"/>
          <w:sz w:val="18"/>
          <w:szCs w:val="18"/>
        </w:rPr>
        <w:drawing>
          <wp:inline distT="0" distB="0" distL="0" distR="0">
            <wp:extent cx="461010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E3" w:rsidRDefault="00E96822" w:rsidP="002642E3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</w:rPr>
      </w:pPr>
      <w:r>
        <w:rPr>
          <w:rFonts w:ascii="Times New Roman" w:hAnsi="Times New Roman"/>
          <w:b/>
          <w:color w:val="333333"/>
          <w:sz w:val="18"/>
          <w:szCs w:val="18"/>
        </w:rPr>
        <w:t>Местонахождение</w:t>
      </w:r>
      <w:r w:rsidR="002642E3" w:rsidRPr="00021ED2">
        <w:rPr>
          <w:rFonts w:ascii="Times New Roman" w:hAnsi="Times New Roman"/>
          <w:b/>
          <w:color w:val="333333"/>
          <w:sz w:val="18"/>
          <w:szCs w:val="18"/>
        </w:rPr>
        <w:t xml:space="preserve">: </w:t>
      </w:r>
      <w:r>
        <w:rPr>
          <w:rFonts w:ascii="Times New Roman" w:hAnsi="Times New Roman"/>
          <w:b/>
          <w:color w:val="333333"/>
          <w:sz w:val="18"/>
          <w:szCs w:val="18"/>
        </w:rPr>
        <w:t xml:space="preserve">454112, </w:t>
      </w:r>
      <w:r w:rsidR="002642E3" w:rsidRPr="00021ED2">
        <w:rPr>
          <w:rFonts w:ascii="Times New Roman" w:hAnsi="Times New Roman"/>
          <w:b/>
          <w:color w:val="333333"/>
          <w:sz w:val="18"/>
          <w:szCs w:val="18"/>
        </w:rPr>
        <w:t xml:space="preserve">г. Челябинск, </w:t>
      </w:r>
      <w:r>
        <w:rPr>
          <w:rFonts w:ascii="Times New Roman" w:hAnsi="Times New Roman"/>
          <w:b/>
          <w:color w:val="333333"/>
          <w:sz w:val="18"/>
          <w:szCs w:val="18"/>
        </w:rPr>
        <w:t>проспект Победы, 290 офис 710</w:t>
      </w:r>
    </w:p>
    <w:p w:rsidR="002642E3" w:rsidRPr="00A04BE0" w:rsidRDefault="002642E3" w:rsidP="002642E3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lang w:val="en-US"/>
        </w:rPr>
      </w:pPr>
      <w:r w:rsidRPr="00021ED2">
        <w:rPr>
          <w:rFonts w:ascii="Times New Roman" w:hAnsi="Times New Roman"/>
          <w:b/>
          <w:color w:val="333333"/>
          <w:sz w:val="18"/>
          <w:szCs w:val="18"/>
        </w:rPr>
        <w:t>Тел</w:t>
      </w:r>
      <w:r w:rsidRPr="00A04BE0">
        <w:rPr>
          <w:rFonts w:ascii="Times New Roman" w:hAnsi="Times New Roman"/>
          <w:b/>
          <w:color w:val="333333"/>
          <w:sz w:val="18"/>
          <w:szCs w:val="18"/>
          <w:lang w:val="en-US"/>
        </w:rPr>
        <w:t xml:space="preserve">.: 8-(351) </w:t>
      </w:r>
      <w:r w:rsidR="00FD04C8" w:rsidRPr="00FD04C8">
        <w:rPr>
          <w:rFonts w:ascii="Times New Roman" w:hAnsi="Times New Roman"/>
          <w:b/>
          <w:color w:val="333333"/>
          <w:sz w:val="18"/>
          <w:szCs w:val="18"/>
          <w:lang w:val="en-US"/>
        </w:rPr>
        <w:t xml:space="preserve">729-90-10 </w:t>
      </w:r>
      <w:r w:rsidR="00FD04C8">
        <w:rPr>
          <w:rFonts w:ascii="Times New Roman" w:hAnsi="Times New Roman"/>
          <w:b/>
          <w:color w:val="333333"/>
          <w:sz w:val="18"/>
          <w:szCs w:val="18"/>
        </w:rPr>
        <w:t>т</w:t>
      </w:r>
      <w:r w:rsidR="00FD04C8" w:rsidRPr="00FD04C8">
        <w:rPr>
          <w:rFonts w:ascii="Times New Roman" w:hAnsi="Times New Roman"/>
          <w:b/>
          <w:color w:val="333333"/>
          <w:sz w:val="18"/>
          <w:szCs w:val="18"/>
          <w:lang w:val="en-US"/>
        </w:rPr>
        <w:t>/</w:t>
      </w:r>
      <w:r w:rsidR="00FD04C8">
        <w:rPr>
          <w:rFonts w:ascii="Times New Roman" w:hAnsi="Times New Roman"/>
          <w:b/>
          <w:color w:val="333333"/>
          <w:sz w:val="18"/>
          <w:szCs w:val="18"/>
        </w:rPr>
        <w:t>ф</w:t>
      </w:r>
      <w:r w:rsidR="00FD04C8" w:rsidRPr="00FD04C8">
        <w:rPr>
          <w:rFonts w:ascii="Times New Roman" w:hAnsi="Times New Roman"/>
          <w:b/>
          <w:color w:val="333333"/>
          <w:sz w:val="18"/>
          <w:szCs w:val="18"/>
          <w:lang w:val="en-US"/>
        </w:rPr>
        <w:t>.</w:t>
      </w:r>
      <w:r w:rsidR="00FD04C8">
        <w:rPr>
          <w:rFonts w:ascii="Times New Roman" w:hAnsi="Times New Roman"/>
          <w:b/>
          <w:color w:val="333333"/>
          <w:sz w:val="18"/>
          <w:szCs w:val="18"/>
          <w:lang w:val="en-US"/>
        </w:rPr>
        <w:t>, 239-06-96</w:t>
      </w:r>
      <w:r w:rsidRPr="00A04BE0">
        <w:rPr>
          <w:rFonts w:ascii="Times New Roman" w:hAnsi="Times New Roman"/>
          <w:b/>
          <w:color w:val="333333"/>
          <w:sz w:val="18"/>
          <w:szCs w:val="18"/>
          <w:lang w:val="en-US"/>
        </w:rPr>
        <w:t xml:space="preserve"> </w:t>
      </w:r>
      <w:r w:rsidRPr="00021ED2">
        <w:rPr>
          <w:rFonts w:ascii="Times New Roman" w:hAnsi="Times New Roman"/>
          <w:b/>
          <w:color w:val="333333"/>
          <w:sz w:val="18"/>
          <w:szCs w:val="18"/>
          <w:lang w:val="en-US"/>
        </w:rPr>
        <w:t>e</w:t>
      </w:r>
      <w:r w:rsidRPr="00A04BE0">
        <w:rPr>
          <w:rFonts w:ascii="Times New Roman" w:hAnsi="Times New Roman"/>
          <w:b/>
          <w:color w:val="333333"/>
          <w:sz w:val="18"/>
          <w:szCs w:val="18"/>
          <w:lang w:val="en-US"/>
        </w:rPr>
        <w:t>-</w:t>
      </w:r>
      <w:r w:rsidRPr="00021ED2">
        <w:rPr>
          <w:rFonts w:ascii="Times New Roman" w:hAnsi="Times New Roman"/>
          <w:b/>
          <w:color w:val="333333"/>
          <w:sz w:val="18"/>
          <w:szCs w:val="18"/>
          <w:lang w:val="en-US"/>
        </w:rPr>
        <w:t>mail</w:t>
      </w:r>
      <w:r w:rsidRPr="00A04BE0">
        <w:rPr>
          <w:rFonts w:ascii="Times New Roman" w:hAnsi="Times New Roman"/>
          <w:b/>
          <w:color w:val="333333"/>
          <w:sz w:val="18"/>
          <w:szCs w:val="18"/>
          <w:lang w:val="en-US"/>
        </w:rPr>
        <w:t xml:space="preserve">: </w:t>
      </w:r>
      <w:r w:rsidRPr="00021ED2">
        <w:rPr>
          <w:rFonts w:ascii="Times New Roman" w:hAnsi="Times New Roman"/>
          <w:b/>
          <w:color w:val="333333"/>
          <w:sz w:val="18"/>
          <w:szCs w:val="18"/>
          <w:lang w:val="en-US"/>
        </w:rPr>
        <w:t>chelcomen</w:t>
      </w:r>
      <w:r w:rsidRPr="00A04BE0">
        <w:rPr>
          <w:rFonts w:ascii="Times New Roman" w:hAnsi="Times New Roman"/>
          <w:b/>
          <w:color w:val="333333"/>
          <w:sz w:val="18"/>
          <w:szCs w:val="18"/>
          <w:lang w:val="en-US"/>
        </w:rPr>
        <w:t>@</w:t>
      </w:r>
      <w:r w:rsidRPr="00021ED2">
        <w:rPr>
          <w:rFonts w:ascii="Times New Roman" w:hAnsi="Times New Roman"/>
          <w:b/>
          <w:color w:val="333333"/>
          <w:sz w:val="18"/>
          <w:szCs w:val="18"/>
          <w:lang w:val="en-US"/>
        </w:rPr>
        <w:t>yandex</w:t>
      </w:r>
      <w:r w:rsidRPr="00A04BE0">
        <w:rPr>
          <w:rFonts w:ascii="Times New Roman" w:hAnsi="Times New Roman"/>
          <w:b/>
          <w:color w:val="333333"/>
          <w:sz w:val="18"/>
          <w:szCs w:val="18"/>
          <w:lang w:val="en-US"/>
        </w:rPr>
        <w:t>.</w:t>
      </w:r>
      <w:r w:rsidRPr="00021ED2">
        <w:rPr>
          <w:rFonts w:ascii="Times New Roman" w:hAnsi="Times New Roman"/>
          <w:b/>
          <w:color w:val="333333"/>
          <w:sz w:val="18"/>
          <w:szCs w:val="18"/>
          <w:lang w:val="en-US"/>
        </w:rPr>
        <w:t>ru</w:t>
      </w:r>
    </w:p>
    <w:p w:rsidR="002642E3" w:rsidRPr="00021ED2" w:rsidRDefault="002642E3" w:rsidP="002642E3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</w:rPr>
      </w:pPr>
      <w:r w:rsidRPr="00021ED2">
        <w:rPr>
          <w:rFonts w:ascii="Times New Roman" w:hAnsi="Times New Roman"/>
          <w:b/>
          <w:color w:val="333333"/>
          <w:sz w:val="18"/>
          <w:szCs w:val="18"/>
        </w:rPr>
        <w:t>ИНН 7451194577   КПП 744801001   БИК 047501799</w:t>
      </w:r>
    </w:p>
    <w:p w:rsidR="002642E3" w:rsidRPr="00021ED2" w:rsidRDefault="004F1E3A" w:rsidP="002642E3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</w:rPr>
      </w:pPr>
      <w:r>
        <w:rPr>
          <w:rFonts w:ascii="Times New Roman" w:hAnsi="Times New Roman"/>
          <w:b/>
          <w:color w:val="333333"/>
          <w:sz w:val="18"/>
          <w:szCs w:val="18"/>
        </w:rPr>
        <w:t xml:space="preserve">р/с 40702810301000013469 Банк </w:t>
      </w:r>
      <w:r w:rsidR="002642E3" w:rsidRPr="00021ED2">
        <w:rPr>
          <w:rFonts w:ascii="Times New Roman" w:hAnsi="Times New Roman"/>
          <w:b/>
          <w:color w:val="333333"/>
          <w:sz w:val="18"/>
          <w:szCs w:val="18"/>
        </w:rPr>
        <w:t xml:space="preserve">«Снежинский» </w:t>
      </w:r>
      <w:proofErr w:type="gramStart"/>
      <w:r w:rsidRPr="00021ED2">
        <w:rPr>
          <w:rFonts w:ascii="Times New Roman" w:hAnsi="Times New Roman"/>
          <w:b/>
          <w:color w:val="333333"/>
          <w:sz w:val="18"/>
          <w:szCs w:val="18"/>
        </w:rPr>
        <w:t>АО</w:t>
      </w:r>
      <w:r>
        <w:rPr>
          <w:rFonts w:ascii="Times New Roman" w:hAnsi="Times New Roman"/>
          <w:b/>
          <w:color w:val="333333"/>
          <w:sz w:val="18"/>
          <w:szCs w:val="18"/>
        </w:rPr>
        <w:t xml:space="preserve"> </w:t>
      </w:r>
      <w:r w:rsidRPr="00021ED2">
        <w:rPr>
          <w:rFonts w:ascii="Times New Roman" w:hAnsi="Times New Roman"/>
          <w:b/>
          <w:color w:val="333333"/>
          <w:sz w:val="18"/>
          <w:szCs w:val="18"/>
        </w:rPr>
        <w:t xml:space="preserve"> </w:t>
      </w:r>
      <w:r w:rsidR="002642E3" w:rsidRPr="00021ED2">
        <w:rPr>
          <w:rFonts w:ascii="Times New Roman" w:hAnsi="Times New Roman"/>
          <w:b/>
          <w:color w:val="333333"/>
          <w:sz w:val="18"/>
          <w:szCs w:val="18"/>
        </w:rPr>
        <w:t>г.</w:t>
      </w:r>
      <w:proofErr w:type="gramEnd"/>
      <w:r w:rsidR="002642E3" w:rsidRPr="00021ED2">
        <w:rPr>
          <w:rFonts w:ascii="Times New Roman" w:hAnsi="Times New Roman"/>
          <w:b/>
          <w:color w:val="333333"/>
          <w:sz w:val="18"/>
          <w:szCs w:val="18"/>
        </w:rPr>
        <w:t xml:space="preserve"> </w:t>
      </w:r>
      <w:proofErr w:type="spellStart"/>
      <w:r w:rsidR="002642E3" w:rsidRPr="00021ED2">
        <w:rPr>
          <w:rFonts w:ascii="Times New Roman" w:hAnsi="Times New Roman"/>
          <w:b/>
          <w:color w:val="333333"/>
          <w:sz w:val="18"/>
          <w:szCs w:val="18"/>
        </w:rPr>
        <w:t>Снежинск</w:t>
      </w:r>
      <w:proofErr w:type="spellEnd"/>
      <w:r w:rsidR="002642E3" w:rsidRPr="00021ED2">
        <w:rPr>
          <w:rFonts w:ascii="Times New Roman" w:hAnsi="Times New Roman"/>
          <w:b/>
          <w:color w:val="333333"/>
          <w:sz w:val="18"/>
          <w:szCs w:val="18"/>
        </w:rPr>
        <w:t xml:space="preserve">  к/с 30101810600000000799</w:t>
      </w:r>
    </w:p>
    <w:p w:rsidR="002642E3" w:rsidRDefault="00663424" w:rsidP="002642E3">
      <w:pPr>
        <w:spacing w:after="0"/>
        <w:jc w:val="center"/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128270</wp:posOffset>
                </wp:positionV>
                <wp:extent cx="6743700" cy="0"/>
                <wp:effectExtent l="11430" t="8255" r="762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DBD5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0.1pt" to="514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" strokecolor="gray" strokeweight=".26mm">
                <v:stroke joinstyle="miter"/>
              </v:line>
            </w:pict>
          </mc:Fallback>
        </mc:AlternateContent>
      </w:r>
    </w:p>
    <w:p w:rsidR="002642E3" w:rsidRDefault="002642E3" w:rsidP="002642E3">
      <w:pPr>
        <w:jc w:val="center"/>
        <w:rPr>
          <w:rFonts w:cs="Tahoma"/>
          <w:b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6"/>
        <w:gridCol w:w="5105"/>
      </w:tblGrid>
      <w:tr w:rsidR="002642E3" w:rsidRPr="00EA64A6" w:rsidTr="00921F43">
        <w:tc>
          <w:tcPr>
            <w:tcW w:w="4926" w:type="dxa"/>
          </w:tcPr>
          <w:p w:rsidR="002642E3" w:rsidRDefault="002642E3" w:rsidP="00921F43">
            <w:pPr>
              <w:rPr>
                <w:rFonts w:ascii="Times New Roman" w:hAnsi="Times New Roman"/>
                <w:sz w:val="24"/>
              </w:rPr>
            </w:pPr>
            <w:r w:rsidRPr="00EA64A6">
              <w:rPr>
                <w:rFonts w:ascii="Times New Roman" w:hAnsi="Times New Roman"/>
                <w:sz w:val="24"/>
              </w:rPr>
              <w:t>№_________ от __________ г. ________________________</w:t>
            </w:r>
            <w:r w:rsidRPr="00EA64A6">
              <w:rPr>
                <w:rFonts w:ascii="Times New Roman" w:hAnsi="Times New Roman"/>
                <w:sz w:val="24"/>
              </w:rPr>
              <w:tab/>
            </w:r>
            <w:r w:rsidRPr="00EA64A6">
              <w:rPr>
                <w:rFonts w:ascii="Times New Roman" w:hAnsi="Times New Roman"/>
                <w:sz w:val="24"/>
              </w:rPr>
              <w:tab/>
            </w:r>
            <w:r w:rsidRPr="00EA64A6">
              <w:rPr>
                <w:rFonts w:ascii="Times New Roman" w:hAnsi="Times New Roman"/>
                <w:sz w:val="24"/>
              </w:rPr>
              <w:tab/>
            </w:r>
            <w:r w:rsidRPr="00EA64A6">
              <w:rPr>
                <w:rFonts w:ascii="Times New Roman" w:hAnsi="Times New Roman"/>
                <w:sz w:val="24"/>
              </w:rPr>
              <w:tab/>
            </w:r>
          </w:p>
          <w:p w:rsidR="002642E3" w:rsidRPr="00916A14" w:rsidRDefault="002642E3" w:rsidP="00916A1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5" w:type="dxa"/>
          </w:tcPr>
          <w:p w:rsidR="009A79B8" w:rsidRDefault="009A79B8" w:rsidP="009A7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Главе </w:t>
            </w:r>
          </w:p>
          <w:p w:rsidR="009A79B8" w:rsidRDefault="005E61F1" w:rsidP="009A7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Еткульского</w:t>
            </w:r>
            <w:r w:rsidR="009A79B8">
              <w:rPr>
                <w:rFonts w:ascii="Times New Roman" w:hAnsi="Times New Roman"/>
              </w:rPr>
              <w:t xml:space="preserve"> сельского поселения</w:t>
            </w:r>
          </w:p>
          <w:p w:rsidR="001254EB" w:rsidRDefault="005E61F1" w:rsidP="009A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Соколову А.В.</w:t>
            </w:r>
          </w:p>
          <w:p w:rsidR="00916A14" w:rsidRPr="001254EB" w:rsidRDefault="00916A14" w:rsidP="00916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A79B8" w:rsidRPr="00346A5A" w:rsidRDefault="00BD085C" w:rsidP="009A7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1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9A79B8">
        <w:rPr>
          <w:rFonts w:ascii="Times New Roman" w:hAnsi="Times New Roman" w:cs="Times New Roman"/>
          <w:b/>
          <w:sz w:val="24"/>
          <w:szCs w:val="24"/>
        </w:rPr>
        <w:t>Уважаемый</w:t>
      </w:r>
      <w:r w:rsidR="009A79B8" w:rsidRPr="00346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1F1">
        <w:rPr>
          <w:rFonts w:ascii="Times New Roman" w:hAnsi="Times New Roman" w:cs="Times New Roman"/>
          <w:b/>
          <w:sz w:val="24"/>
          <w:szCs w:val="24"/>
        </w:rPr>
        <w:t>Александр Викторович</w:t>
      </w:r>
      <w:r w:rsidR="009A79B8" w:rsidRPr="00346A5A">
        <w:rPr>
          <w:rFonts w:ascii="Times New Roman" w:hAnsi="Times New Roman" w:cs="Times New Roman"/>
          <w:b/>
          <w:sz w:val="24"/>
          <w:szCs w:val="24"/>
        </w:rPr>
        <w:t>!</w:t>
      </w:r>
    </w:p>
    <w:p w:rsidR="009A79B8" w:rsidRDefault="009A79B8" w:rsidP="0095236A">
      <w:pPr>
        <w:pStyle w:val="a5"/>
        <w:jc w:val="both"/>
      </w:pPr>
    </w:p>
    <w:p w:rsidR="005E61F1" w:rsidRDefault="00BD085C" w:rsidP="005E61F1">
      <w:pPr>
        <w:pStyle w:val="a5"/>
        <w:jc w:val="both"/>
        <w:rPr>
          <w:rFonts w:ascii="Times New Roman" w:hAnsi="Times New Roman" w:cs="Times New Roman"/>
          <w:sz w:val="24"/>
        </w:rPr>
      </w:pPr>
      <w:r>
        <w:tab/>
      </w:r>
      <w:r w:rsidR="00582A97">
        <w:rPr>
          <w:rFonts w:ascii="Times New Roman" w:hAnsi="Times New Roman" w:cs="Times New Roman"/>
          <w:sz w:val="24"/>
        </w:rPr>
        <w:t xml:space="preserve">В ответ на Ваше письмо от 27.03.2020г. №414 </w:t>
      </w:r>
      <w:r w:rsidR="005E61F1">
        <w:rPr>
          <w:rFonts w:ascii="Times New Roman" w:hAnsi="Times New Roman" w:cs="Times New Roman"/>
          <w:sz w:val="24"/>
        </w:rPr>
        <w:t>АО «Челябкоммунэнерго» направляет Вам свои замечания по схеме теплоснабжения:</w:t>
      </w:r>
    </w:p>
    <w:p w:rsidR="00582A97" w:rsidRDefault="00582A97" w:rsidP="00582A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Обращаем Ваше внимание, что схема теплоснабжения Еткульского сельского поселения актуализируется на 2021 год;</w:t>
      </w:r>
    </w:p>
    <w:p w:rsidR="005E61F1" w:rsidRDefault="005E61F1" w:rsidP="005E61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п.3 Требований к схемам теплоснабжения (далее-Требования), утвержденных постановлением Правительства РФ от 22.02.2012г. №154, схема теплоснабжени</w:t>
      </w:r>
      <w:r w:rsidRPr="005E61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должна состоять из 2</w:t>
      </w:r>
      <w:r w:rsidR="00240062">
        <w:rPr>
          <w:rFonts w:ascii="Times New Roman" w:hAnsi="Times New Roman" w:cs="Times New Roman"/>
          <w:sz w:val="24"/>
          <w:szCs w:val="24"/>
        </w:rPr>
        <w:t>-х частей: утверждаемая часть (</w:t>
      </w:r>
      <w:r>
        <w:rPr>
          <w:rFonts w:ascii="Times New Roman" w:hAnsi="Times New Roman" w:cs="Times New Roman"/>
          <w:sz w:val="24"/>
          <w:szCs w:val="24"/>
        </w:rPr>
        <w:t>по пунктам 4-22 Требований) и обосновывающих материалов (пункты 23-87 Требований). Схема теплоснабжения Еткульского сельского поселения состоит только из одного документа</w:t>
      </w:r>
      <w:r w:rsidR="00B12DF4">
        <w:rPr>
          <w:rFonts w:ascii="Times New Roman" w:hAnsi="Times New Roman" w:cs="Times New Roman"/>
          <w:sz w:val="24"/>
          <w:szCs w:val="24"/>
        </w:rPr>
        <w:t>;</w:t>
      </w:r>
    </w:p>
    <w:p w:rsidR="00B12DF4" w:rsidRPr="00582A97" w:rsidRDefault="00B12DF4" w:rsidP="00582A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A97">
        <w:rPr>
          <w:rFonts w:ascii="Times New Roman" w:hAnsi="Times New Roman" w:cs="Times New Roman"/>
          <w:sz w:val="24"/>
          <w:szCs w:val="24"/>
        </w:rPr>
        <w:t>Разделы проекта актуализированной схему теплоснабжения не соответствуют перечню разделов, приведенному в п.4 Требований.</w:t>
      </w:r>
    </w:p>
    <w:p w:rsidR="00B12DF4" w:rsidRDefault="006F5839" w:rsidP="005E61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разделам схемы теплоснабжения, определённых п. 4 Требований, направляем Вам следующую информацию:</w:t>
      </w:r>
    </w:p>
    <w:p w:rsidR="0020586B" w:rsidRPr="00240062" w:rsidRDefault="0020586B" w:rsidP="0020586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62">
        <w:rPr>
          <w:rFonts w:ascii="Times New Roman" w:hAnsi="Times New Roman" w:cs="Times New Roman"/>
          <w:b/>
          <w:sz w:val="24"/>
          <w:szCs w:val="24"/>
        </w:rPr>
        <w:t>Источники тепловой энергии</w:t>
      </w:r>
    </w:p>
    <w:p w:rsidR="0020586B" w:rsidRPr="007D590F" w:rsidRDefault="0020586B" w:rsidP="0024006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7D590F">
        <w:rPr>
          <w:rFonts w:ascii="Times New Roman" w:hAnsi="Times New Roman" w:cs="Times New Roman"/>
          <w:sz w:val="24"/>
        </w:rPr>
        <w:t xml:space="preserve">На котельной </w:t>
      </w:r>
      <w:r w:rsidR="00240062">
        <w:rPr>
          <w:rFonts w:ascii="Times New Roman" w:hAnsi="Times New Roman" w:cs="Times New Roman"/>
          <w:sz w:val="24"/>
        </w:rPr>
        <w:t xml:space="preserve">по ул. Северная, 39б </w:t>
      </w:r>
      <w:r w:rsidRPr="007D590F">
        <w:rPr>
          <w:rFonts w:ascii="Times New Roman" w:hAnsi="Times New Roman" w:cs="Times New Roman"/>
          <w:sz w:val="24"/>
        </w:rPr>
        <w:t>установлено 2 водогрейных котла.  Характеристика котельного оборудования приведена в таблице</w:t>
      </w:r>
      <w:r w:rsidR="00240062">
        <w:rPr>
          <w:rFonts w:ascii="Times New Roman" w:hAnsi="Times New Roman" w:cs="Times New Roman"/>
          <w:sz w:val="24"/>
        </w:rPr>
        <w:t xml:space="preserve"> 1</w:t>
      </w:r>
      <w:r w:rsidRPr="007D590F">
        <w:rPr>
          <w:rFonts w:ascii="Times New Roman" w:hAnsi="Times New Roman" w:cs="Times New Roman"/>
          <w:sz w:val="24"/>
        </w:rPr>
        <w:t>:</w:t>
      </w:r>
    </w:p>
    <w:tbl>
      <w:tblPr>
        <w:tblStyle w:val="a7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92"/>
        <w:gridCol w:w="2629"/>
        <w:gridCol w:w="1706"/>
        <w:gridCol w:w="1549"/>
        <w:gridCol w:w="1859"/>
        <w:gridCol w:w="1859"/>
      </w:tblGrid>
      <w:tr w:rsidR="0020586B" w:rsidRPr="007D590F" w:rsidTr="00240062">
        <w:trPr>
          <w:jc w:val="center"/>
        </w:trPr>
        <w:tc>
          <w:tcPr>
            <w:tcW w:w="290" w:type="pct"/>
            <w:vMerge w:val="restart"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289" w:type="pct"/>
            <w:vMerge w:val="restart"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Марка котла</w:t>
            </w:r>
          </w:p>
        </w:tc>
        <w:tc>
          <w:tcPr>
            <w:tcW w:w="3421" w:type="pct"/>
            <w:gridSpan w:val="4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Котельное оборудование</w:t>
            </w:r>
          </w:p>
        </w:tc>
      </w:tr>
      <w:tr w:rsidR="0020586B" w:rsidRPr="007D590F" w:rsidTr="00240062">
        <w:trPr>
          <w:jc w:val="center"/>
        </w:trPr>
        <w:tc>
          <w:tcPr>
            <w:tcW w:w="290" w:type="pct"/>
            <w:vMerge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pct"/>
            <w:vMerge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7" w:type="pct"/>
            <w:gridSpan w:val="2"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номинальная теплопроизводительность</w:t>
            </w:r>
          </w:p>
        </w:tc>
        <w:tc>
          <w:tcPr>
            <w:tcW w:w="912" w:type="pct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УРУТ на выработку 1 Гкал</w:t>
            </w:r>
          </w:p>
        </w:tc>
        <w:tc>
          <w:tcPr>
            <w:tcW w:w="912" w:type="pct"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КПД котла</w:t>
            </w:r>
          </w:p>
        </w:tc>
      </w:tr>
      <w:tr w:rsidR="0020586B" w:rsidRPr="007D590F" w:rsidTr="00240062">
        <w:trPr>
          <w:jc w:val="center"/>
        </w:trPr>
        <w:tc>
          <w:tcPr>
            <w:tcW w:w="290" w:type="pct"/>
            <w:vMerge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pct"/>
            <w:vMerge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pct"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Гкал/час</w:t>
            </w:r>
          </w:p>
        </w:tc>
        <w:tc>
          <w:tcPr>
            <w:tcW w:w="760" w:type="pct"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МВт</w:t>
            </w:r>
          </w:p>
        </w:tc>
        <w:tc>
          <w:tcPr>
            <w:tcW w:w="912" w:type="pct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кг.у.т./Гкал</w:t>
            </w:r>
          </w:p>
        </w:tc>
        <w:tc>
          <w:tcPr>
            <w:tcW w:w="912" w:type="pct"/>
            <w:vAlign w:val="center"/>
          </w:tcPr>
          <w:p w:rsidR="0020586B" w:rsidRPr="007D590F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0586B" w:rsidRPr="00285DC1" w:rsidTr="00240062">
        <w:trPr>
          <w:jc w:val="center"/>
        </w:trPr>
        <w:tc>
          <w:tcPr>
            <w:tcW w:w="290" w:type="pct"/>
            <w:vAlign w:val="center"/>
          </w:tcPr>
          <w:p w:rsidR="0020586B" w:rsidRPr="003C32B1" w:rsidRDefault="0020586B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9" w:type="pct"/>
            <w:vAlign w:val="center"/>
          </w:tcPr>
          <w:p w:rsidR="0020586B" w:rsidRPr="003C32B1" w:rsidRDefault="003C32B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2B1">
              <w:rPr>
                <w:rFonts w:ascii="Times New Roman" w:hAnsi="Times New Roman" w:cs="Times New Roman"/>
                <w:sz w:val="24"/>
                <w:lang w:val="en-US"/>
              </w:rPr>
              <w:t>REX DUAL 124</w:t>
            </w:r>
          </w:p>
        </w:tc>
        <w:tc>
          <w:tcPr>
            <w:tcW w:w="837" w:type="pct"/>
            <w:vAlign w:val="center"/>
          </w:tcPr>
          <w:p w:rsidR="0020586B" w:rsidRPr="003C32B1" w:rsidRDefault="003C32B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0.53</w:t>
            </w:r>
          </w:p>
        </w:tc>
        <w:tc>
          <w:tcPr>
            <w:tcW w:w="760" w:type="pct"/>
            <w:vAlign w:val="center"/>
          </w:tcPr>
          <w:p w:rsidR="0020586B" w:rsidRPr="003C32B1" w:rsidRDefault="003C32B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0.62</w:t>
            </w:r>
          </w:p>
        </w:tc>
        <w:tc>
          <w:tcPr>
            <w:tcW w:w="912" w:type="pct"/>
          </w:tcPr>
          <w:p w:rsidR="0020586B" w:rsidRPr="003C32B1" w:rsidRDefault="0020586B" w:rsidP="003C32B1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15</w:t>
            </w:r>
            <w:r w:rsidR="003C32B1" w:rsidRPr="003C32B1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3C32B1">
              <w:rPr>
                <w:rFonts w:ascii="Times New Roman" w:hAnsi="Times New Roman" w:cs="Times New Roman"/>
                <w:sz w:val="24"/>
              </w:rPr>
              <w:t>,</w:t>
            </w:r>
            <w:r w:rsidR="003C32B1" w:rsidRPr="003C32B1">
              <w:rPr>
                <w:rFonts w:ascii="Times New Roman" w:hAnsi="Times New Roman" w:cs="Times New Roman"/>
                <w:sz w:val="24"/>
                <w:lang w:val="en-US"/>
              </w:rPr>
              <w:t>62</w:t>
            </w:r>
          </w:p>
        </w:tc>
        <w:tc>
          <w:tcPr>
            <w:tcW w:w="912" w:type="pct"/>
            <w:vAlign w:val="center"/>
          </w:tcPr>
          <w:p w:rsidR="0020586B" w:rsidRPr="003C32B1" w:rsidRDefault="003C32B1" w:rsidP="003C32B1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92</w:t>
            </w:r>
            <w:r w:rsidR="0020586B" w:rsidRPr="003C32B1">
              <w:rPr>
                <w:rFonts w:ascii="Times New Roman" w:hAnsi="Times New Roman" w:cs="Times New Roman"/>
                <w:sz w:val="24"/>
              </w:rPr>
              <w:t>,</w:t>
            </w:r>
            <w:r w:rsidRPr="003C32B1"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</w:tc>
      </w:tr>
      <w:tr w:rsidR="003C32B1" w:rsidRPr="00285DC1" w:rsidTr="00240062">
        <w:trPr>
          <w:jc w:val="center"/>
        </w:trPr>
        <w:tc>
          <w:tcPr>
            <w:tcW w:w="290" w:type="pct"/>
            <w:vAlign w:val="center"/>
          </w:tcPr>
          <w:p w:rsidR="003C32B1" w:rsidRPr="003C32B1" w:rsidRDefault="003C32B1" w:rsidP="003C32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9" w:type="pct"/>
            <w:vAlign w:val="center"/>
          </w:tcPr>
          <w:p w:rsidR="003C32B1" w:rsidRPr="003C32B1" w:rsidRDefault="003C32B1" w:rsidP="003C32B1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2B1">
              <w:rPr>
                <w:rFonts w:ascii="Times New Roman" w:hAnsi="Times New Roman" w:cs="Times New Roman"/>
                <w:sz w:val="24"/>
                <w:lang w:val="en-US"/>
              </w:rPr>
              <w:t>REX DUAL 124</w:t>
            </w:r>
          </w:p>
        </w:tc>
        <w:tc>
          <w:tcPr>
            <w:tcW w:w="837" w:type="pct"/>
            <w:vAlign w:val="center"/>
          </w:tcPr>
          <w:p w:rsidR="003C32B1" w:rsidRPr="003C32B1" w:rsidRDefault="003C32B1" w:rsidP="003C32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0.53</w:t>
            </w:r>
          </w:p>
        </w:tc>
        <w:tc>
          <w:tcPr>
            <w:tcW w:w="760" w:type="pct"/>
            <w:vAlign w:val="center"/>
          </w:tcPr>
          <w:p w:rsidR="003C32B1" w:rsidRPr="003C32B1" w:rsidRDefault="003C32B1" w:rsidP="003C32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0.62</w:t>
            </w:r>
          </w:p>
        </w:tc>
        <w:tc>
          <w:tcPr>
            <w:tcW w:w="912" w:type="pct"/>
          </w:tcPr>
          <w:p w:rsidR="003C32B1" w:rsidRPr="003C32B1" w:rsidRDefault="003C32B1" w:rsidP="003C32B1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15</w:t>
            </w:r>
            <w:r w:rsidRPr="003C32B1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3C32B1">
              <w:rPr>
                <w:rFonts w:ascii="Times New Roman" w:hAnsi="Times New Roman" w:cs="Times New Roman"/>
                <w:sz w:val="24"/>
              </w:rPr>
              <w:t>,</w:t>
            </w:r>
            <w:r w:rsidRPr="003C32B1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</w:p>
        </w:tc>
        <w:tc>
          <w:tcPr>
            <w:tcW w:w="912" w:type="pct"/>
            <w:vAlign w:val="center"/>
          </w:tcPr>
          <w:p w:rsidR="003C32B1" w:rsidRPr="003C32B1" w:rsidRDefault="003C32B1" w:rsidP="003C32B1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2B1">
              <w:rPr>
                <w:rFonts w:ascii="Times New Roman" w:hAnsi="Times New Roman" w:cs="Times New Roman"/>
                <w:sz w:val="24"/>
              </w:rPr>
              <w:t>9</w:t>
            </w:r>
            <w:r w:rsidRPr="003C32B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3C32B1">
              <w:rPr>
                <w:rFonts w:ascii="Times New Roman" w:hAnsi="Times New Roman" w:cs="Times New Roman"/>
                <w:sz w:val="24"/>
              </w:rPr>
              <w:t>,</w:t>
            </w:r>
            <w:r w:rsidRPr="003C32B1"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</w:p>
        </w:tc>
      </w:tr>
    </w:tbl>
    <w:p w:rsidR="0020586B" w:rsidRPr="003C32B1" w:rsidRDefault="004B4DE1" w:rsidP="0024006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20586B" w:rsidRPr="007D590F">
        <w:rPr>
          <w:rFonts w:ascii="Times New Roman" w:hAnsi="Times New Roman" w:cs="Times New Roman"/>
          <w:sz w:val="24"/>
        </w:rPr>
        <w:t>становленная мощность котельной</w:t>
      </w:r>
      <w:r w:rsidR="0020586B" w:rsidRPr="003C32B1">
        <w:rPr>
          <w:rFonts w:ascii="Times New Roman" w:hAnsi="Times New Roman" w:cs="Times New Roman"/>
          <w:sz w:val="24"/>
        </w:rPr>
        <w:t xml:space="preserve">- </w:t>
      </w:r>
      <w:r w:rsidR="003C32B1" w:rsidRPr="003C32B1">
        <w:rPr>
          <w:rFonts w:ascii="Times New Roman" w:hAnsi="Times New Roman" w:cs="Times New Roman"/>
          <w:sz w:val="24"/>
        </w:rPr>
        <w:t>1.06</w:t>
      </w:r>
      <w:r w:rsidR="0020586B" w:rsidRPr="003C32B1">
        <w:rPr>
          <w:rFonts w:ascii="Times New Roman" w:hAnsi="Times New Roman" w:cs="Times New Roman"/>
          <w:sz w:val="24"/>
        </w:rPr>
        <w:t xml:space="preserve"> Гкал/час (</w:t>
      </w:r>
      <w:r w:rsidR="003C32B1" w:rsidRPr="003C32B1">
        <w:rPr>
          <w:rFonts w:ascii="Times New Roman" w:hAnsi="Times New Roman" w:cs="Times New Roman"/>
          <w:sz w:val="24"/>
        </w:rPr>
        <w:t>1.24</w:t>
      </w:r>
      <w:r w:rsidR="0020586B" w:rsidRPr="003C32B1">
        <w:rPr>
          <w:rFonts w:ascii="Times New Roman" w:hAnsi="Times New Roman" w:cs="Times New Roman"/>
          <w:sz w:val="24"/>
        </w:rPr>
        <w:t xml:space="preserve"> МВт);</w:t>
      </w:r>
    </w:p>
    <w:p w:rsidR="0020586B" w:rsidRPr="003C32B1" w:rsidRDefault="0020586B" w:rsidP="0024006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3C32B1">
        <w:rPr>
          <w:rFonts w:ascii="Times New Roman" w:hAnsi="Times New Roman" w:cs="Times New Roman"/>
          <w:sz w:val="24"/>
        </w:rPr>
        <w:t>Располагаемая мощность котельная -</w:t>
      </w:r>
      <w:r w:rsidR="003C32B1" w:rsidRPr="003C32B1">
        <w:rPr>
          <w:rFonts w:ascii="Times New Roman" w:hAnsi="Times New Roman" w:cs="Times New Roman"/>
          <w:sz w:val="24"/>
        </w:rPr>
        <w:t>1.06 Гкал/час (1.24</w:t>
      </w:r>
      <w:r w:rsidRPr="003C32B1">
        <w:rPr>
          <w:rFonts w:ascii="Times New Roman" w:hAnsi="Times New Roman" w:cs="Times New Roman"/>
          <w:sz w:val="24"/>
        </w:rPr>
        <w:t xml:space="preserve"> МВт). Ограничения тепловой мощности отсутствуют;</w:t>
      </w:r>
    </w:p>
    <w:p w:rsidR="0020586B" w:rsidRPr="007D590F" w:rsidRDefault="0020586B" w:rsidP="0024006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7D590F">
        <w:rPr>
          <w:rFonts w:ascii="Times New Roman" w:hAnsi="Times New Roman" w:cs="Times New Roman"/>
          <w:sz w:val="24"/>
        </w:rPr>
        <w:t>Котельная рассчитана на непосредственное присоединение потребителей, и работает по графику 95/70</w:t>
      </w:r>
      <w:r w:rsidRPr="007D590F">
        <w:rPr>
          <w:rFonts w:ascii="TimesNewRomanPSMT" w:hAnsi="TimesNewRomanPSMT"/>
        </w:rPr>
        <w:t xml:space="preserve"> °C. Утвержденный температурный график –Приложение 1 к данному документу.</w:t>
      </w:r>
    </w:p>
    <w:p w:rsidR="0020586B" w:rsidRPr="007D590F" w:rsidRDefault="0020586B" w:rsidP="0024006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7D590F">
        <w:rPr>
          <w:rFonts w:ascii="Times New Roman" w:hAnsi="Times New Roman" w:cs="Times New Roman"/>
          <w:sz w:val="24"/>
        </w:rPr>
        <w:t xml:space="preserve">Способ регулирования </w:t>
      </w:r>
      <w:proofErr w:type="gramStart"/>
      <w:r w:rsidRPr="007D590F">
        <w:rPr>
          <w:rFonts w:ascii="Times New Roman" w:hAnsi="Times New Roman" w:cs="Times New Roman"/>
          <w:sz w:val="24"/>
        </w:rPr>
        <w:t>отпуска  тепловой</w:t>
      </w:r>
      <w:proofErr w:type="gramEnd"/>
      <w:r w:rsidRPr="007D590F">
        <w:rPr>
          <w:rFonts w:ascii="Times New Roman" w:hAnsi="Times New Roman" w:cs="Times New Roman"/>
          <w:sz w:val="24"/>
        </w:rPr>
        <w:t xml:space="preserve"> энергии от источника – качественный,  выбор температурного графика обусловлен </w:t>
      </w:r>
      <w:r w:rsidR="00196D88">
        <w:rPr>
          <w:rFonts w:ascii="Times New Roman" w:hAnsi="Times New Roman" w:cs="Times New Roman"/>
          <w:sz w:val="24"/>
        </w:rPr>
        <w:t>наличием только ото</w:t>
      </w:r>
      <w:r w:rsidRPr="007D590F">
        <w:rPr>
          <w:rFonts w:ascii="Times New Roman" w:hAnsi="Times New Roman" w:cs="Times New Roman"/>
          <w:sz w:val="24"/>
        </w:rPr>
        <w:t>пительной нагрузки и непосредственным присоединением потребителей к тепловым сетям.</w:t>
      </w:r>
    </w:p>
    <w:p w:rsidR="004B4DE1" w:rsidRPr="007D590F" w:rsidRDefault="004B4DE1" w:rsidP="004B4DE1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7D590F">
        <w:rPr>
          <w:rFonts w:ascii="Times New Roman" w:hAnsi="Times New Roman" w:cs="Times New Roman"/>
          <w:sz w:val="24"/>
        </w:rPr>
        <w:t>Приборы учета расхода тепловой энергии на собственные и хозяйственные нужды на котельной отсутствуют, в связи с чем определить фактические нагрузки на собственные нужды котельной не представляется возможным. Величина нагрузок на собственные нужды котельной принята в соответствии с п. 2.12 Методики определении потребности в топливе, электрической энергии и воде при производстве и передаче тепловой энергии и теплоносителя в системах коммунального теплоснабжения (МДК 4-05.2004).</w:t>
      </w:r>
    </w:p>
    <w:p w:rsidR="004B4DE1" w:rsidRPr="007D590F" w:rsidRDefault="004B4DE1" w:rsidP="004B4DE1">
      <w:pPr>
        <w:pStyle w:val="a5"/>
        <w:jc w:val="both"/>
        <w:rPr>
          <w:rFonts w:ascii="TimesNewRomanPSMT" w:hAnsi="TimesNewRomanPSMT"/>
        </w:rPr>
      </w:pPr>
      <w:r w:rsidRPr="007D590F">
        <w:rPr>
          <w:rFonts w:ascii="TimesNewRomanPSMT" w:hAnsi="TimesNewRomanPSMT"/>
        </w:rPr>
        <w:lastRenderedPageBreak/>
        <w:tab/>
        <w:t>Объемы потребления тепловой энергии (мощности) на собственные и хозяйственные нужды котельной приведены в таблице</w:t>
      </w:r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 xml:space="preserve">2 </w:t>
      </w:r>
      <w:r w:rsidRPr="007D590F">
        <w:rPr>
          <w:rFonts w:ascii="TimesNewRomanPSMT" w:hAnsi="TimesNewRomanPSMT"/>
        </w:rPr>
        <w:t>:</w:t>
      </w:r>
      <w:proofErr w:type="gramEnd"/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423"/>
        <w:gridCol w:w="1334"/>
        <w:gridCol w:w="1432"/>
        <w:gridCol w:w="1746"/>
        <w:gridCol w:w="1746"/>
        <w:gridCol w:w="1400"/>
      </w:tblGrid>
      <w:tr w:rsidR="004B4DE1" w:rsidRPr="007D590F" w:rsidTr="00921F43">
        <w:tc>
          <w:tcPr>
            <w:tcW w:w="2423" w:type="dxa"/>
            <w:vMerge w:val="restart"/>
          </w:tcPr>
          <w:p w:rsidR="004B4DE1" w:rsidRPr="007D590F" w:rsidRDefault="004B4DE1" w:rsidP="00921F4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NewRomanPSMT" w:hAnsi="TimesNewRomanPSMT"/>
              </w:rPr>
              <w:tab/>
            </w:r>
            <w:r w:rsidRPr="007D590F">
              <w:rPr>
                <w:rFonts w:ascii="Times New Roman" w:hAnsi="Times New Roman" w:cs="Times New Roman"/>
                <w:sz w:val="24"/>
              </w:rPr>
              <w:t>Наименование теплоисточника</w:t>
            </w:r>
          </w:p>
        </w:tc>
        <w:tc>
          <w:tcPr>
            <w:tcW w:w="7713" w:type="dxa"/>
            <w:gridSpan w:val="5"/>
          </w:tcPr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Характеристика основного оборудования</w:t>
            </w:r>
          </w:p>
        </w:tc>
      </w:tr>
      <w:tr w:rsidR="004B4DE1" w:rsidRPr="007D590F" w:rsidTr="00921F43">
        <w:tc>
          <w:tcPr>
            <w:tcW w:w="2423" w:type="dxa"/>
            <w:vMerge/>
          </w:tcPr>
          <w:p w:rsidR="004B4DE1" w:rsidRPr="007D590F" w:rsidRDefault="004B4DE1" w:rsidP="00921F4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</w:tcPr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устан.</w:t>
            </w:r>
          </w:p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мощность, Гкал/час</w:t>
            </w:r>
          </w:p>
        </w:tc>
        <w:tc>
          <w:tcPr>
            <w:tcW w:w="1454" w:type="dxa"/>
          </w:tcPr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располаг. мощность, Гкал/час</w:t>
            </w:r>
          </w:p>
        </w:tc>
        <w:tc>
          <w:tcPr>
            <w:tcW w:w="1746" w:type="dxa"/>
          </w:tcPr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собственные и хозяйственные нужды, Гкал/час</w:t>
            </w:r>
          </w:p>
        </w:tc>
        <w:tc>
          <w:tcPr>
            <w:tcW w:w="1746" w:type="dxa"/>
          </w:tcPr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собственные и хозяйственные нужды, в % от нагрузки на коллекторах</w:t>
            </w:r>
          </w:p>
        </w:tc>
        <w:tc>
          <w:tcPr>
            <w:tcW w:w="1427" w:type="dxa"/>
          </w:tcPr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тепловая мощность «нетто», Гкал/час</w:t>
            </w:r>
          </w:p>
        </w:tc>
      </w:tr>
      <w:tr w:rsidR="004B4DE1" w:rsidRPr="007D590F" w:rsidTr="00921F43">
        <w:tc>
          <w:tcPr>
            <w:tcW w:w="2423" w:type="dxa"/>
          </w:tcPr>
          <w:p w:rsidR="004B4DE1" w:rsidRPr="007D590F" w:rsidRDefault="004B4DE1" w:rsidP="004B4DE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Котельная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24006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Еткуль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Северная</w:t>
            </w:r>
            <w:r w:rsidRPr="007D590F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39</w:t>
            </w:r>
            <w:r w:rsidRPr="007D590F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40" w:type="dxa"/>
          </w:tcPr>
          <w:p w:rsidR="004B4DE1" w:rsidRPr="007D590F" w:rsidRDefault="00CB6EF9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1,06</w:t>
            </w:r>
          </w:p>
        </w:tc>
        <w:tc>
          <w:tcPr>
            <w:tcW w:w="1454" w:type="dxa"/>
          </w:tcPr>
          <w:p w:rsidR="004B4DE1" w:rsidRPr="007D590F" w:rsidRDefault="00CB6EF9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1,06</w:t>
            </w:r>
          </w:p>
        </w:tc>
        <w:tc>
          <w:tcPr>
            <w:tcW w:w="1746" w:type="dxa"/>
          </w:tcPr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4DE1">
              <w:rPr>
                <w:rFonts w:ascii="Times New Roman" w:hAnsi="Times New Roman" w:cs="Times New Roman"/>
                <w:sz w:val="24"/>
              </w:rPr>
              <w:t>0,0033</w:t>
            </w:r>
          </w:p>
        </w:tc>
        <w:tc>
          <w:tcPr>
            <w:tcW w:w="1746" w:type="dxa"/>
          </w:tcPr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D590F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D590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27" w:type="dxa"/>
          </w:tcPr>
          <w:p w:rsidR="004B4DE1" w:rsidRDefault="00CB6EF9" w:rsidP="004B4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1,057</w:t>
            </w:r>
          </w:p>
          <w:p w:rsidR="004B4DE1" w:rsidRPr="007D590F" w:rsidRDefault="004B4DE1" w:rsidP="00921F4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17B3" w:rsidRPr="003E17B3" w:rsidRDefault="003E17B3" w:rsidP="003E17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B3">
        <w:rPr>
          <w:rFonts w:ascii="Times New Roman" w:hAnsi="Times New Roman" w:cs="Times New Roman"/>
          <w:sz w:val="24"/>
          <w:szCs w:val="24"/>
        </w:rPr>
        <w:t xml:space="preserve">В данной системе теплоснабжения тепловая мощность «нетто» котельной </w:t>
      </w:r>
      <w:r w:rsidR="00CB6EF9">
        <w:rPr>
          <w:rFonts w:ascii="Times New Roman" w:hAnsi="Times New Roman" w:cs="Times New Roman"/>
          <w:sz w:val="24"/>
          <w:szCs w:val="24"/>
        </w:rPr>
        <w:t>незначительно превышает</w:t>
      </w:r>
      <w:r w:rsidRPr="003E17B3">
        <w:rPr>
          <w:rFonts w:ascii="Times New Roman" w:hAnsi="Times New Roman" w:cs="Times New Roman"/>
          <w:sz w:val="24"/>
          <w:szCs w:val="24"/>
        </w:rPr>
        <w:t xml:space="preserve"> величину подключенной нагрузки потребителей тепловой энергии с учето</w:t>
      </w:r>
      <w:r w:rsidR="00CB6EF9">
        <w:rPr>
          <w:rFonts w:ascii="Times New Roman" w:hAnsi="Times New Roman" w:cs="Times New Roman"/>
          <w:sz w:val="24"/>
          <w:szCs w:val="24"/>
        </w:rPr>
        <w:t xml:space="preserve">м потерь в тепловых сетях, что свидетельствует о </w:t>
      </w:r>
      <w:r w:rsidRPr="003E17B3">
        <w:rPr>
          <w:rFonts w:ascii="Times New Roman" w:hAnsi="Times New Roman" w:cs="Times New Roman"/>
          <w:sz w:val="24"/>
          <w:szCs w:val="24"/>
        </w:rPr>
        <w:t>полноте загрузки оборудования.</w:t>
      </w:r>
    </w:p>
    <w:p w:rsidR="003E17B3" w:rsidRPr="003E17B3" w:rsidRDefault="003E17B3" w:rsidP="003E17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B3">
        <w:rPr>
          <w:rFonts w:ascii="Times New Roman" w:hAnsi="Times New Roman" w:cs="Times New Roman"/>
          <w:sz w:val="24"/>
          <w:szCs w:val="24"/>
        </w:rPr>
        <w:t xml:space="preserve">Способы учета тепла, отпущенного в тепловые сети- </w:t>
      </w:r>
      <w:r w:rsidR="001377A8">
        <w:rPr>
          <w:rFonts w:ascii="Times New Roman" w:hAnsi="Times New Roman" w:cs="Times New Roman"/>
          <w:sz w:val="24"/>
          <w:szCs w:val="24"/>
        </w:rPr>
        <w:t>прибор учета КАРАТ-306-1</w:t>
      </w:r>
      <w:r w:rsidRPr="003E17B3">
        <w:rPr>
          <w:rFonts w:ascii="Times New Roman" w:hAnsi="Times New Roman" w:cs="Times New Roman"/>
          <w:sz w:val="24"/>
          <w:szCs w:val="24"/>
        </w:rPr>
        <w:t>.</w:t>
      </w:r>
    </w:p>
    <w:p w:rsidR="003E17B3" w:rsidRPr="003E17B3" w:rsidRDefault="003E17B3" w:rsidP="003E17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B3">
        <w:rPr>
          <w:rFonts w:ascii="Times New Roman" w:hAnsi="Times New Roman" w:cs="Times New Roman"/>
          <w:sz w:val="24"/>
          <w:szCs w:val="24"/>
        </w:rPr>
        <w:t xml:space="preserve">Статистика отказов и восстановления оборудования источников тепловой энергии- технологических нарушений, произошедших на котельной за последние 5 лет, приводящих к ограничению отпуска тепловой энергии и </w:t>
      </w:r>
      <w:r w:rsidR="00F328C2" w:rsidRPr="003E17B3">
        <w:rPr>
          <w:rFonts w:ascii="Times New Roman" w:hAnsi="Times New Roman" w:cs="Times New Roman"/>
          <w:sz w:val="24"/>
          <w:szCs w:val="24"/>
        </w:rPr>
        <w:t>снижению качества теплоносителя,</w:t>
      </w:r>
      <w:r w:rsidRPr="003E17B3">
        <w:rPr>
          <w:rFonts w:ascii="Times New Roman" w:hAnsi="Times New Roman" w:cs="Times New Roman"/>
          <w:sz w:val="24"/>
          <w:szCs w:val="24"/>
        </w:rPr>
        <w:t xml:space="preserve"> не происходило.</w:t>
      </w:r>
    </w:p>
    <w:p w:rsidR="0020586B" w:rsidRDefault="003E17B3" w:rsidP="003E17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B3">
        <w:rPr>
          <w:rFonts w:ascii="Times New Roman" w:hAnsi="Times New Roman" w:cs="Times New Roman"/>
          <w:sz w:val="24"/>
          <w:szCs w:val="24"/>
        </w:rPr>
        <w:t>Предписания надзорных органов по запрещению дальнейшей эксплуатации источника тепла- отсутствуют.</w:t>
      </w:r>
    </w:p>
    <w:p w:rsidR="003E17B3" w:rsidRPr="00240062" w:rsidRDefault="003E17B3" w:rsidP="00CB6EF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F9" w:rsidRPr="00240062">
        <w:rPr>
          <w:rFonts w:ascii="Times New Roman" w:hAnsi="Times New Roman" w:cs="Times New Roman"/>
          <w:b/>
          <w:sz w:val="24"/>
          <w:szCs w:val="24"/>
        </w:rPr>
        <w:t>Тепловые сети, сооружения на них и тепловые пункты</w:t>
      </w:r>
    </w:p>
    <w:p w:rsidR="00CB6EF9" w:rsidRDefault="00CB6EF9" w:rsidP="00CB6EF9">
      <w:pPr>
        <w:pStyle w:val="a5"/>
        <w:jc w:val="both"/>
        <w:rPr>
          <w:rFonts w:ascii="Times New Roman" w:hAnsi="Times New Roman" w:cs="Times New Roman"/>
          <w:sz w:val="24"/>
        </w:rPr>
      </w:pPr>
      <w:r w:rsidRPr="008575AB">
        <w:rPr>
          <w:rFonts w:ascii="Times New Roman" w:hAnsi="Times New Roman" w:cs="Times New Roman"/>
          <w:sz w:val="24"/>
        </w:rPr>
        <w:t xml:space="preserve">Характеристика тепловых </w:t>
      </w:r>
      <w:proofErr w:type="gramStart"/>
      <w:r w:rsidRPr="008575AB">
        <w:rPr>
          <w:rFonts w:ascii="Times New Roman" w:hAnsi="Times New Roman" w:cs="Times New Roman"/>
          <w:sz w:val="24"/>
        </w:rPr>
        <w:t xml:space="preserve">сетей </w:t>
      </w:r>
      <w:r>
        <w:rPr>
          <w:rFonts w:ascii="Times New Roman" w:hAnsi="Times New Roman" w:cs="Times New Roman"/>
          <w:sz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</w:rPr>
        <w:t xml:space="preserve"> котельной по ул. Северная, 39б приведена в таблице</w:t>
      </w:r>
      <w:r w:rsidR="00240062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4192"/>
        <w:gridCol w:w="6002"/>
      </w:tblGrid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944" w:type="pct"/>
          </w:tcPr>
          <w:p w:rsidR="00CB6EF9" w:rsidRDefault="00CB6EF9" w:rsidP="00CB6EF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структуры тепловых сетей </w:t>
            </w:r>
          </w:p>
        </w:tc>
        <w:tc>
          <w:tcPr>
            <w:tcW w:w="2944" w:type="pct"/>
          </w:tcPr>
          <w:p w:rsidR="00CB6EF9" w:rsidRDefault="00CB6EF9" w:rsidP="00CB6EF9">
            <w:pPr>
              <w:pStyle w:val="a5"/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 качественное регулирование отпуска тепловой энергии в сетевой воде потребителям. Расчетный температурный график-95/70</w:t>
            </w:r>
            <w:r w:rsidRPr="007A3CBB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°C при расчетной температуре наружного воздуха (-34°C).</w:t>
            </w:r>
          </w:p>
        </w:tc>
      </w:tr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E7DC5">
              <w:rPr>
                <w:rFonts w:ascii="Times New Roman" w:hAnsi="Times New Roman" w:cs="Times New Roman"/>
                <w:sz w:val="24"/>
              </w:rPr>
              <w:t>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</w:t>
            </w:r>
          </w:p>
        </w:tc>
        <w:tc>
          <w:tcPr>
            <w:tcW w:w="2944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Тепловая сеть 2-х трубная, материал-трубы стальные. Преобладает </w:t>
            </w:r>
            <w:r w:rsidR="00686403">
              <w:rPr>
                <w:rFonts w:ascii="Times New Roman" w:hAnsi="Times New Roman" w:cs="Times New Roman"/>
                <w:sz w:val="24"/>
              </w:rPr>
              <w:t>подземная канальная про</w:t>
            </w:r>
            <w:r w:rsidR="00664C8F">
              <w:rPr>
                <w:rFonts w:ascii="Times New Roman" w:hAnsi="Times New Roman" w:cs="Times New Roman"/>
                <w:sz w:val="24"/>
              </w:rPr>
              <w:t>кладка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864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Изоляция трубопроводов </w:t>
            </w:r>
            <w:r w:rsidR="00686403">
              <w:rPr>
                <w:rFonts w:ascii="Times New Roman" w:hAnsi="Times New Roman" w:cs="Times New Roman"/>
                <w:sz w:val="24"/>
              </w:rPr>
              <w:t xml:space="preserve">подвесная </w:t>
            </w:r>
            <w:r>
              <w:rPr>
                <w:rFonts w:ascii="Times New Roman" w:hAnsi="Times New Roman" w:cs="Times New Roman"/>
                <w:sz w:val="24"/>
              </w:rPr>
              <w:t xml:space="preserve">минераловатным утеплителем в металлическом кожухе. Общая протяженность теплотрассы 1 477,10 м.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  том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числе:</w:t>
            </w:r>
          </w:p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подземная прокладка- </w:t>
            </w:r>
            <w:r w:rsidR="00664C8F">
              <w:rPr>
                <w:rFonts w:ascii="Times New Roman" w:hAnsi="Times New Roman" w:cs="Times New Roman"/>
                <w:sz w:val="24"/>
              </w:rPr>
              <w:t>1 340,2</w:t>
            </w:r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CB6EF9" w:rsidRDefault="00664C8F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надземная прокладка- 136,9</w:t>
            </w:r>
            <w:r w:rsidR="00CB6E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CB6EF9">
              <w:rPr>
                <w:rFonts w:ascii="Times New Roman" w:hAnsi="Times New Roman" w:cs="Times New Roman"/>
                <w:sz w:val="24"/>
              </w:rPr>
              <w:t>м..</w:t>
            </w:r>
            <w:proofErr w:type="gramEnd"/>
          </w:p>
          <w:p w:rsidR="00CB6EF9" w:rsidRDefault="00CB6EF9" w:rsidP="00664C8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Подключенная нагрузка</w:t>
            </w:r>
            <w:r w:rsidR="00664C8F">
              <w:rPr>
                <w:rFonts w:ascii="Times New Roman" w:hAnsi="Times New Roman" w:cs="Times New Roman"/>
                <w:sz w:val="24"/>
              </w:rPr>
              <w:t xml:space="preserve"> потребителей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664C8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64C8F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Гкал/ч.</w:t>
            </w:r>
          </w:p>
        </w:tc>
      </w:tr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64AA3">
              <w:rPr>
                <w:rFonts w:ascii="Times New Roman" w:hAnsi="Times New Roman" w:cs="Times New Roman"/>
                <w:sz w:val="24"/>
              </w:rPr>
              <w:t>описание типов и количества секционирующей и регулирующей арматуры на тепловых сетях</w:t>
            </w:r>
          </w:p>
        </w:tc>
        <w:tc>
          <w:tcPr>
            <w:tcW w:w="2944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Запорная арматура на тепловых сетях-вентили, задвижки, краны.</w:t>
            </w:r>
          </w:p>
          <w:p w:rsidR="00CB6EF9" w:rsidRDefault="00CB6EF9" w:rsidP="00196D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F2907">
              <w:rPr>
                <w:rFonts w:ascii="Times New Roman" w:hAnsi="Times New Roman" w:cs="Times New Roman"/>
                <w:sz w:val="24"/>
              </w:rPr>
              <w:t>Тепловые вводы в зданиях в количестве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664C8F">
              <w:rPr>
                <w:rFonts w:ascii="Times New Roman" w:hAnsi="Times New Roman" w:cs="Times New Roman"/>
                <w:sz w:val="24"/>
              </w:rPr>
              <w:t>1</w:t>
            </w:r>
            <w:r w:rsidR="00196D88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шт. </w:t>
            </w:r>
          </w:p>
        </w:tc>
      </w:tr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64AA3">
              <w:rPr>
                <w:rFonts w:ascii="Times New Roman" w:hAnsi="Times New Roman" w:cs="Times New Roman"/>
                <w:sz w:val="24"/>
              </w:rPr>
              <w:t>описание типов и строительных особенностей тепловых камер и павильонов</w:t>
            </w:r>
          </w:p>
        </w:tc>
        <w:tc>
          <w:tcPr>
            <w:tcW w:w="2944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3F06">
              <w:rPr>
                <w:rFonts w:ascii="Times New Roman" w:hAnsi="Times New Roman" w:cs="Times New Roman"/>
                <w:sz w:val="24"/>
              </w:rPr>
              <w:t xml:space="preserve">В местах установки секционирующих задвижек, а также при установке запорной арматуры, </w:t>
            </w:r>
            <w:r>
              <w:rPr>
                <w:rFonts w:ascii="Times New Roman" w:hAnsi="Times New Roman" w:cs="Times New Roman"/>
                <w:sz w:val="24"/>
              </w:rPr>
              <w:t>на ответвлениях к потребителям строят</w:t>
            </w:r>
            <w:r w:rsidRPr="00823F06">
              <w:rPr>
                <w:rFonts w:ascii="Times New Roman" w:hAnsi="Times New Roman" w:cs="Times New Roman"/>
                <w:sz w:val="24"/>
              </w:rPr>
              <w:t xml:space="preserve"> тепловые камеры - при подземной прокладке тепловых сетей и павильоны при надземной прокладке тепловых сетей.</w:t>
            </w:r>
            <w:r>
              <w:rPr>
                <w:rFonts w:ascii="Times New Roman" w:hAnsi="Times New Roman" w:cs="Times New Roman"/>
                <w:sz w:val="24"/>
              </w:rPr>
              <w:t xml:space="preserve"> Павильоны на теп</w:t>
            </w:r>
            <w:r w:rsidR="00664C8F">
              <w:rPr>
                <w:rFonts w:ascii="Times New Roman" w:hAnsi="Times New Roman" w:cs="Times New Roman"/>
                <w:sz w:val="24"/>
              </w:rPr>
              <w:t xml:space="preserve">ловых сетях </w:t>
            </w:r>
            <w:r>
              <w:rPr>
                <w:rFonts w:ascii="Times New Roman" w:hAnsi="Times New Roman" w:cs="Times New Roman"/>
                <w:sz w:val="24"/>
              </w:rPr>
              <w:t>отсутствуют.</w:t>
            </w:r>
          </w:p>
        </w:tc>
      </w:tr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64AA3">
              <w:rPr>
                <w:rFonts w:ascii="Times New Roman" w:hAnsi="Times New Roman" w:cs="Times New Roman"/>
                <w:sz w:val="24"/>
              </w:rPr>
              <w:t>описание графиков регулирования отпуска тепла в тепловые сети с анализом их обоснованности</w:t>
            </w:r>
          </w:p>
        </w:tc>
        <w:tc>
          <w:tcPr>
            <w:tcW w:w="2944" w:type="pct"/>
          </w:tcPr>
          <w:p w:rsidR="00CB6EF9" w:rsidRDefault="00CB6EF9" w:rsidP="00CB6EF9">
            <w:pPr>
              <w:pStyle w:val="a5"/>
              <w:rPr>
                <w:rFonts w:ascii="TimesNewRomanPSMT" w:hAnsi="TimesNewRomanPSMT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Регулирование отпуска тепла осуществляется качественно по утвержденному температурному графику 95/70 </w:t>
            </w:r>
            <w:r>
              <w:rPr>
                <w:rFonts w:ascii="TimesNewRomanPSMT" w:hAnsi="TimesNewRomanPSMT"/>
                <w:color w:val="000000"/>
              </w:rPr>
              <w:t>°C по следующим причинам:</w:t>
            </w:r>
          </w:p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присоединение потребителей к тепловым сетям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непосредственное  без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смещения и без регуляторов расхода на вводах;</w:t>
            </w:r>
          </w:p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преобладание отопительной нагрузки.</w:t>
            </w:r>
          </w:p>
        </w:tc>
      </w:tr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64AA3">
              <w:rPr>
                <w:rFonts w:ascii="Times New Roman" w:hAnsi="Times New Roman" w:cs="Times New Roman"/>
                <w:sz w:val="24"/>
              </w:rPr>
              <w:t xml:space="preserve">фактические температурные режимы отпуска тепла в тепловые сети и их соответствие утвержденным графикам регулирования отпуска тепла в </w:t>
            </w:r>
            <w:r w:rsidRPr="00D64AA3">
              <w:rPr>
                <w:rFonts w:ascii="Times New Roman" w:hAnsi="Times New Roman" w:cs="Times New Roman"/>
                <w:sz w:val="24"/>
              </w:rPr>
              <w:lastRenderedPageBreak/>
              <w:t>тепловые сети</w:t>
            </w:r>
          </w:p>
        </w:tc>
        <w:tc>
          <w:tcPr>
            <w:tcW w:w="2944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Фактические температурные режимы отпуска тепла в тепловые сети поддерживаются по утвержденному температурному графику 95/70</w:t>
            </w:r>
            <w:r>
              <w:rPr>
                <w:rFonts w:ascii="TimesNewRomanPSMT" w:hAnsi="TimesNewRomanPSMT"/>
                <w:color w:val="000000"/>
              </w:rPr>
              <w:t>°C.</w:t>
            </w:r>
          </w:p>
        </w:tc>
      </w:tr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статистика</w:t>
            </w:r>
            <w:r w:rsidRPr="00D64AA3">
              <w:rPr>
                <w:rFonts w:ascii="Times New Roman" w:hAnsi="Times New Roman" w:cs="Times New Roman"/>
                <w:sz w:val="24"/>
              </w:rPr>
              <w:t xml:space="preserve"> отказов тепловых сетей (аварий, инцидентов) за последние 5 лет</w:t>
            </w:r>
          </w:p>
        </w:tc>
        <w:tc>
          <w:tcPr>
            <w:tcW w:w="2944" w:type="pct"/>
          </w:tcPr>
          <w:p w:rsidR="00CB6EF9" w:rsidRDefault="00196D88" w:rsidP="00196D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CB6EF9">
              <w:rPr>
                <w:rFonts w:ascii="Times New Roman" w:hAnsi="Times New Roman" w:cs="Times New Roman"/>
                <w:sz w:val="24"/>
              </w:rPr>
              <w:t xml:space="preserve">тказов тепловых сетей (аварий, инцидентов) </w:t>
            </w:r>
            <w:r>
              <w:rPr>
                <w:rFonts w:ascii="Times New Roman" w:hAnsi="Times New Roman" w:cs="Times New Roman"/>
                <w:sz w:val="24"/>
              </w:rPr>
              <w:t>за последние 5 лет нет</w:t>
            </w:r>
            <w:r w:rsidR="00CB6EF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B6EF9" w:rsidTr="00240062">
        <w:tc>
          <w:tcPr>
            <w:tcW w:w="2056" w:type="pct"/>
          </w:tcPr>
          <w:p w:rsidR="00CB6EF9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64AA3">
              <w:rPr>
                <w:rFonts w:ascii="Times New Roman" w:hAnsi="Times New Roman" w:cs="Times New Roman"/>
                <w:sz w:val="24"/>
              </w:rPr>
              <w:t>статистик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64AA3">
              <w:rPr>
                <w:rFonts w:ascii="Times New Roman" w:hAnsi="Times New Roman" w:cs="Times New Roman"/>
                <w:sz w:val="24"/>
              </w:rPr>
              <w:t xml:space="preserve">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      </w:r>
          </w:p>
        </w:tc>
        <w:tc>
          <w:tcPr>
            <w:tcW w:w="2944" w:type="pct"/>
          </w:tcPr>
          <w:p w:rsidR="00CB6EF9" w:rsidRDefault="00196D88" w:rsidP="00196D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Восстановительные (аварийно-восстановительные</w:t>
            </w:r>
            <w:r w:rsidR="00CB6EF9">
              <w:rPr>
                <w:rFonts w:ascii="Times New Roman" w:hAnsi="Times New Roman" w:cs="Times New Roman"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CB6EF9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на тепловых сетях</w:t>
            </w:r>
            <w:r w:rsidR="00CB6E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 последние 5 лет не проводились.</w:t>
            </w:r>
          </w:p>
        </w:tc>
      </w:tr>
      <w:tr w:rsidR="00CB6EF9" w:rsidTr="00240062">
        <w:tc>
          <w:tcPr>
            <w:tcW w:w="2056" w:type="pct"/>
          </w:tcPr>
          <w:p w:rsidR="00CB6EF9" w:rsidRPr="00D64AA3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64AA3">
              <w:rPr>
                <w:rFonts w:ascii="Times New Roman" w:hAnsi="Times New Roman" w:cs="Times New Roman"/>
                <w:sz w:val="24"/>
              </w:rPr>
              <w:t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      </w:r>
          </w:p>
        </w:tc>
        <w:tc>
          <w:tcPr>
            <w:tcW w:w="2944" w:type="pct"/>
          </w:tcPr>
          <w:p w:rsidR="00CB6EF9" w:rsidRDefault="00CB6EF9" w:rsidP="00CB6EF9">
            <w:pPr>
              <w:pStyle w:val="a5"/>
              <w:tabs>
                <w:tab w:val="right" w:pos="5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Летние ремонты проводятся в соответствии с планами теплоснабжающих организаций.</w:t>
            </w:r>
          </w:p>
        </w:tc>
      </w:tr>
      <w:tr w:rsidR="00CB6EF9" w:rsidTr="00240062">
        <w:tc>
          <w:tcPr>
            <w:tcW w:w="2056" w:type="pct"/>
          </w:tcPr>
          <w:p w:rsidR="00CB6EF9" w:rsidRPr="00D64AA3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64AA3">
              <w:rPr>
                <w:rFonts w:ascii="Times New Roman" w:hAnsi="Times New Roman" w:cs="Times New Roman"/>
                <w:sz w:val="24"/>
              </w:rPr>
              <w:t>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</w:t>
            </w:r>
          </w:p>
        </w:tc>
        <w:tc>
          <w:tcPr>
            <w:tcW w:w="2944" w:type="pct"/>
          </w:tcPr>
          <w:p w:rsidR="00CB6EF9" w:rsidRDefault="00CB6EF9" w:rsidP="00664C8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 тепловых потерь при передачи тепловой энергии по сетям, утвержденный Министерством тарифного регулирования и энергетики Челябинской области составляет </w:t>
            </w:r>
            <w:r w:rsidR="00664C8F">
              <w:rPr>
                <w:rFonts w:ascii="Times New Roman" w:hAnsi="Times New Roman" w:cs="Times New Roman"/>
                <w:sz w:val="24"/>
              </w:rPr>
              <w:t>295,76</w:t>
            </w:r>
            <w:r>
              <w:rPr>
                <w:rFonts w:ascii="Times New Roman" w:hAnsi="Times New Roman" w:cs="Times New Roman"/>
                <w:sz w:val="24"/>
              </w:rPr>
              <w:t xml:space="preserve"> Гкал.</w:t>
            </w:r>
          </w:p>
        </w:tc>
      </w:tr>
      <w:tr w:rsidR="00CB6EF9" w:rsidRPr="00774CA4" w:rsidTr="00240062">
        <w:tc>
          <w:tcPr>
            <w:tcW w:w="2056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74CA4">
              <w:rPr>
                <w:rFonts w:ascii="Times New Roman" w:hAnsi="Times New Roman" w:cs="Times New Roman"/>
              </w:rPr>
              <w:t>оценка тепловых потерь в тепловых сетях за последние 3 года при отсутствии приборов учета тепловой энергии;</w:t>
            </w:r>
          </w:p>
        </w:tc>
        <w:tc>
          <w:tcPr>
            <w:tcW w:w="2944" w:type="pct"/>
          </w:tcPr>
          <w:p w:rsidR="00CB6EF9" w:rsidRDefault="00196D88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B6EF9">
              <w:rPr>
                <w:rFonts w:ascii="Times New Roman" w:hAnsi="Times New Roman" w:cs="Times New Roman"/>
                <w:sz w:val="24"/>
              </w:rPr>
              <w:t>отери тепловой энергии при передаче по тепловым сетям теплоснабжающей организации за 3 последних года составили:</w:t>
            </w:r>
          </w:p>
          <w:p w:rsidR="00CB6EF9" w:rsidRDefault="00664C8F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г- 579,29</w:t>
            </w:r>
            <w:r w:rsidR="00CB6EF9">
              <w:rPr>
                <w:rFonts w:ascii="Times New Roman" w:hAnsi="Times New Roman" w:cs="Times New Roman"/>
                <w:sz w:val="24"/>
              </w:rPr>
              <w:t xml:space="preserve"> Гкал.</w:t>
            </w:r>
          </w:p>
          <w:p w:rsidR="00CB6EF9" w:rsidRDefault="00664C8F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CB6EF9">
              <w:rPr>
                <w:rFonts w:ascii="Times New Roman" w:hAnsi="Times New Roman" w:cs="Times New Roman"/>
                <w:sz w:val="24"/>
              </w:rPr>
              <w:t xml:space="preserve"> г.-5</w:t>
            </w:r>
            <w:r>
              <w:rPr>
                <w:rFonts w:ascii="Times New Roman" w:hAnsi="Times New Roman" w:cs="Times New Roman"/>
                <w:sz w:val="24"/>
              </w:rPr>
              <w:t>02,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83</w:t>
            </w:r>
            <w:r w:rsidR="00CB6EF9">
              <w:rPr>
                <w:rFonts w:ascii="Times New Roman" w:hAnsi="Times New Roman" w:cs="Times New Roman"/>
                <w:sz w:val="24"/>
              </w:rPr>
              <w:t xml:space="preserve">  Гкал</w:t>
            </w:r>
            <w:proofErr w:type="gramEnd"/>
            <w:r w:rsidR="00CB6EF9">
              <w:rPr>
                <w:rFonts w:ascii="Times New Roman" w:hAnsi="Times New Roman" w:cs="Times New Roman"/>
                <w:sz w:val="24"/>
              </w:rPr>
              <w:t>;</w:t>
            </w:r>
          </w:p>
          <w:p w:rsidR="00CB6EF9" w:rsidRPr="00774CA4" w:rsidRDefault="00CB6EF9" w:rsidP="00664C8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664C8F">
              <w:rPr>
                <w:rFonts w:ascii="Times New Roman" w:hAnsi="Times New Roman" w:cs="Times New Roman"/>
                <w:sz w:val="24"/>
              </w:rPr>
              <w:t>8</w:t>
            </w:r>
            <w:r w:rsidR="009F63CF">
              <w:rPr>
                <w:rFonts w:ascii="Times New Roman" w:hAnsi="Times New Roman" w:cs="Times New Roman"/>
                <w:sz w:val="24"/>
              </w:rPr>
              <w:t>-2019</w:t>
            </w:r>
            <w:r>
              <w:rPr>
                <w:rFonts w:ascii="Times New Roman" w:hAnsi="Times New Roman" w:cs="Times New Roman"/>
                <w:sz w:val="24"/>
              </w:rPr>
              <w:t xml:space="preserve"> г.- </w:t>
            </w:r>
            <w:r w:rsidR="00664C8F">
              <w:rPr>
                <w:rFonts w:ascii="Times New Roman" w:hAnsi="Times New Roman" w:cs="Times New Roman"/>
                <w:sz w:val="24"/>
              </w:rPr>
              <w:t>275,73</w:t>
            </w:r>
            <w:r>
              <w:rPr>
                <w:rFonts w:ascii="Times New Roman" w:hAnsi="Times New Roman" w:cs="Times New Roman"/>
                <w:sz w:val="24"/>
              </w:rPr>
              <w:t xml:space="preserve"> Гкал.</w:t>
            </w:r>
          </w:p>
        </w:tc>
      </w:tr>
      <w:tr w:rsidR="00CB6EF9" w:rsidRPr="00774CA4" w:rsidTr="00240062">
        <w:tc>
          <w:tcPr>
            <w:tcW w:w="2056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74CA4">
              <w:rPr>
                <w:rFonts w:ascii="Times New Roman" w:hAnsi="Times New Roman" w:cs="Times New Roman"/>
                <w:sz w:val="24"/>
              </w:rPr>
              <w:t>предписания надзорных органов по запрещению дальнейшей эксплуатации участков тепловой сети и результаты их исполнения</w:t>
            </w:r>
          </w:p>
        </w:tc>
        <w:tc>
          <w:tcPr>
            <w:tcW w:w="2944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Предписания надзорных органов по запрещению дальнейшей эксплуатации участков тепловых сетей отсутствуют.</w:t>
            </w:r>
          </w:p>
        </w:tc>
      </w:tr>
      <w:tr w:rsidR="00CB6EF9" w:rsidRPr="00774CA4" w:rsidTr="00240062">
        <w:tc>
          <w:tcPr>
            <w:tcW w:w="2056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74CA4">
              <w:rPr>
                <w:rFonts w:ascii="Times New Roman" w:hAnsi="Times New Roman" w:cs="Times New Roman"/>
                <w:sz w:val="24"/>
              </w:rPr>
              <w:t>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</w:t>
            </w:r>
          </w:p>
        </w:tc>
        <w:tc>
          <w:tcPr>
            <w:tcW w:w="2944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D3E83">
              <w:rPr>
                <w:rFonts w:ascii="Times New Roman" w:hAnsi="Times New Roman" w:cs="Times New Roman"/>
                <w:sz w:val="24"/>
              </w:rPr>
              <w:t>рисоединение потребителей к тепловым сетям</w:t>
            </w:r>
            <w:r>
              <w:rPr>
                <w:rFonts w:ascii="Times New Roman" w:hAnsi="Times New Roman" w:cs="Times New Roman"/>
                <w:sz w:val="24"/>
              </w:rPr>
              <w:t xml:space="preserve"> непосредственное  без смешения с качественным регулированием температуры теплоносителя по температуре наружного воздуха.</w:t>
            </w:r>
          </w:p>
        </w:tc>
      </w:tr>
      <w:tr w:rsidR="00CB6EF9" w:rsidRPr="00774CA4" w:rsidTr="00240062">
        <w:tc>
          <w:tcPr>
            <w:tcW w:w="2056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74CA4">
              <w:rPr>
                <w:rFonts w:ascii="Times New Roman" w:hAnsi="Times New Roman" w:cs="Times New Roman"/>
                <w:sz w:val="24"/>
              </w:rPr>
              <w:t>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      </w:r>
          </w:p>
        </w:tc>
        <w:tc>
          <w:tcPr>
            <w:tcW w:w="2944" w:type="pct"/>
          </w:tcPr>
          <w:p w:rsidR="00CB6EF9" w:rsidRDefault="00CB6EF9" w:rsidP="00664C8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Приборы коммерческого учета тепловой энергии </w:t>
            </w:r>
            <w:r w:rsidR="001377A8">
              <w:rPr>
                <w:rFonts w:ascii="Times New Roman" w:hAnsi="Times New Roman" w:cs="Times New Roman"/>
                <w:sz w:val="24"/>
              </w:rPr>
              <w:t>установлены в 4-х многоквартирных домах.</w:t>
            </w:r>
          </w:p>
          <w:p w:rsidR="00664C8F" w:rsidRPr="00774CA4" w:rsidRDefault="00664C8F" w:rsidP="00664C8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EF9" w:rsidRPr="00774CA4" w:rsidTr="00240062">
        <w:tc>
          <w:tcPr>
            <w:tcW w:w="2056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74CA4">
              <w:rPr>
                <w:rFonts w:ascii="Times New Roman" w:hAnsi="Times New Roman" w:cs="Times New Roman"/>
                <w:sz w:val="24"/>
              </w:rPr>
              <w:t>анализ работы диспетчерских служб теплоснабжающих (теплосетевых) организаций и используемых средств автоматизации, телемеханизации и связи</w:t>
            </w:r>
          </w:p>
        </w:tc>
        <w:tc>
          <w:tcPr>
            <w:tcW w:w="2944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6EF9" w:rsidRPr="00774CA4" w:rsidTr="00240062">
        <w:tc>
          <w:tcPr>
            <w:tcW w:w="2056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74CA4">
              <w:rPr>
                <w:rFonts w:ascii="Times New Roman" w:hAnsi="Times New Roman" w:cs="Times New Roman"/>
                <w:sz w:val="24"/>
              </w:rPr>
              <w:t>уровень автоматизации и обслуживания центральных тепловых пунктов, насосных станций</w:t>
            </w:r>
          </w:p>
        </w:tc>
        <w:tc>
          <w:tcPr>
            <w:tcW w:w="2944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6EF9" w:rsidRPr="00774CA4" w:rsidTr="00240062">
        <w:tc>
          <w:tcPr>
            <w:tcW w:w="2056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74CA4">
              <w:rPr>
                <w:rFonts w:ascii="Times New Roman" w:hAnsi="Times New Roman" w:cs="Times New Roman"/>
                <w:sz w:val="24"/>
              </w:rPr>
              <w:t xml:space="preserve">сведения о наличии защиты тепловых </w:t>
            </w:r>
            <w:r w:rsidRPr="00774CA4">
              <w:rPr>
                <w:rFonts w:ascii="Times New Roman" w:hAnsi="Times New Roman" w:cs="Times New Roman"/>
                <w:sz w:val="24"/>
              </w:rPr>
              <w:lastRenderedPageBreak/>
              <w:t>сетей от превышения давления</w:t>
            </w:r>
          </w:p>
        </w:tc>
        <w:tc>
          <w:tcPr>
            <w:tcW w:w="2944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CB6EF9" w:rsidRPr="00774CA4" w:rsidTr="00240062">
        <w:tc>
          <w:tcPr>
            <w:tcW w:w="2056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74CA4">
              <w:rPr>
                <w:rFonts w:ascii="Times New Roman" w:hAnsi="Times New Roman" w:cs="Times New Roman"/>
                <w:sz w:val="24"/>
              </w:rPr>
              <w:t>перечень выявленных бесхозяйных тепловых сетей и обоснование выбора организации, уполномоченной на их эксплуатацию</w:t>
            </w:r>
          </w:p>
        </w:tc>
        <w:tc>
          <w:tcPr>
            <w:tcW w:w="2944" w:type="pct"/>
          </w:tcPr>
          <w:p w:rsidR="00CB6EF9" w:rsidRPr="00774CA4" w:rsidRDefault="00CB6EF9" w:rsidP="00CB6E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Бесхозяйные сети отсутствуют.</w:t>
            </w:r>
          </w:p>
        </w:tc>
      </w:tr>
    </w:tbl>
    <w:p w:rsidR="008B7CE5" w:rsidRDefault="008B7CE5" w:rsidP="00664C8F">
      <w:pPr>
        <w:pStyle w:val="a5"/>
        <w:ind w:left="720"/>
        <w:jc w:val="both"/>
        <w:rPr>
          <w:rFonts w:ascii="TimesNewRomanPS-BoldItalicMT" w:hAnsi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Характеристика тепловых сетей приведена в приложении к договору аренды от 11.09.2018г. №1.</w:t>
      </w:r>
    </w:p>
    <w:p w:rsidR="00CB6EF9" w:rsidRPr="008575AB" w:rsidRDefault="00CB6EF9" w:rsidP="00664C8F">
      <w:pPr>
        <w:pStyle w:val="a5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Определение удельной материальной характеристики тепловых сетей</w:t>
      </w:r>
    </w:p>
    <w:p w:rsidR="00CB6EF9" w:rsidRDefault="00CB6EF9" w:rsidP="00664C8F">
      <w:pPr>
        <w:pStyle w:val="a5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Универсальным показателем, позволяющим сравнивать системы транспортировки теплоносителя, отличающиеся масштабом теплофицируемого района, является </w:t>
      </w:r>
      <w:r>
        <w:rPr>
          <w:rFonts w:ascii="TimesNewRomanPS-BoldMT" w:hAnsi="TimesNewRomanPS-BoldMT"/>
          <w:b/>
          <w:bCs/>
          <w:color w:val="000000"/>
        </w:rPr>
        <w:t xml:space="preserve">удельная материальная характеристика </w:t>
      </w:r>
      <w:r>
        <w:rPr>
          <w:rFonts w:ascii="TimesNewRomanPSMT" w:hAnsi="TimesNewRomanPSMT"/>
          <w:color w:val="000000"/>
        </w:rPr>
        <w:t>сети.</w:t>
      </w:r>
    </w:p>
    <w:p w:rsidR="00240062" w:rsidRDefault="00240062" w:rsidP="00664C8F">
      <w:pPr>
        <w:pStyle w:val="a5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Таблица 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3"/>
        <w:gridCol w:w="2657"/>
        <w:gridCol w:w="2445"/>
        <w:gridCol w:w="2459"/>
      </w:tblGrid>
      <w:tr w:rsidR="00CB6EF9" w:rsidRPr="003F763D" w:rsidTr="00CB6EF9">
        <w:trPr>
          <w:trHeight w:val="946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F9" w:rsidRPr="003F763D" w:rsidRDefault="00CB6EF9" w:rsidP="00C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63D">
              <w:rPr>
                <w:rFonts w:ascii="Times New Roman" w:eastAsia="Times New Roman" w:hAnsi="Times New Roman" w:cs="Times New Roman"/>
                <w:color w:val="000000"/>
              </w:rPr>
              <w:t>Наименование теплоисточника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F9" w:rsidRPr="003F763D" w:rsidRDefault="00CB6EF9" w:rsidP="00C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63D">
              <w:rPr>
                <w:rFonts w:ascii="Times New Roman" w:eastAsia="Times New Roman" w:hAnsi="Times New Roman" w:cs="Times New Roman"/>
                <w:color w:val="000000"/>
              </w:rPr>
              <w:t>Удельная материальная характеристика, м2/Гкал/час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F9" w:rsidRPr="003F763D" w:rsidRDefault="00CB6EF9" w:rsidP="00C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5CE">
              <w:rPr>
                <w:rFonts w:ascii="Times New Roman" w:eastAsia="Times New Roman" w:hAnsi="Times New Roman" w:cs="Times New Roman"/>
                <w:color w:val="000000"/>
              </w:rPr>
              <w:t>Материальная</w:t>
            </w:r>
            <w:r w:rsidRPr="003F7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55CE">
              <w:rPr>
                <w:rFonts w:ascii="Times New Roman" w:eastAsia="Times New Roman" w:hAnsi="Times New Roman" w:cs="Times New Roman"/>
                <w:color w:val="000000"/>
              </w:rPr>
              <w:t>характерис</w:t>
            </w:r>
            <w:r w:rsidR="00F328C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4755CE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3F763D">
              <w:rPr>
                <w:rFonts w:ascii="Times New Roman" w:eastAsia="Times New Roman" w:hAnsi="Times New Roman" w:cs="Times New Roman"/>
                <w:color w:val="000000"/>
              </w:rPr>
              <w:t xml:space="preserve"> , м2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F9" w:rsidRPr="003F763D" w:rsidRDefault="00CB6EF9" w:rsidP="009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63D">
              <w:rPr>
                <w:rFonts w:ascii="Times New Roman" w:eastAsia="Times New Roman" w:hAnsi="Times New Roman" w:cs="Times New Roman"/>
                <w:color w:val="000000"/>
              </w:rPr>
              <w:t xml:space="preserve">Общая </w:t>
            </w:r>
            <w:r w:rsidRPr="004755CE">
              <w:rPr>
                <w:rFonts w:ascii="Times New Roman" w:eastAsia="Times New Roman" w:hAnsi="Times New Roman" w:cs="Times New Roman"/>
                <w:color w:val="000000"/>
              </w:rPr>
              <w:t>подключенная нагрузка, Г</w:t>
            </w:r>
            <w:r w:rsidR="009F63CF">
              <w:rPr>
                <w:rFonts w:ascii="Times New Roman" w:eastAsia="Times New Roman" w:hAnsi="Times New Roman" w:cs="Times New Roman"/>
                <w:color w:val="000000"/>
              </w:rPr>
              <w:t xml:space="preserve">кал/час </w:t>
            </w:r>
          </w:p>
        </w:tc>
      </w:tr>
      <w:tr w:rsidR="00CB6EF9" w:rsidRPr="003F763D" w:rsidTr="00CB6EF9">
        <w:trPr>
          <w:trHeight w:val="9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F9" w:rsidRPr="003F763D" w:rsidRDefault="00CB6EF9" w:rsidP="006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6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Котельная по адресу </w:t>
            </w:r>
            <w:r w:rsidR="00664C8F">
              <w:rPr>
                <w:rFonts w:ascii="Times New Roman" w:eastAsia="Times New Roman" w:hAnsi="Times New Roman" w:cs="Times New Roman"/>
                <w:b/>
                <w:color w:val="000000"/>
              </w:rPr>
              <w:t>с. Еткуль, ул. Северная, д.39б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F9" w:rsidRPr="003F763D" w:rsidRDefault="006837A5" w:rsidP="00C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180,91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F9" w:rsidRPr="003F763D" w:rsidRDefault="006837A5" w:rsidP="00C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144,18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F9" w:rsidRPr="003F763D" w:rsidRDefault="00664C8F" w:rsidP="00C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0,8</w:t>
            </w:r>
          </w:p>
        </w:tc>
      </w:tr>
    </w:tbl>
    <w:p w:rsidR="00CB6EF9" w:rsidRPr="003F763D" w:rsidRDefault="00CB6EF9" w:rsidP="00664C8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F763D">
        <w:rPr>
          <w:rFonts w:ascii="Times New Roman" w:hAnsi="Times New Roman" w:cs="Times New Roman"/>
          <w:sz w:val="24"/>
        </w:rPr>
        <w:t>Этот показатель является одним из индикаторов эффективности централизованного теплоснабжения. Он определяет возможный уровень потерь теплоты при ее передаче (транспорте) по тепловым сетям и позволяет установить зону эффективного применения централизованного теплоснабжения. Зона высокой эффективности централизованной системы теплоснабжения с тепловыми сетями, выполненными с подвесной теплоизоляцией, определяется не</w:t>
      </w:r>
      <w:r>
        <w:rPr>
          <w:rFonts w:ascii="Times New Roman" w:hAnsi="Times New Roman" w:cs="Times New Roman"/>
          <w:sz w:val="24"/>
        </w:rPr>
        <w:t xml:space="preserve"> </w:t>
      </w:r>
      <w:r w:rsidRPr="003F763D">
        <w:rPr>
          <w:rFonts w:ascii="Times New Roman" w:hAnsi="Times New Roman" w:cs="Times New Roman"/>
          <w:sz w:val="24"/>
        </w:rPr>
        <w:t>превышением приведенной материальной характеристики в зоне действия котельной на</w:t>
      </w:r>
      <w:r>
        <w:rPr>
          <w:rFonts w:ascii="Times New Roman" w:hAnsi="Times New Roman" w:cs="Times New Roman"/>
          <w:sz w:val="24"/>
        </w:rPr>
        <w:t xml:space="preserve"> </w:t>
      </w:r>
      <w:r w:rsidRPr="003F763D">
        <w:rPr>
          <w:rFonts w:ascii="Times New Roman" w:hAnsi="Times New Roman" w:cs="Times New Roman"/>
          <w:sz w:val="24"/>
        </w:rPr>
        <w:t xml:space="preserve">уровне 100 м2/Гкал/час. Зона предельной эффективности ограничена 200 м2/Гкал/ч. </w:t>
      </w:r>
      <w:r w:rsidRPr="003F763D">
        <w:rPr>
          <w:rFonts w:ascii="Times New Roman" w:hAnsi="Times New Roman" w:cs="Times New Roman"/>
          <w:b/>
          <w:sz w:val="24"/>
          <w:u w:val="single"/>
        </w:rPr>
        <w:t xml:space="preserve">Значение приведенной материальной характеристики, </w:t>
      </w:r>
      <w:r w:rsidR="006837A5">
        <w:rPr>
          <w:rFonts w:ascii="Times New Roman" w:hAnsi="Times New Roman" w:cs="Times New Roman"/>
          <w:b/>
          <w:sz w:val="24"/>
          <w:u w:val="single"/>
        </w:rPr>
        <w:t>не превышает</w:t>
      </w:r>
      <w:r w:rsidRPr="003F763D">
        <w:rPr>
          <w:rFonts w:ascii="Times New Roman" w:hAnsi="Times New Roman" w:cs="Times New Roman"/>
          <w:b/>
          <w:sz w:val="24"/>
          <w:u w:val="single"/>
        </w:rPr>
        <w:t xml:space="preserve"> 200м2/Гкал/ч</w:t>
      </w:r>
      <w:r w:rsidR="006837A5">
        <w:rPr>
          <w:rFonts w:ascii="Times New Roman" w:hAnsi="Times New Roman" w:cs="Times New Roman"/>
          <w:b/>
          <w:sz w:val="24"/>
          <w:u w:val="single"/>
        </w:rPr>
        <w:t xml:space="preserve">, что </w:t>
      </w:r>
      <w:r w:rsidRPr="003F763D">
        <w:rPr>
          <w:rFonts w:ascii="Times New Roman" w:hAnsi="Times New Roman" w:cs="Times New Roman"/>
          <w:b/>
          <w:sz w:val="24"/>
          <w:u w:val="single"/>
        </w:rPr>
        <w:t xml:space="preserve">свидетельствует о </w:t>
      </w:r>
      <w:r w:rsidR="006837A5">
        <w:rPr>
          <w:rFonts w:ascii="Times New Roman" w:hAnsi="Times New Roman" w:cs="Times New Roman"/>
          <w:b/>
          <w:sz w:val="24"/>
          <w:u w:val="single"/>
        </w:rPr>
        <w:t>не</w:t>
      </w:r>
      <w:r w:rsidRPr="003F763D">
        <w:rPr>
          <w:rFonts w:ascii="Times New Roman" w:hAnsi="Times New Roman" w:cs="Times New Roman"/>
          <w:b/>
          <w:sz w:val="24"/>
          <w:u w:val="single"/>
        </w:rPr>
        <w:t>целесообразности применения индивидуального теплоснабжения.</w:t>
      </w:r>
    </w:p>
    <w:p w:rsidR="00CB6EF9" w:rsidRPr="00240062" w:rsidRDefault="006837A5" w:rsidP="006837A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62">
        <w:rPr>
          <w:rFonts w:ascii="Times New Roman" w:hAnsi="Times New Roman" w:cs="Times New Roman"/>
          <w:b/>
          <w:sz w:val="24"/>
          <w:szCs w:val="24"/>
        </w:rPr>
        <w:t>Зоны действия источников тепловой энергии</w:t>
      </w:r>
    </w:p>
    <w:p w:rsidR="006837A5" w:rsidRPr="006837A5" w:rsidRDefault="006837A5" w:rsidP="006837A5">
      <w:pPr>
        <w:ind w:firstLine="708"/>
        <w:rPr>
          <w:rFonts w:ascii="Times New Roman" w:hAnsi="Times New Roman" w:cs="Times New Roman"/>
          <w:sz w:val="24"/>
          <w:lang w:eastAsia="en-US"/>
        </w:rPr>
      </w:pPr>
      <w:r w:rsidRPr="006837A5">
        <w:rPr>
          <w:rFonts w:ascii="Times New Roman" w:hAnsi="Times New Roman" w:cs="Times New Roman"/>
          <w:sz w:val="24"/>
          <w:lang w:eastAsia="en-US"/>
        </w:rPr>
        <w:t xml:space="preserve">Описание зоны действия источника с указанием адресной привязки и перечнем </w:t>
      </w:r>
      <w:r w:rsidR="00F824A8" w:rsidRPr="006837A5">
        <w:rPr>
          <w:rFonts w:ascii="Times New Roman" w:hAnsi="Times New Roman" w:cs="Times New Roman"/>
          <w:sz w:val="24"/>
          <w:lang w:eastAsia="en-US"/>
        </w:rPr>
        <w:t>подключенных объектов</w:t>
      </w:r>
      <w:r w:rsidRPr="006837A5">
        <w:rPr>
          <w:rFonts w:ascii="Times New Roman" w:hAnsi="Times New Roman" w:cs="Times New Roman"/>
          <w:sz w:val="24"/>
          <w:lang w:eastAsia="en-US"/>
        </w:rPr>
        <w:t xml:space="preserve"> приведено в таблице</w:t>
      </w:r>
      <w:r w:rsidR="00240062">
        <w:rPr>
          <w:rFonts w:ascii="Times New Roman" w:hAnsi="Times New Roman" w:cs="Times New Roman"/>
          <w:sz w:val="24"/>
          <w:lang w:eastAsia="en-US"/>
        </w:rPr>
        <w:t xml:space="preserve"> 5: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590"/>
        <w:gridCol w:w="8328"/>
      </w:tblGrid>
      <w:tr w:rsidR="006837A5" w:rsidTr="00582A97">
        <w:tc>
          <w:tcPr>
            <w:tcW w:w="1242" w:type="dxa"/>
          </w:tcPr>
          <w:p w:rsidR="006837A5" w:rsidRDefault="006837A5" w:rsidP="0058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8328" w:type="dxa"/>
          </w:tcPr>
          <w:p w:rsidR="006837A5" w:rsidRDefault="006837A5" w:rsidP="0058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действия источника теплоснабжения</w:t>
            </w:r>
          </w:p>
        </w:tc>
      </w:tr>
      <w:tr w:rsidR="006837A5" w:rsidTr="00582A97">
        <w:tc>
          <w:tcPr>
            <w:tcW w:w="1242" w:type="dxa"/>
          </w:tcPr>
          <w:p w:rsidR="006837A5" w:rsidRDefault="006837A5" w:rsidP="0068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дома </w:t>
            </w:r>
          </w:p>
        </w:tc>
        <w:tc>
          <w:tcPr>
            <w:tcW w:w="8328" w:type="dxa"/>
          </w:tcPr>
          <w:p w:rsidR="006837A5" w:rsidRDefault="006837A5" w:rsidP="0068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1, 3, 4а, 5, 5а,</w:t>
            </w:r>
            <w:r w:rsidR="00240062">
              <w:rPr>
                <w:rFonts w:ascii="Times New Roman" w:hAnsi="Times New Roman" w:cs="Times New Roman"/>
              </w:rPr>
              <w:t xml:space="preserve"> 6, 12, 16;</w:t>
            </w:r>
          </w:p>
          <w:p w:rsidR="006837A5" w:rsidRDefault="006837A5" w:rsidP="0068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 8</w:t>
            </w:r>
            <w:r w:rsidR="00240062">
              <w:rPr>
                <w:rFonts w:ascii="Times New Roman" w:hAnsi="Times New Roman" w:cs="Times New Roman"/>
              </w:rPr>
              <w:t>;</w:t>
            </w:r>
          </w:p>
          <w:p w:rsidR="006837A5" w:rsidRDefault="006837A5" w:rsidP="0068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40062">
              <w:rPr>
                <w:rFonts w:ascii="Times New Roman" w:hAnsi="Times New Roman" w:cs="Times New Roman"/>
              </w:rPr>
              <w:t>Северная, 26, 26а;</w:t>
            </w:r>
          </w:p>
          <w:p w:rsidR="00240062" w:rsidRDefault="00240062" w:rsidP="0068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3-й, 2а, 4; Горный тупик 12,13.</w:t>
            </w:r>
          </w:p>
        </w:tc>
      </w:tr>
    </w:tbl>
    <w:p w:rsidR="006837A5" w:rsidRPr="00CB6EF9" w:rsidRDefault="006837A5" w:rsidP="006837A5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5839" w:rsidRPr="00F824A8" w:rsidRDefault="006F5839" w:rsidP="00F824A8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A8">
        <w:rPr>
          <w:rFonts w:ascii="Times New Roman" w:hAnsi="Times New Roman" w:cs="Times New Roman"/>
          <w:b/>
          <w:sz w:val="24"/>
          <w:szCs w:val="24"/>
        </w:rPr>
        <w:t xml:space="preserve"> Раздел 1 «Показатели существующего и перспективного спроса на тепловую энергию (мощность) и теплоноситель в установленных границах территории поселения»</w:t>
      </w:r>
    </w:p>
    <w:p w:rsidR="006F5839" w:rsidRPr="00F824A8" w:rsidRDefault="001D5349" w:rsidP="00F824A8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4A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24A8">
        <w:rPr>
          <w:rFonts w:ascii="Times New Roman" w:hAnsi="Times New Roman" w:cs="Times New Roman"/>
          <w:sz w:val="24"/>
          <w:szCs w:val="24"/>
        </w:rPr>
        <w:t>6</w:t>
      </w:r>
      <w:r w:rsidRPr="00F824A8">
        <w:rPr>
          <w:rFonts w:ascii="Times New Roman" w:hAnsi="Times New Roman" w:cs="Times New Roman"/>
          <w:sz w:val="24"/>
          <w:szCs w:val="24"/>
        </w:rPr>
        <w:t xml:space="preserve">- </w:t>
      </w:r>
      <w:r w:rsidR="006F5839" w:rsidRPr="00F824A8">
        <w:rPr>
          <w:rFonts w:ascii="Times New Roman" w:hAnsi="Times New Roman" w:cs="Times New Roman"/>
          <w:sz w:val="24"/>
          <w:szCs w:val="24"/>
        </w:rPr>
        <w:t>Данные о существующей отапливаемой площади строительных фондов</w:t>
      </w:r>
      <w:r w:rsidRPr="00F824A8">
        <w:rPr>
          <w:rFonts w:ascii="Times New Roman" w:hAnsi="Times New Roman" w:cs="Times New Roman"/>
          <w:sz w:val="24"/>
          <w:szCs w:val="24"/>
        </w:rPr>
        <w:t xml:space="preserve"> (с характеристикой)</w:t>
      </w:r>
      <w:r w:rsidR="006F5839" w:rsidRPr="00F824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961"/>
        <w:gridCol w:w="2188"/>
        <w:gridCol w:w="1290"/>
        <w:gridCol w:w="1321"/>
        <w:gridCol w:w="1673"/>
        <w:gridCol w:w="2768"/>
      </w:tblGrid>
      <w:tr w:rsidR="006F5839" w:rsidRPr="006F5839" w:rsidTr="001D5349">
        <w:trPr>
          <w:trHeight w:val="289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Отапливаемая площадь, м2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</w:tr>
      <w:tr w:rsidR="006F5839" w:rsidRPr="006F5839" w:rsidTr="001D5349">
        <w:trPr>
          <w:trHeight w:val="915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39" w:rsidRPr="006F5839" w:rsidTr="001D5349">
        <w:trPr>
          <w:trHeight w:val="24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Многоквартирные дома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9F63CF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722,1</w:t>
            </w:r>
            <w:r w:rsidR="006F5839"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  <w:r w:rsidR="009F63CF">
              <w:rPr>
                <w:rFonts w:ascii="Times New Roman" w:eastAsia="Times New Roman" w:hAnsi="Times New Roman" w:cs="Times New Roman"/>
                <w:sz w:val="24"/>
                <w:szCs w:val="24"/>
              </w:rPr>
              <w:t>/блок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9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F63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63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Ленина-4а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558,70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9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</w:t>
            </w:r>
            <w:r w:rsidR="009F63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9F63CF" w:rsidP="009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  <w:r w:rsidR="006F5839"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5839"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Ленина-5а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735,30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9F63CF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панель/</w:t>
            </w:r>
            <w:r w:rsidR="006F5839"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Набережная-8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557,20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9F63CF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панель/</w:t>
            </w:r>
            <w:r w:rsidR="006F5839"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3-й, -2а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840,20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6F5839" w:rsidRPr="006F5839" w:rsidTr="001D5349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3-й, 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9F63CF" w:rsidP="009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  <w:r w:rsidR="006F5839"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5839"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  <w:r w:rsidR="009F63CF">
              <w:rPr>
                <w:rFonts w:ascii="Times New Roman" w:eastAsia="Times New Roman" w:hAnsi="Times New Roman" w:cs="Times New Roman"/>
                <w:sz w:val="24"/>
                <w:szCs w:val="24"/>
              </w:rPr>
              <w:t>/панель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Северная-26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725,60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6F5839" w:rsidRPr="006F5839" w:rsidTr="001D5349">
        <w:trPr>
          <w:trHeight w:val="31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МКД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9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</w:t>
            </w:r>
            <w:r w:rsidR="009F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F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5839" w:rsidRPr="006F5839" w:rsidTr="001D5349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тупик-12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67,90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тупик-13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до 1999г.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Ленина-12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9F63CF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Ленина-16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до 1999г.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Ленина-6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6F5839" w:rsidRPr="006F5839" w:rsidTr="001D534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Северная-26а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до 1999г.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6F5839" w:rsidRPr="006F5839" w:rsidTr="001D5349">
        <w:trPr>
          <w:trHeight w:val="31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индивидуальным жилым домам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269,81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5839" w:rsidRPr="006F5839" w:rsidTr="001D5349">
        <w:trPr>
          <w:trHeight w:val="31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отапливаемой площади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9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</w:t>
            </w:r>
            <w:r w:rsidR="009F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F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839" w:rsidRPr="006F5839" w:rsidRDefault="006F5839" w:rsidP="006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F5839" w:rsidRDefault="001D5349" w:rsidP="0024006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АО «Челябкоммунэнерго не поступали заявки на подключение (технологическое присоединение) к тепловым сетям, следовательно, прирост отапливаемой площади в период до 202</w:t>
      </w:r>
      <w:r w:rsidR="009F63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не планируется.</w:t>
      </w:r>
    </w:p>
    <w:p w:rsidR="001D5349" w:rsidRDefault="001D5349" w:rsidP="001D53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Прогноз изменения тепловой нагрузки потребителей и годового потребления тепловой энергии.</w:t>
      </w:r>
    </w:p>
    <w:p w:rsidR="001D5349" w:rsidRDefault="00F824A8" w:rsidP="001D53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Талица 7</w:t>
      </w:r>
      <w:r w:rsidR="001D5349">
        <w:rPr>
          <w:rFonts w:ascii="Times New Roman" w:hAnsi="Times New Roman" w:cs="Times New Roman"/>
          <w:sz w:val="24"/>
          <w:szCs w:val="24"/>
        </w:rPr>
        <w:t xml:space="preserve"> -Прогноз потребления тепловой энергии </w:t>
      </w:r>
      <w:r w:rsidR="001D5349" w:rsidRPr="001D5349">
        <w:rPr>
          <w:rFonts w:ascii="Times New Roman" w:hAnsi="Times New Roman" w:cs="Times New Roman"/>
          <w:sz w:val="24"/>
          <w:szCs w:val="24"/>
          <w:u w:val="single"/>
        </w:rPr>
        <w:t>(мощности)</w:t>
      </w:r>
      <w:r w:rsidR="001D5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5349" w:rsidRPr="001D5349">
        <w:rPr>
          <w:rFonts w:ascii="Times New Roman" w:hAnsi="Times New Roman" w:cs="Times New Roman"/>
          <w:sz w:val="24"/>
          <w:szCs w:val="24"/>
        </w:rPr>
        <w:t xml:space="preserve">от </w:t>
      </w:r>
      <w:r w:rsidR="001D5349">
        <w:rPr>
          <w:rFonts w:ascii="Times New Roman" w:hAnsi="Times New Roman" w:cs="Times New Roman"/>
          <w:sz w:val="24"/>
          <w:szCs w:val="24"/>
        </w:rPr>
        <w:t>котельной по ул. Северная, 39б.</w:t>
      </w:r>
    </w:p>
    <w:tbl>
      <w:tblPr>
        <w:tblW w:w="10027" w:type="dxa"/>
        <w:tblInd w:w="113" w:type="dxa"/>
        <w:tblLook w:val="04A0" w:firstRow="1" w:lastRow="0" w:firstColumn="1" w:lastColumn="0" w:noHBand="0" w:noVBand="1"/>
      </w:tblPr>
      <w:tblGrid>
        <w:gridCol w:w="513"/>
        <w:gridCol w:w="3449"/>
        <w:gridCol w:w="1202"/>
        <w:gridCol w:w="1352"/>
        <w:gridCol w:w="1276"/>
        <w:gridCol w:w="1275"/>
        <w:gridCol w:w="960"/>
      </w:tblGrid>
      <w:tr w:rsidR="005206E8" w:rsidRPr="00A67DAE" w:rsidTr="00A67DAE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7A3A01"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7A3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A3A01"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-2027</w:t>
            </w:r>
          </w:p>
        </w:tc>
      </w:tr>
      <w:tr w:rsidR="005206E8" w:rsidRPr="00A67DAE" w:rsidTr="00A67DA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Прогнозируемая величина тепловой нагрузки, в том числе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20586B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</w:tr>
      <w:tr w:rsidR="005206E8" w:rsidRPr="00A67DAE" w:rsidTr="00A67DAE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20586B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</w:tr>
      <w:tr w:rsidR="005206E8" w:rsidRPr="00A67DAE" w:rsidTr="00A67DAE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 (среднечасовая)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6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Прогнозируемая величина тепловой нагрузки по группе потребителей "Население", в том числе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20586B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</w:tr>
      <w:tr w:rsidR="005206E8" w:rsidRPr="00A67DAE" w:rsidTr="00A67DA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20586B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</w:tr>
      <w:tr w:rsidR="005206E8" w:rsidRPr="00A67DAE" w:rsidTr="00A67DA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 (среднечасовая)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7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Прогнозируемая величина тепловой нагрузки по группе потребителей "Бюджетофинансируемые организации", в том числе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 (среднечасовая)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7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Прогнозируемая величина тепловой нагрузки по группе потребителей "Прочие потребители", в том числе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 (среднечасовая)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величины тепловой нагрузки, в том числе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20586B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2058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20586B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2058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2058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06E8" w:rsidRPr="00A67DAE" w:rsidTr="00A67DA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 (среднечасовая)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52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E8" w:rsidRPr="00A67DAE" w:rsidRDefault="005206E8" w:rsidP="002058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1D5349" w:rsidRPr="001D5349" w:rsidRDefault="000E7425" w:rsidP="000E74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425">
        <w:rPr>
          <w:rFonts w:ascii="Times New Roman" w:hAnsi="Times New Roman" w:cs="Times New Roman"/>
          <w:sz w:val="24"/>
          <w:szCs w:val="24"/>
        </w:rPr>
        <w:t xml:space="preserve">Суммарная </w:t>
      </w:r>
      <w:r>
        <w:rPr>
          <w:rFonts w:ascii="Times New Roman" w:hAnsi="Times New Roman" w:cs="Times New Roman"/>
          <w:sz w:val="24"/>
          <w:szCs w:val="24"/>
        </w:rPr>
        <w:t>тепловая нагрузка потребителей от котельной по ул. Северная, 39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0E7425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0E7425">
        <w:rPr>
          <w:rFonts w:ascii="Times New Roman" w:hAnsi="Times New Roman" w:cs="Times New Roman"/>
          <w:sz w:val="24"/>
          <w:szCs w:val="24"/>
        </w:rPr>
        <w:t xml:space="preserve"> прогнозируемому</w:t>
      </w:r>
      <w:r>
        <w:rPr>
          <w:rFonts w:ascii="Times New Roman" w:hAnsi="Times New Roman" w:cs="Times New Roman"/>
          <w:sz w:val="24"/>
          <w:szCs w:val="24"/>
        </w:rPr>
        <w:t xml:space="preserve"> состоянию 2027 г. составит 0</w:t>
      </w:r>
      <w:r w:rsidRPr="000E7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7425">
        <w:rPr>
          <w:rFonts w:ascii="Times New Roman" w:hAnsi="Times New Roman" w:cs="Times New Roman"/>
          <w:sz w:val="24"/>
          <w:szCs w:val="24"/>
        </w:rPr>
        <w:t xml:space="preserve"> Гкал/ч, в том числе: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7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7425">
        <w:rPr>
          <w:rFonts w:ascii="Times New Roman" w:hAnsi="Times New Roman" w:cs="Times New Roman"/>
          <w:sz w:val="24"/>
          <w:szCs w:val="24"/>
        </w:rPr>
        <w:t xml:space="preserve"> Гкал/ч – нагрузка отопления,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25">
        <w:rPr>
          <w:rFonts w:ascii="Times New Roman" w:hAnsi="Times New Roman" w:cs="Times New Roman"/>
          <w:sz w:val="24"/>
          <w:szCs w:val="24"/>
        </w:rPr>
        <w:t>Гкал/ч – нагрузка вентиляции,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7425">
        <w:rPr>
          <w:rFonts w:ascii="Times New Roman" w:hAnsi="Times New Roman" w:cs="Times New Roman"/>
          <w:sz w:val="24"/>
          <w:szCs w:val="24"/>
        </w:rPr>
        <w:t xml:space="preserve"> Гкал/ч – нагрузка ГВС (среднечасовая величина).</w:t>
      </w:r>
    </w:p>
    <w:p w:rsidR="00916A14" w:rsidRPr="000E7425" w:rsidRDefault="000E7425" w:rsidP="000E7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25">
        <w:rPr>
          <w:rFonts w:ascii="Times New Roman" w:hAnsi="Times New Roman" w:cs="Times New Roman"/>
          <w:sz w:val="24"/>
          <w:szCs w:val="24"/>
        </w:rPr>
        <w:t>Структура нагрузки в течение рассматриваемого периода не изменяется, так как,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25">
        <w:rPr>
          <w:rFonts w:ascii="Times New Roman" w:hAnsi="Times New Roman" w:cs="Times New Roman"/>
          <w:sz w:val="24"/>
          <w:szCs w:val="24"/>
        </w:rPr>
        <w:t>согласно Генерального плана поселения, не планируется строительство новых 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25">
        <w:rPr>
          <w:rFonts w:ascii="Times New Roman" w:hAnsi="Times New Roman" w:cs="Times New Roman"/>
          <w:sz w:val="24"/>
          <w:szCs w:val="24"/>
        </w:rPr>
        <w:t>сетей с целью обеспечения приростов тепловой нагрузки в зоне действия источника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25">
        <w:rPr>
          <w:rFonts w:ascii="Times New Roman" w:hAnsi="Times New Roman" w:cs="Times New Roman"/>
          <w:sz w:val="24"/>
          <w:szCs w:val="24"/>
        </w:rPr>
        <w:t>теплоснабжения. Прирост тепловой нагрузки для целей отопления,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25">
        <w:rPr>
          <w:rFonts w:ascii="Times New Roman" w:hAnsi="Times New Roman" w:cs="Times New Roman"/>
          <w:sz w:val="24"/>
          <w:szCs w:val="24"/>
        </w:rPr>
        <w:t xml:space="preserve">водоснабжения отсутствует. Фактическая мощность котельной </w:t>
      </w:r>
      <w:r>
        <w:rPr>
          <w:rFonts w:ascii="Times New Roman" w:hAnsi="Times New Roman" w:cs="Times New Roman"/>
          <w:sz w:val="24"/>
          <w:szCs w:val="24"/>
        </w:rPr>
        <w:t xml:space="preserve">по ул. Северная, 39б </w:t>
      </w:r>
      <w:r w:rsidRPr="000E7425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25">
        <w:rPr>
          <w:rFonts w:ascii="Times New Roman" w:hAnsi="Times New Roman" w:cs="Times New Roman"/>
          <w:sz w:val="24"/>
          <w:szCs w:val="24"/>
        </w:rPr>
        <w:t xml:space="preserve">потребителями на </w:t>
      </w:r>
      <w:r w:rsidR="00240062" w:rsidRPr="00240062">
        <w:rPr>
          <w:rFonts w:ascii="Times New Roman" w:hAnsi="Times New Roman" w:cs="Times New Roman"/>
          <w:sz w:val="24"/>
          <w:szCs w:val="24"/>
        </w:rPr>
        <w:t>85</w:t>
      </w:r>
      <w:r w:rsidRPr="00240062">
        <w:rPr>
          <w:rFonts w:ascii="Times New Roman" w:hAnsi="Times New Roman" w:cs="Times New Roman"/>
          <w:sz w:val="24"/>
          <w:szCs w:val="24"/>
        </w:rPr>
        <w:t>%.</w:t>
      </w:r>
      <w:r w:rsidRPr="000E7425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25">
        <w:rPr>
          <w:rFonts w:ascii="Times New Roman" w:hAnsi="Times New Roman" w:cs="Times New Roman"/>
          <w:sz w:val="24"/>
          <w:szCs w:val="24"/>
        </w:rPr>
        <w:t>дополнительных тепловых нагрузок к данной котельной не предусмотрено.</w:t>
      </w:r>
    </w:p>
    <w:p w:rsidR="001D5349" w:rsidRDefault="000E7425" w:rsidP="008A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24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Прогноз потребления тепловой энергии от котельной по ул. Северная, 39б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2"/>
        <w:gridCol w:w="683"/>
        <w:gridCol w:w="1645"/>
        <w:gridCol w:w="1217"/>
        <w:gridCol w:w="1119"/>
        <w:gridCol w:w="1290"/>
        <w:gridCol w:w="1291"/>
        <w:gridCol w:w="1617"/>
      </w:tblGrid>
      <w:tr w:rsidR="00A67DAE" w:rsidRPr="000E7425" w:rsidTr="00A67DAE">
        <w:trPr>
          <w:trHeight w:val="280"/>
        </w:trPr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Присоединенная нагрузка в горячей воде, Гкал/ч</w:t>
            </w:r>
          </w:p>
        </w:tc>
        <w:tc>
          <w:tcPr>
            <w:tcW w:w="23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тепловой энергии для потребителей, Гкал</w:t>
            </w: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тепловой энергии, Гкал</w:t>
            </w:r>
          </w:p>
        </w:tc>
        <w:tc>
          <w:tcPr>
            <w:tcW w:w="17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676"/>
        </w:trPr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AE" w:rsidRPr="000E7425" w:rsidRDefault="00A67DAE" w:rsidP="00A6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9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мая 2018г-кот. №3, ул. Селезянская, стр.1 ; с мая 2018г-кот. по ул. Северная, 39б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1 943,84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29,65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A67DAE" w:rsidP="00A6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01.01</w:t>
            </w:r>
            <w:r w:rsidR="000E7425"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0E7425"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7425"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вступают в силу новые нормативы на отопление.</w:t>
            </w: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1 888,34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1 870,44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1 719,22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1 746,46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1 746,46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3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</w:t>
            </w:r>
            <w:r w:rsidR="003D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D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3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</w:t>
            </w:r>
            <w:r w:rsidR="003D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A67DAE" w:rsidP="00A6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</w:t>
            </w:r>
            <w:r w:rsidR="000E7425"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A6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</w:t>
            </w: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A6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  <w:r w:rsidR="000E7425"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A6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714,60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A6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6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425" w:rsidRPr="000E7425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DAE" w:rsidRPr="000E7425" w:rsidTr="00A67DAE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1 272,19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1 272,19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AE" w:rsidRPr="000E7425" w:rsidRDefault="00A67DAE" w:rsidP="000E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7DAE" w:rsidRPr="000E7425" w:rsidRDefault="00A67DAE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7B77" w:rsidRDefault="00BD7B77" w:rsidP="00BD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D7B77">
        <w:rPr>
          <w:rFonts w:ascii="TimesNewRomanPSMT" w:hAnsi="TimesNewRomanPSMT"/>
          <w:color w:val="000000"/>
          <w:sz w:val="24"/>
          <w:szCs w:val="24"/>
        </w:rPr>
        <w:t xml:space="preserve">Прогноз потребления рассчитан с использованием следующих нормативов: </w:t>
      </w:r>
    </w:p>
    <w:p w:rsidR="00BD7B77" w:rsidRDefault="00BD7B77" w:rsidP="00BD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D7B77">
        <w:rPr>
          <w:rFonts w:ascii="TimesNewRomanPSMT" w:hAnsi="TimesNewRomanPSMT"/>
          <w:color w:val="000000"/>
          <w:sz w:val="24"/>
          <w:szCs w:val="24"/>
        </w:rPr>
        <w:t>- Согласно СНиП 23-01-99 «Строительная климатология», продолжительность периода со средней суточной температурой воздуха ниже 8 градусов Цельсия на территории Челябинской области составляет 218 дней. Следовательно, продолжительность отопительного сезона на территории Челябинской области -218 дней;</w:t>
      </w:r>
    </w:p>
    <w:p w:rsidR="000E7425" w:rsidRPr="00BD7B77" w:rsidRDefault="00BD7B77" w:rsidP="00BD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77">
        <w:rPr>
          <w:rFonts w:ascii="TimesNewRomanPSMT" w:hAnsi="TimesNewRomanPSMT"/>
          <w:color w:val="000000"/>
          <w:sz w:val="24"/>
          <w:szCs w:val="24"/>
        </w:rPr>
        <w:t xml:space="preserve"> - Расчет объемов полезного отпуска тепловой энергии приведен с учетом вступления в силу новых нормативов потребления, установленных Постановлением Министерства тарифного регулирования и энергетики Челябинской области от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</w:rPr>
        <w:t>28.12.2016г. №66/2 (группа потребителей «Население и приравненные к нему потребители»).</w:t>
      </w:r>
    </w:p>
    <w:p w:rsidR="00240062" w:rsidRPr="00F824A8" w:rsidRDefault="00F824A8" w:rsidP="00F824A8">
      <w:pPr>
        <w:ind w:firstLine="54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3.5. </w:t>
      </w:r>
      <w:r w:rsidR="00240062" w:rsidRPr="00F824A8">
        <w:rPr>
          <w:rFonts w:ascii="Times New Roman" w:hAnsi="Times New Roman" w:cs="Times New Roman"/>
          <w:b/>
          <w:sz w:val="24"/>
          <w:szCs w:val="24"/>
          <w:lang w:eastAsia="en-US"/>
        </w:rPr>
        <w:t>Тепловые нагрузки потребителей от котельной по ул. Северная, 39б приведены в таблице</w:t>
      </w:r>
      <w:r w:rsidRPr="00F824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9</w:t>
      </w:r>
      <w:r w:rsidR="00240062" w:rsidRPr="00F824A8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574"/>
        <w:gridCol w:w="1887"/>
        <w:gridCol w:w="1625"/>
        <w:gridCol w:w="1274"/>
        <w:gridCol w:w="1262"/>
        <w:gridCol w:w="858"/>
        <w:gridCol w:w="10"/>
      </w:tblGrid>
      <w:tr w:rsidR="00240062" w:rsidRPr="00F824A8" w:rsidTr="00240062">
        <w:trPr>
          <w:trHeight w:val="46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Адрес потребителя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Наименование потребителя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Расчетные тепловые нагрузки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отопление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вентиляция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ГВС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</w:tr>
      <w:tr w:rsidR="00240062" w:rsidRPr="00F824A8" w:rsidTr="00F824A8">
        <w:trPr>
          <w:gridAfter w:val="1"/>
          <w:wAfter w:w="5" w:type="pct"/>
          <w:trHeight w:val="228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ул.Ленина,1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ул.Ленина,3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частный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0,108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0,108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ул.Ленина,4а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ул.Ленина,5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ул.Ленина,5а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0,078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ул.Набережная,8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24A8">
              <w:rPr>
                <w:rFonts w:ascii="Times New Roman" w:hAnsi="Times New Roman" w:cs="Times New Roman"/>
                <w:color w:val="000000"/>
              </w:rPr>
              <w:t>ул.Переулок</w:t>
            </w:r>
            <w:proofErr w:type="spellEnd"/>
            <w:r w:rsidRPr="00F824A8">
              <w:rPr>
                <w:rFonts w:ascii="Times New Roman" w:hAnsi="Times New Roman" w:cs="Times New Roman"/>
                <w:color w:val="000000"/>
              </w:rPr>
              <w:t xml:space="preserve"> 3-й,2а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24A8">
              <w:rPr>
                <w:rFonts w:ascii="Times New Roman" w:hAnsi="Times New Roman" w:cs="Times New Roman"/>
                <w:color w:val="000000"/>
              </w:rPr>
              <w:t>ул.Переулок</w:t>
            </w:r>
            <w:proofErr w:type="spellEnd"/>
            <w:r w:rsidRPr="00F824A8">
              <w:rPr>
                <w:rFonts w:ascii="Times New Roman" w:hAnsi="Times New Roman" w:cs="Times New Roman"/>
                <w:color w:val="000000"/>
              </w:rPr>
              <w:t xml:space="preserve"> 3-й,4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0,076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ул.Северная,26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0,080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24A8">
              <w:rPr>
                <w:rFonts w:ascii="Times New Roman" w:hAnsi="Times New Roman" w:cs="Times New Roman"/>
                <w:color w:val="000000"/>
              </w:rPr>
              <w:t>ул.Горный</w:t>
            </w:r>
            <w:proofErr w:type="spellEnd"/>
            <w:r w:rsidRPr="00F824A8">
              <w:rPr>
                <w:rFonts w:ascii="Times New Roman" w:hAnsi="Times New Roman" w:cs="Times New Roman"/>
                <w:color w:val="000000"/>
              </w:rPr>
              <w:t xml:space="preserve"> тупик,12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24A8">
              <w:rPr>
                <w:rFonts w:ascii="Times New Roman" w:hAnsi="Times New Roman" w:cs="Times New Roman"/>
                <w:color w:val="000000"/>
              </w:rPr>
              <w:t>ул.Горный</w:t>
            </w:r>
            <w:proofErr w:type="spellEnd"/>
            <w:r w:rsidRPr="00F824A8">
              <w:rPr>
                <w:rFonts w:ascii="Times New Roman" w:hAnsi="Times New Roman" w:cs="Times New Roman"/>
                <w:color w:val="000000"/>
              </w:rPr>
              <w:t xml:space="preserve"> тупик,13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0,010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ул.Ленина,12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ул.Ленина,16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ул.Ленина,6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ул.Северная,26а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</w:tr>
      <w:tr w:rsidR="00240062" w:rsidRPr="00F824A8" w:rsidTr="00240062">
        <w:trPr>
          <w:gridAfter w:val="1"/>
          <w:wAfter w:w="5" w:type="pct"/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62" w:rsidRPr="00F824A8" w:rsidRDefault="00240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A8">
              <w:rPr>
                <w:rFonts w:ascii="Times New Roman" w:hAnsi="Times New Roman" w:cs="Times New Roman"/>
                <w:color w:val="000000"/>
              </w:rPr>
              <w:t>0,800</w:t>
            </w:r>
          </w:p>
        </w:tc>
      </w:tr>
    </w:tbl>
    <w:p w:rsidR="00240062" w:rsidRDefault="00240062" w:rsidP="00F824A8">
      <w:pPr>
        <w:pStyle w:val="a5"/>
        <w:ind w:firstLine="540"/>
        <w:jc w:val="both"/>
        <w:rPr>
          <w:rFonts w:ascii="Times New Roman" w:hAnsi="Times New Roman" w:cs="Times New Roman"/>
          <w:sz w:val="24"/>
        </w:rPr>
      </w:pPr>
      <w:r w:rsidRPr="00D45EFA">
        <w:rPr>
          <w:rFonts w:ascii="Times New Roman" w:hAnsi="Times New Roman" w:cs="Times New Roman"/>
          <w:sz w:val="24"/>
        </w:rPr>
        <w:t>Централизованное теплоснабжение предусмотрено для существующей застройки. Под индивидуальным теплоснабжением понимается теплоснабжение от индивидуальных (квартирных) котлов и печное отопление. Поквартирное отопление в многоквартирных многоэтажных жилых зданиях по состоянию базового года разработки схемы теплоснабжения не применяется, и на перспективу не планируется.</w:t>
      </w:r>
    </w:p>
    <w:p w:rsidR="00F824A8" w:rsidRPr="00F824A8" w:rsidRDefault="00F824A8" w:rsidP="00F824A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824A8">
        <w:rPr>
          <w:rFonts w:ascii="Times New Roman" w:hAnsi="Times New Roman" w:cs="Times New Roman"/>
          <w:b/>
          <w:sz w:val="24"/>
        </w:rPr>
        <w:t xml:space="preserve"> Перспективный топливный баланс</w:t>
      </w:r>
    </w:p>
    <w:p w:rsidR="00F824A8" w:rsidRPr="007D590F" w:rsidRDefault="00F824A8" w:rsidP="00F824A8">
      <w:pPr>
        <w:pStyle w:val="a5"/>
        <w:jc w:val="both"/>
        <w:rPr>
          <w:rFonts w:ascii="TimesNewRomanPSMT" w:hAnsi="TimesNewRomanPSMT"/>
        </w:rPr>
      </w:pPr>
      <w:r w:rsidRPr="007D590F">
        <w:rPr>
          <w:rFonts w:ascii="TimesNewRomanPSMT" w:hAnsi="TimesNewRomanPSMT"/>
        </w:rPr>
        <w:t>Таблица</w:t>
      </w:r>
      <w:r>
        <w:rPr>
          <w:rFonts w:ascii="TimesNewRomanPSMT" w:hAnsi="TimesNewRomanPSMT"/>
        </w:rPr>
        <w:t xml:space="preserve"> 10</w:t>
      </w:r>
      <w:r w:rsidRPr="007D590F">
        <w:rPr>
          <w:rFonts w:ascii="TimesNewRomanPSMT" w:hAnsi="TimesNewRomanPSMT"/>
        </w:rPr>
        <w:t xml:space="preserve">- Перспективный топливный баланс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1526"/>
        <w:gridCol w:w="1747"/>
        <w:gridCol w:w="2349"/>
      </w:tblGrid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58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58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ед.изм.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58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B1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202</w:t>
            </w:r>
            <w:r w:rsidR="00B10EEC">
              <w:rPr>
                <w:rFonts w:ascii="Times New Roman" w:eastAsia="Times New Roman" w:hAnsi="Times New Roman" w:cs="Times New Roman"/>
              </w:rPr>
              <w:t>1</w:t>
            </w:r>
            <w:r w:rsidRPr="007D590F">
              <w:rPr>
                <w:rFonts w:ascii="Times New Roman" w:eastAsia="Times New Roman" w:hAnsi="Times New Roman" w:cs="Times New Roman"/>
              </w:rPr>
              <w:t>-2027г (ежегодно)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Выработка тепловой энергии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2 004,73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B1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1 5</w:t>
            </w:r>
            <w:r w:rsidR="00B10EEC">
              <w:rPr>
                <w:rFonts w:ascii="Times New Roman" w:hAnsi="Times New Roman" w:cs="Times New Roman"/>
                <w:color w:val="000000"/>
              </w:rPr>
              <w:t>81</w:t>
            </w:r>
            <w:r w:rsidRPr="007B7962">
              <w:rPr>
                <w:rFonts w:ascii="Times New Roman" w:hAnsi="Times New Roman" w:cs="Times New Roman"/>
                <w:color w:val="000000"/>
              </w:rPr>
              <w:t>,</w:t>
            </w:r>
            <w:r w:rsidR="00B10EE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Отпуск в сеть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1 987,06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B1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1 5</w:t>
            </w:r>
            <w:r w:rsidR="00B10EEC">
              <w:rPr>
                <w:rFonts w:ascii="Times New Roman" w:hAnsi="Times New Roman" w:cs="Times New Roman"/>
                <w:color w:val="000000"/>
              </w:rPr>
              <w:t>67</w:t>
            </w:r>
            <w:r w:rsidRPr="007B7962">
              <w:rPr>
                <w:rFonts w:ascii="Times New Roman" w:hAnsi="Times New Roman" w:cs="Times New Roman"/>
                <w:color w:val="000000"/>
              </w:rPr>
              <w:t>,9</w:t>
            </w:r>
            <w:r w:rsidR="00B10E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Полезный отпуск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1 691,30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B10EEC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1 272,19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Затрачено условного топлива, в т.ч.: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т.у.т.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310,88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B10EEC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245,31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природный газ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т.у.т.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310,88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B1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2</w:t>
            </w:r>
            <w:r w:rsidR="00B10EEC">
              <w:rPr>
                <w:rFonts w:ascii="Times New Roman" w:hAnsi="Times New Roman" w:cs="Times New Roman"/>
                <w:color w:val="000000"/>
              </w:rPr>
              <w:t>45,31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Затрачено натурального топлива, в т.ч.: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тыс. м3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275,35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B10EEC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217,28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природный газ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тыс. м3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275,35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B10EEC" w:rsidP="00B1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</w:t>
            </w:r>
            <w:r w:rsidR="007B7962" w:rsidRPr="007B796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УРУТ на выработку тепловой энергии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кг.у.т./Гкал.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155,07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155,07</w:t>
            </w:r>
          </w:p>
        </w:tc>
      </w:tr>
      <w:tr w:rsidR="007B7962" w:rsidRPr="007D590F" w:rsidTr="007B7962">
        <w:trPr>
          <w:trHeight w:val="300"/>
        </w:trPr>
        <w:tc>
          <w:tcPr>
            <w:tcW w:w="2251" w:type="pct"/>
            <w:shd w:val="clear" w:color="auto" w:fill="auto"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УРУТ на отпуск сеть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7B7962" w:rsidRPr="007D590F" w:rsidRDefault="007B7962" w:rsidP="007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90F">
              <w:rPr>
                <w:rFonts w:ascii="Times New Roman" w:eastAsia="Times New Roman" w:hAnsi="Times New Roman" w:cs="Times New Roman"/>
              </w:rPr>
              <w:t>кг.у.т./Гкал.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156,45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62" w:rsidRPr="007B7962" w:rsidRDefault="007B7962" w:rsidP="007B7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962">
              <w:rPr>
                <w:rFonts w:ascii="Times New Roman" w:hAnsi="Times New Roman" w:cs="Times New Roman"/>
                <w:color w:val="000000"/>
              </w:rPr>
              <w:t>156,45</w:t>
            </w:r>
          </w:p>
        </w:tc>
      </w:tr>
    </w:tbl>
    <w:p w:rsidR="00F824A8" w:rsidRDefault="00F824A8" w:rsidP="00F824A8">
      <w:pPr>
        <w:jc w:val="both"/>
        <w:rPr>
          <w:rFonts w:ascii="Times New Roman" w:hAnsi="Times New Roman" w:cs="Times New Roman"/>
          <w:sz w:val="24"/>
          <w:szCs w:val="28"/>
        </w:rPr>
      </w:pPr>
      <w:r w:rsidRPr="007D590F">
        <w:rPr>
          <w:rFonts w:ascii="Times New Roman" w:hAnsi="Times New Roman" w:cs="Times New Roman"/>
          <w:sz w:val="24"/>
          <w:szCs w:val="24"/>
        </w:rPr>
        <w:tab/>
        <w:t xml:space="preserve">Основное топливо котельной-природный газ. </w:t>
      </w:r>
      <w:r w:rsidRPr="007D590F">
        <w:rPr>
          <w:rFonts w:ascii="Times New Roman" w:hAnsi="Times New Roman" w:cs="Times New Roman"/>
          <w:sz w:val="24"/>
          <w:szCs w:val="28"/>
        </w:rPr>
        <w:t>Резервный вид топлива-</w:t>
      </w:r>
      <w:r w:rsidR="00210154">
        <w:rPr>
          <w:rFonts w:ascii="Times New Roman" w:hAnsi="Times New Roman" w:cs="Times New Roman"/>
          <w:sz w:val="24"/>
          <w:szCs w:val="28"/>
        </w:rPr>
        <w:t>дизельное</w:t>
      </w:r>
      <w:r w:rsidRPr="007D590F">
        <w:rPr>
          <w:rFonts w:ascii="Times New Roman" w:hAnsi="Times New Roman" w:cs="Times New Roman"/>
          <w:sz w:val="24"/>
          <w:szCs w:val="28"/>
        </w:rPr>
        <w:t>, аварийный вид топлива-не предусмотрен.</w:t>
      </w:r>
    </w:p>
    <w:p w:rsidR="00210154" w:rsidRPr="00210154" w:rsidRDefault="00210154" w:rsidP="00210154">
      <w:pPr>
        <w:pStyle w:val="a8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</w:rPr>
      </w:pPr>
      <w:r w:rsidRPr="00210154">
        <w:rPr>
          <w:rFonts w:ascii="Times New Roman" w:hAnsi="Times New Roman" w:cs="Times New Roman"/>
          <w:b/>
          <w:sz w:val="24"/>
        </w:rPr>
        <w:t xml:space="preserve">Баланс тепловой мощности и перспективной тепловой нагрузки </w:t>
      </w:r>
      <w:r>
        <w:rPr>
          <w:rFonts w:ascii="Times New Roman" w:hAnsi="Times New Roman" w:cs="Times New Roman"/>
          <w:b/>
          <w:sz w:val="24"/>
        </w:rPr>
        <w:t>в зоне действия котельной с</w:t>
      </w:r>
      <w:r w:rsidRPr="0021015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Еткуль, ул. Северная, 39</w:t>
      </w:r>
      <w:r w:rsidRPr="00210154">
        <w:rPr>
          <w:rFonts w:ascii="Times New Roman" w:hAnsi="Times New Roman" w:cs="Times New Roman"/>
          <w:b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8"/>
        <w:gridCol w:w="1986"/>
        <w:gridCol w:w="1676"/>
        <w:gridCol w:w="1674"/>
      </w:tblGrid>
      <w:tr w:rsidR="00210154" w:rsidRPr="00210154" w:rsidTr="00210154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Показатель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2018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2019 год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54" w:rsidRPr="00210154" w:rsidRDefault="00210154" w:rsidP="00B10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202</w:t>
            </w:r>
            <w:r w:rsidR="00B10EEC">
              <w:rPr>
                <w:rFonts w:ascii="Calibri" w:eastAsia="Times New Roman" w:hAnsi="Calibri" w:cs="Calibri"/>
                <w:color w:val="000000"/>
              </w:rPr>
              <w:t>0</w:t>
            </w:r>
            <w:r w:rsidRPr="00210154">
              <w:rPr>
                <w:rFonts w:ascii="Calibri" w:eastAsia="Times New Roman" w:hAnsi="Calibri" w:cs="Calibri"/>
                <w:color w:val="000000"/>
              </w:rPr>
              <w:t>-2027 года</w:t>
            </w:r>
          </w:p>
        </w:tc>
      </w:tr>
      <w:tr w:rsidR="00210154" w:rsidRPr="00210154" w:rsidTr="00210154">
        <w:trPr>
          <w:trHeight w:val="63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Установленная мощность, Гкал/ч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1,060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1,060</w:t>
            </w:r>
            <w:bookmarkStart w:id="0" w:name="_GoBack"/>
            <w:bookmarkEnd w:id="0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1,060</w:t>
            </w:r>
          </w:p>
        </w:tc>
      </w:tr>
      <w:tr w:rsidR="00210154" w:rsidRPr="00210154" w:rsidTr="00210154">
        <w:trPr>
          <w:trHeight w:val="63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Располагаемая мощность, Гкал/ч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1,060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1,060</w:t>
            </w:r>
          </w:p>
        </w:tc>
      </w:tr>
      <w:tr w:rsidR="00210154" w:rsidRPr="00210154" w:rsidTr="00210154">
        <w:trPr>
          <w:trHeight w:val="63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Затраты на СН, Гкал/ч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0,003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0,003</w:t>
            </w:r>
          </w:p>
        </w:tc>
      </w:tr>
      <w:tr w:rsidR="00210154" w:rsidRPr="00210154" w:rsidTr="00210154">
        <w:trPr>
          <w:trHeight w:val="63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Располагаемая мощность "нетто", Гкал/ч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1,057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1,057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1,057</w:t>
            </w:r>
          </w:p>
        </w:tc>
      </w:tr>
      <w:tr w:rsidR="00210154" w:rsidRPr="00210154" w:rsidTr="00210154">
        <w:trPr>
          <w:trHeight w:val="63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Нагрузка потребителей, Гкал/ч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0,800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0,800</w:t>
            </w:r>
          </w:p>
        </w:tc>
      </w:tr>
      <w:tr w:rsidR="00210154" w:rsidRPr="00210154" w:rsidTr="00210154">
        <w:trPr>
          <w:trHeight w:val="63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Тепловые потери в тепловых сетях, Гкал/ч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0,100</w:t>
            </w:r>
          </w:p>
        </w:tc>
      </w:tr>
      <w:tr w:rsidR="00210154" w:rsidRPr="00210154" w:rsidTr="00210154">
        <w:trPr>
          <w:trHeight w:val="63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Присоединенная тепловая нагрузка (с учетом тепловых потерь), Гкал/ч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0,900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0,900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0,900</w:t>
            </w:r>
          </w:p>
        </w:tc>
      </w:tr>
      <w:tr w:rsidR="00210154" w:rsidRPr="00210154" w:rsidTr="00210154">
        <w:trPr>
          <w:trHeight w:val="63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Дефицит (резерв) тепловой мощности источника тепла, Гкал/ч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0,157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0,157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0,157</w:t>
            </w:r>
          </w:p>
        </w:tc>
      </w:tr>
      <w:tr w:rsidR="00210154" w:rsidRPr="00210154" w:rsidTr="00210154">
        <w:trPr>
          <w:trHeight w:val="6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Загрузка котельной от располагаемой мощности, 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84,9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84,9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54" w:rsidRPr="00210154" w:rsidRDefault="00210154" w:rsidP="00210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154">
              <w:rPr>
                <w:rFonts w:ascii="Calibri" w:eastAsia="Times New Roman" w:hAnsi="Calibri" w:cs="Calibri"/>
                <w:color w:val="000000"/>
              </w:rPr>
              <w:t>84,9</w:t>
            </w:r>
          </w:p>
        </w:tc>
      </w:tr>
    </w:tbl>
    <w:p w:rsidR="00210154" w:rsidRPr="00D003C2" w:rsidRDefault="00210154" w:rsidP="00D003C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D003C2">
        <w:rPr>
          <w:rFonts w:ascii="Times New Roman" w:hAnsi="Times New Roman" w:cs="Times New Roman"/>
          <w:sz w:val="24"/>
        </w:rPr>
        <w:t xml:space="preserve">Расчет баланса существующей тепловой мощности нетто источников и перспективных тепловых нагрузок показал, что их располагаемой мощности достаточно для обеспечения подключенных потребителей. Резерв тепловой мощности составляет 0,157 Гкал/час и сохранится до 2027 года неизменным, так как увеличение нагрузки потребителей не планируется. Загрузка котельной от располагаемой мощности составляет 85 %. </w:t>
      </w:r>
    </w:p>
    <w:p w:rsidR="00D003C2" w:rsidRPr="00D003C2" w:rsidRDefault="00D003C2" w:rsidP="00D003C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003C2">
        <w:rPr>
          <w:rFonts w:ascii="Times New Roman" w:hAnsi="Times New Roman" w:cs="Times New Roman"/>
          <w:b/>
          <w:sz w:val="24"/>
        </w:rPr>
        <w:t>Предложения по строительству, реконструкции и техническому перевооружению источников тепловой энергии и тепловых сетей.</w:t>
      </w:r>
    </w:p>
    <w:p w:rsidR="00D003C2" w:rsidRPr="00D003C2" w:rsidRDefault="00D003C2" w:rsidP="00D003C2">
      <w:pPr>
        <w:pStyle w:val="a5"/>
        <w:jc w:val="both"/>
        <w:rPr>
          <w:rFonts w:ascii="Times New Roman" w:hAnsi="Times New Roman" w:cs="Times New Roman"/>
          <w:sz w:val="24"/>
        </w:rPr>
      </w:pPr>
      <w:r w:rsidRPr="00D003C2">
        <w:rPr>
          <w:rFonts w:ascii="Times New Roman" w:hAnsi="Times New Roman" w:cs="Times New Roman"/>
          <w:sz w:val="24"/>
        </w:rPr>
        <w:t>Предложения отсутствуют по причине ввода в 2018 году новой котельной.</w:t>
      </w:r>
    </w:p>
    <w:p w:rsidR="00D003C2" w:rsidRDefault="008B7CE5" w:rsidP="00D003C2">
      <w:pPr>
        <w:ind w:firstLine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Дополнительно направляем Вам график температуры сетевой воды котельной по ул. Северная, 39б.</w:t>
      </w:r>
    </w:p>
    <w:p w:rsidR="008B7CE5" w:rsidRDefault="008B7CE5" w:rsidP="00D003C2">
      <w:pPr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8B7CE5" w:rsidRPr="00D003C2" w:rsidRDefault="00D003C2" w:rsidP="008B7CE5">
      <w:pPr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D003C2">
        <w:rPr>
          <w:rFonts w:ascii="Times New Roman" w:hAnsi="Times New Roman" w:cs="Times New Roman"/>
          <w:b/>
          <w:sz w:val="24"/>
        </w:rPr>
        <w:t xml:space="preserve">Просим Вас принять в работу изложенные выше </w:t>
      </w:r>
      <w:r w:rsidR="00B10EEC">
        <w:rPr>
          <w:rFonts w:ascii="Times New Roman" w:hAnsi="Times New Roman" w:cs="Times New Roman"/>
          <w:b/>
          <w:sz w:val="24"/>
        </w:rPr>
        <w:t xml:space="preserve">данные для актуализации схемы теплоснабжения на </w:t>
      </w:r>
      <w:r w:rsidRPr="00D003C2">
        <w:rPr>
          <w:rFonts w:ascii="Times New Roman" w:hAnsi="Times New Roman" w:cs="Times New Roman"/>
          <w:b/>
          <w:sz w:val="24"/>
        </w:rPr>
        <w:t>202</w:t>
      </w:r>
      <w:r w:rsidR="00B10EEC">
        <w:rPr>
          <w:rFonts w:ascii="Times New Roman" w:hAnsi="Times New Roman" w:cs="Times New Roman"/>
          <w:b/>
          <w:sz w:val="24"/>
        </w:rPr>
        <w:t>1</w:t>
      </w:r>
      <w:r w:rsidRPr="00D003C2">
        <w:rPr>
          <w:rFonts w:ascii="Times New Roman" w:hAnsi="Times New Roman" w:cs="Times New Roman"/>
          <w:b/>
          <w:sz w:val="24"/>
        </w:rPr>
        <w:t xml:space="preserve"> год</w:t>
      </w:r>
      <w:r w:rsidR="00B10EEC">
        <w:rPr>
          <w:rFonts w:ascii="Times New Roman" w:hAnsi="Times New Roman" w:cs="Times New Roman"/>
          <w:b/>
          <w:sz w:val="24"/>
        </w:rPr>
        <w:t xml:space="preserve">, аналогичная информация направлялась в Ваш адрес ранее для актуализации схемы на 2020 год. Кроме того, сообщаем </w:t>
      </w:r>
      <w:proofErr w:type="gramStart"/>
      <w:r w:rsidR="00B10EEC">
        <w:rPr>
          <w:rFonts w:ascii="Times New Roman" w:hAnsi="Times New Roman" w:cs="Times New Roman"/>
          <w:b/>
          <w:sz w:val="24"/>
        </w:rPr>
        <w:t xml:space="preserve">Вам </w:t>
      </w:r>
      <w:r w:rsidR="008B7CE5">
        <w:rPr>
          <w:rFonts w:ascii="Times New Roman" w:hAnsi="Times New Roman" w:cs="Times New Roman"/>
          <w:b/>
          <w:sz w:val="24"/>
        </w:rPr>
        <w:t xml:space="preserve"> о</w:t>
      </w:r>
      <w:proofErr w:type="gramEnd"/>
      <w:r w:rsidR="008B7CE5">
        <w:rPr>
          <w:rFonts w:ascii="Times New Roman" w:hAnsi="Times New Roman" w:cs="Times New Roman"/>
          <w:b/>
          <w:sz w:val="24"/>
        </w:rPr>
        <w:t xml:space="preserve"> готовности в кратчайшие сроки предоставить дополнительные данные для актуализации схемы.</w:t>
      </w:r>
    </w:p>
    <w:p w:rsidR="00210154" w:rsidRPr="00210154" w:rsidRDefault="00210154" w:rsidP="00210154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0E7425" w:rsidRPr="00BD7B77" w:rsidRDefault="000E7425" w:rsidP="0024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425" w:rsidRPr="00BD7B77" w:rsidRDefault="000E7425" w:rsidP="008A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750" w:rsidRPr="008A102F" w:rsidRDefault="00435750" w:rsidP="008A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02F" w:rsidRPr="007B7CFC" w:rsidRDefault="008A102F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822">
        <w:rPr>
          <w:rFonts w:ascii="Times New Roman" w:hAnsi="Times New Roman" w:cs="Times New Roman"/>
          <w:sz w:val="24"/>
          <w:szCs w:val="24"/>
        </w:rPr>
        <w:t>А.И. Ющенко</w:t>
      </w:r>
    </w:p>
    <w:p w:rsidR="0012291F" w:rsidRDefault="0012291F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CE5" w:rsidRDefault="008B7CE5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CE5" w:rsidRDefault="008B7CE5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EC" w:rsidRDefault="00B10EEC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EC" w:rsidRDefault="00B10EEC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EC" w:rsidRDefault="00B10EEC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EC" w:rsidRDefault="00B10EEC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EC" w:rsidRDefault="00B10EEC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EC" w:rsidRDefault="00B10EEC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EC" w:rsidRDefault="00B10EEC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CE5" w:rsidRDefault="008B7CE5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CE5" w:rsidRDefault="008B7CE5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CE5" w:rsidRDefault="008B7CE5" w:rsidP="00B7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B9E" w:rsidRDefault="0012291F" w:rsidP="0012291F">
      <w:pPr>
        <w:pStyle w:val="a5"/>
        <w:rPr>
          <w:sz w:val="20"/>
        </w:rPr>
      </w:pPr>
      <w:r w:rsidRPr="0012291F">
        <w:rPr>
          <w:sz w:val="20"/>
        </w:rPr>
        <w:t>Отегова Е.С.</w:t>
      </w:r>
    </w:p>
    <w:p w:rsidR="0012291F" w:rsidRPr="0012291F" w:rsidRDefault="0012291F" w:rsidP="0012291F">
      <w:pPr>
        <w:pStyle w:val="a5"/>
        <w:rPr>
          <w:sz w:val="20"/>
        </w:rPr>
      </w:pPr>
      <w:r>
        <w:rPr>
          <w:sz w:val="20"/>
        </w:rPr>
        <w:t>(351)729-90-10, доб.110</w:t>
      </w:r>
    </w:p>
    <w:p w:rsidR="0012291F" w:rsidRDefault="0012291F" w:rsidP="0012291F">
      <w:pPr>
        <w:pStyle w:val="a5"/>
        <w:rPr>
          <w:sz w:val="20"/>
        </w:rPr>
      </w:pPr>
      <w:r w:rsidRPr="0012291F">
        <w:rPr>
          <w:sz w:val="20"/>
        </w:rPr>
        <w:t>8 919-301-78-36</w:t>
      </w:r>
    </w:p>
    <w:sectPr w:rsidR="0012291F" w:rsidSect="00D003C2">
      <w:pgSz w:w="11906" w:h="16838"/>
      <w:pgMar w:top="425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545B"/>
    <w:multiLevelType w:val="multilevel"/>
    <w:tmpl w:val="B6AC9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9E"/>
    <w:rsid w:val="00004230"/>
    <w:rsid w:val="00004EDB"/>
    <w:rsid w:val="00013F85"/>
    <w:rsid w:val="0001667D"/>
    <w:rsid w:val="00024056"/>
    <w:rsid w:val="000247E9"/>
    <w:rsid w:val="00034EE8"/>
    <w:rsid w:val="00035499"/>
    <w:rsid w:val="000379E3"/>
    <w:rsid w:val="00047CE6"/>
    <w:rsid w:val="00050EF3"/>
    <w:rsid w:val="00061AFE"/>
    <w:rsid w:val="00067C5A"/>
    <w:rsid w:val="000774AE"/>
    <w:rsid w:val="00081AF8"/>
    <w:rsid w:val="00084A29"/>
    <w:rsid w:val="0008696F"/>
    <w:rsid w:val="000909CB"/>
    <w:rsid w:val="000A31D4"/>
    <w:rsid w:val="000A3824"/>
    <w:rsid w:val="000A4538"/>
    <w:rsid w:val="000B62EB"/>
    <w:rsid w:val="000C3344"/>
    <w:rsid w:val="000D01A9"/>
    <w:rsid w:val="000D2E3E"/>
    <w:rsid w:val="000D2F9A"/>
    <w:rsid w:val="000E058F"/>
    <w:rsid w:val="000E7425"/>
    <w:rsid w:val="000F2518"/>
    <w:rsid w:val="00100AE0"/>
    <w:rsid w:val="00106E57"/>
    <w:rsid w:val="0011019E"/>
    <w:rsid w:val="001112EC"/>
    <w:rsid w:val="00116894"/>
    <w:rsid w:val="00121625"/>
    <w:rsid w:val="0012291F"/>
    <w:rsid w:val="00122E4F"/>
    <w:rsid w:val="001254EB"/>
    <w:rsid w:val="001368AD"/>
    <w:rsid w:val="001377A8"/>
    <w:rsid w:val="00144CE8"/>
    <w:rsid w:val="00155CDE"/>
    <w:rsid w:val="0016536E"/>
    <w:rsid w:val="00166D31"/>
    <w:rsid w:val="00173615"/>
    <w:rsid w:val="001753E4"/>
    <w:rsid w:val="00180390"/>
    <w:rsid w:val="0018367D"/>
    <w:rsid w:val="00196D88"/>
    <w:rsid w:val="00197C32"/>
    <w:rsid w:val="001A3B72"/>
    <w:rsid w:val="001A4014"/>
    <w:rsid w:val="001A676F"/>
    <w:rsid w:val="001B0EED"/>
    <w:rsid w:val="001B5459"/>
    <w:rsid w:val="001D5349"/>
    <w:rsid w:val="001E03C4"/>
    <w:rsid w:val="001F0974"/>
    <w:rsid w:val="001F2694"/>
    <w:rsid w:val="001F5135"/>
    <w:rsid w:val="001F7849"/>
    <w:rsid w:val="0020586B"/>
    <w:rsid w:val="00210154"/>
    <w:rsid w:val="00217A99"/>
    <w:rsid w:val="00221656"/>
    <w:rsid w:val="002334C1"/>
    <w:rsid w:val="00235187"/>
    <w:rsid w:val="00240062"/>
    <w:rsid w:val="00243896"/>
    <w:rsid w:val="0024473F"/>
    <w:rsid w:val="00244998"/>
    <w:rsid w:val="00244F59"/>
    <w:rsid w:val="002520F8"/>
    <w:rsid w:val="00253825"/>
    <w:rsid w:val="0025561B"/>
    <w:rsid w:val="002642E3"/>
    <w:rsid w:val="00276A06"/>
    <w:rsid w:val="002772C7"/>
    <w:rsid w:val="00281EF6"/>
    <w:rsid w:val="00291C79"/>
    <w:rsid w:val="002A280D"/>
    <w:rsid w:val="002A6918"/>
    <w:rsid w:val="002B1807"/>
    <w:rsid w:val="002B2B9E"/>
    <w:rsid w:val="002B66A6"/>
    <w:rsid w:val="002B6A72"/>
    <w:rsid w:val="002C07DD"/>
    <w:rsid w:val="002D3E27"/>
    <w:rsid w:val="002D57A4"/>
    <w:rsid w:val="002E14F1"/>
    <w:rsid w:val="00302D89"/>
    <w:rsid w:val="003030AB"/>
    <w:rsid w:val="003178A1"/>
    <w:rsid w:val="00324D5B"/>
    <w:rsid w:val="003310BB"/>
    <w:rsid w:val="00335E42"/>
    <w:rsid w:val="00342725"/>
    <w:rsid w:val="003500AC"/>
    <w:rsid w:val="003671D4"/>
    <w:rsid w:val="00370A1B"/>
    <w:rsid w:val="00373DCD"/>
    <w:rsid w:val="003776D5"/>
    <w:rsid w:val="0038568D"/>
    <w:rsid w:val="00396E27"/>
    <w:rsid w:val="00397595"/>
    <w:rsid w:val="003A19FC"/>
    <w:rsid w:val="003A23C9"/>
    <w:rsid w:val="003A2A00"/>
    <w:rsid w:val="003B4DA8"/>
    <w:rsid w:val="003B5E82"/>
    <w:rsid w:val="003C0BA7"/>
    <w:rsid w:val="003C32B1"/>
    <w:rsid w:val="003D6836"/>
    <w:rsid w:val="003D728E"/>
    <w:rsid w:val="003E17B3"/>
    <w:rsid w:val="003E64F4"/>
    <w:rsid w:val="003E6FFB"/>
    <w:rsid w:val="003F754B"/>
    <w:rsid w:val="00403AFE"/>
    <w:rsid w:val="00403EEC"/>
    <w:rsid w:val="00406F98"/>
    <w:rsid w:val="004107F3"/>
    <w:rsid w:val="00411149"/>
    <w:rsid w:val="0042344A"/>
    <w:rsid w:val="004354CC"/>
    <w:rsid w:val="00435750"/>
    <w:rsid w:val="004379C8"/>
    <w:rsid w:val="00441957"/>
    <w:rsid w:val="00442D98"/>
    <w:rsid w:val="004562AE"/>
    <w:rsid w:val="00463F4C"/>
    <w:rsid w:val="0046631E"/>
    <w:rsid w:val="00472849"/>
    <w:rsid w:val="00472933"/>
    <w:rsid w:val="0048034B"/>
    <w:rsid w:val="004831AD"/>
    <w:rsid w:val="0049044B"/>
    <w:rsid w:val="00491393"/>
    <w:rsid w:val="004A3FC9"/>
    <w:rsid w:val="004A4B46"/>
    <w:rsid w:val="004B0225"/>
    <w:rsid w:val="004B115C"/>
    <w:rsid w:val="004B1359"/>
    <w:rsid w:val="004B1470"/>
    <w:rsid w:val="004B4DE1"/>
    <w:rsid w:val="004B6821"/>
    <w:rsid w:val="004C0325"/>
    <w:rsid w:val="004C281F"/>
    <w:rsid w:val="004C7A5E"/>
    <w:rsid w:val="004D1EB6"/>
    <w:rsid w:val="004D25A1"/>
    <w:rsid w:val="004E5F33"/>
    <w:rsid w:val="004E7051"/>
    <w:rsid w:val="004F1E3A"/>
    <w:rsid w:val="004F38E1"/>
    <w:rsid w:val="004F3CB8"/>
    <w:rsid w:val="00501AF7"/>
    <w:rsid w:val="00502F76"/>
    <w:rsid w:val="005057DD"/>
    <w:rsid w:val="0051264D"/>
    <w:rsid w:val="005206E8"/>
    <w:rsid w:val="00520953"/>
    <w:rsid w:val="00521C2C"/>
    <w:rsid w:val="00523088"/>
    <w:rsid w:val="0053063B"/>
    <w:rsid w:val="00531F33"/>
    <w:rsid w:val="005361A4"/>
    <w:rsid w:val="005361CD"/>
    <w:rsid w:val="00545B1A"/>
    <w:rsid w:val="00545CDF"/>
    <w:rsid w:val="00546250"/>
    <w:rsid w:val="00556A0E"/>
    <w:rsid w:val="00570BDB"/>
    <w:rsid w:val="0057782D"/>
    <w:rsid w:val="005829C5"/>
    <w:rsid w:val="00582A97"/>
    <w:rsid w:val="005A274E"/>
    <w:rsid w:val="005D156B"/>
    <w:rsid w:val="005E248A"/>
    <w:rsid w:val="005E2A0F"/>
    <w:rsid w:val="005E61F1"/>
    <w:rsid w:val="005E776C"/>
    <w:rsid w:val="005F62A5"/>
    <w:rsid w:val="00607377"/>
    <w:rsid w:val="006113F3"/>
    <w:rsid w:val="00611D3D"/>
    <w:rsid w:val="00615F61"/>
    <w:rsid w:val="00617687"/>
    <w:rsid w:val="00620C9E"/>
    <w:rsid w:val="00621673"/>
    <w:rsid w:val="00622EF4"/>
    <w:rsid w:val="00626525"/>
    <w:rsid w:val="0063172C"/>
    <w:rsid w:val="00635426"/>
    <w:rsid w:val="00640A7E"/>
    <w:rsid w:val="00647258"/>
    <w:rsid w:val="00663424"/>
    <w:rsid w:val="00664C8F"/>
    <w:rsid w:val="00670677"/>
    <w:rsid w:val="00671284"/>
    <w:rsid w:val="00672044"/>
    <w:rsid w:val="006744D1"/>
    <w:rsid w:val="00674FF4"/>
    <w:rsid w:val="006837A5"/>
    <w:rsid w:val="00685AFC"/>
    <w:rsid w:val="006863AC"/>
    <w:rsid w:val="00686403"/>
    <w:rsid w:val="00691DA3"/>
    <w:rsid w:val="006947A0"/>
    <w:rsid w:val="00694F84"/>
    <w:rsid w:val="006A45FE"/>
    <w:rsid w:val="006C1F5E"/>
    <w:rsid w:val="006C26B1"/>
    <w:rsid w:val="006C271A"/>
    <w:rsid w:val="006C4A17"/>
    <w:rsid w:val="006D029F"/>
    <w:rsid w:val="006D0862"/>
    <w:rsid w:val="006F43D2"/>
    <w:rsid w:val="006F5839"/>
    <w:rsid w:val="0071042A"/>
    <w:rsid w:val="00712B1A"/>
    <w:rsid w:val="00712FD7"/>
    <w:rsid w:val="00720EFE"/>
    <w:rsid w:val="00722EA4"/>
    <w:rsid w:val="00732E42"/>
    <w:rsid w:val="00734E0D"/>
    <w:rsid w:val="007454D5"/>
    <w:rsid w:val="00747347"/>
    <w:rsid w:val="00753C5E"/>
    <w:rsid w:val="00755368"/>
    <w:rsid w:val="00755B24"/>
    <w:rsid w:val="0075643A"/>
    <w:rsid w:val="00761ED9"/>
    <w:rsid w:val="00772015"/>
    <w:rsid w:val="0077255F"/>
    <w:rsid w:val="007733F2"/>
    <w:rsid w:val="00776A91"/>
    <w:rsid w:val="00776D73"/>
    <w:rsid w:val="00780457"/>
    <w:rsid w:val="00790685"/>
    <w:rsid w:val="007909DD"/>
    <w:rsid w:val="007937CD"/>
    <w:rsid w:val="007953EB"/>
    <w:rsid w:val="007A3413"/>
    <w:rsid w:val="007A3A01"/>
    <w:rsid w:val="007A7072"/>
    <w:rsid w:val="007B347C"/>
    <w:rsid w:val="007B4BAC"/>
    <w:rsid w:val="007B7962"/>
    <w:rsid w:val="007B7CFC"/>
    <w:rsid w:val="007C07CB"/>
    <w:rsid w:val="007C5173"/>
    <w:rsid w:val="007D16DE"/>
    <w:rsid w:val="007E0AA0"/>
    <w:rsid w:val="007E3D51"/>
    <w:rsid w:val="007F03E8"/>
    <w:rsid w:val="007F28FF"/>
    <w:rsid w:val="007F4B41"/>
    <w:rsid w:val="0080014D"/>
    <w:rsid w:val="00807C36"/>
    <w:rsid w:val="008143F7"/>
    <w:rsid w:val="008171AD"/>
    <w:rsid w:val="00821402"/>
    <w:rsid w:val="0083094E"/>
    <w:rsid w:val="008334AE"/>
    <w:rsid w:val="00855153"/>
    <w:rsid w:val="008578A8"/>
    <w:rsid w:val="00861FC2"/>
    <w:rsid w:val="0087101B"/>
    <w:rsid w:val="00876F0A"/>
    <w:rsid w:val="0088130B"/>
    <w:rsid w:val="00886FE7"/>
    <w:rsid w:val="00887B5F"/>
    <w:rsid w:val="008A060A"/>
    <w:rsid w:val="008A102F"/>
    <w:rsid w:val="008A5885"/>
    <w:rsid w:val="008A59F2"/>
    <w:rsid w:val="008B4327"/>
    <w:rsid w:val="008B5AA3"/>
    <w:rsid w:val="008B78FB"/>
    <w:rsid w:val="008B7CE5"/>
    <w:rsid w:val="008C28BE"/>
    <w:rsid w:val="008C2D1B"/>
    <w:rsid w:val="008C3C53"/>
    <w:rsid w:val="008C5E61"/>
    <w:rsid w:val="008D4B7D"/>
    <w:rsid w:val="008E4C1C"/>
    <w:rsid w:val="008E59B5"/>
    <w:rsid w:val="008E5BFB"/>
    <w:rsid w:val="008E5DC7"/>
    <w:rsid w:val="008F41BB"/>
    <w:rsid w:val="008F699C"/>
    <w:rsid w:val="00900F04"/>
    <w:rsid w:val="00903E32"/>
    <w:rsid w:val="009068BF"/>
    <w:rsid w:val="00906FE6"/>
    <w:rsid w:val="00907E7B"/>
    <w:rsid w:val="009137E1"/>
    <w:rsid w:val="00916A14"/>
    <w:rsid w:val="00921F43"/>
    <w:rsid w:val="009234AA"/>
    <w:rsid w:val="0092541B"/>
    <w:rsid w:val="009366EF"/>
    <w:rsid w:val="00937B00"/>
    <w:rsid w:val="00951DEC"/>
    <w:rsid w:val="0095236A"/>
    <w:rsid w:val="009615F4"/>
    <w:rsid w:val="00964306"/>
    <w:rsid w:val="0096523D"/>
    <w:rsid w:val="009732F3"/>
    <w:rsid w:val="009817BD"/>
    <w:rsid w:val="00990CA2"/>
    <w:rsid w:val="009912DC"/>
    <w:rsid w:val="009A025D"/>
    <w:rsid w:val="009A5C8B"/>
    <w:rsid w:val="009A79B8"/>
    <w:rsid w:val="009A7C5F"/>
    <w:rsid w:val="009B3BAB"/>
    <w:rsid w:val="009B3D15"/>
    <w:rsid w:val="009C0DBA"/>
    <w:rsid w:val="009C2C06"/>
    <w:rsid w:val="009D1B0B"/>
    <w:rsid w:val="009D674D"/>
    <w:rsid w:val="009F0AA0"/>
    <w:rsid w:val="009F0B54"/>
    <w:rsid w:val="009F4B7D"/>
    <w:rsid w:val="009F63CF"/>
    <w:rsid w:val="009F6BB0"/>
    <w:rsid w:val="00A01969"/>
    <w:rsid w:val="00A019ED"/>
    <w:rsid w:val="00A02A46"/>
    <w:rsid w:val="00A0374C"/>
    <w:rsid w:val="00A04BE0"/>
    <w:rsid w:val="00A17991"/>
    <w:rsid w:val="00A25A21"/>
    <w:rsid w:val="00A340BB"/>
    <w:rsid w:val="00A560D2"/>
    <w:rsid w:val="00A65BF5"/>
    <w:rsid w:val="00A67DAE"/>
    <w:rsid w:val="00A85094"/>
    <w:rsid w:val="00A9030D"/>
    <w:rsid w:val="00AB1AD8"/>
    <w:rsid w:val="00AB43AD"/>
    <w:rsid w:val="00AC60F7"/>
    <w:rsid w:val="00AC6624"/>
    <w:rsid w:val="00AD10D4"/>
    <w:rsid w:val="00AD4DC8"/>
    <w:rsid w:val="00AE3901"/>
    <w:rsid w:val="00AE4D85"/>
    <w:rsid w:val="00AE57F4"/>
    <w:rsid w:val="00AE61E3"/>
    <w:rsid w:val="00AE76CC"/>
    <w:rsid w:val="00B02241"/>
    <w:rsid w:val="00B05333"/>
    <w:rsid w:val="00B07C52"/>
    <w:rsid w:val="00B10EEC"/>
    <w:rsid w:val="00B12DF4"/>
    <w:rsid w:val="00B2061B"/>
    <w:rsid w:val="00B2391F"/>
    <w:rsid w:val="00B26008"/>
    <w:rsid w:val="00B31AE2"/>
    <w:rsid w:val="00B31BA3"/>
    <w:rsid w:val="00B33B6D"/>
    <w:rsid w:val="00B4155B"/>
    <w:rsid w:val="00B43F27"/>
    <w:rsid w:val="00B45D7D"/>
    <w:rsid w:val="00B53267"/>
    <w:rsid w:val="00B56D18"/>
    <w:rsid w:val="00B62082"/>
    <w:rsid w:val="00B70A44"/>
    <w:rsid w:val="00B712AB"/>
    <w:rsid w:val="00B819C4"/>
    <w:rsid w:val="00B81BB5"/>
    <w:rsid w:val="00B82393"/>
    <w:rsid w:val="00B837F4"/>
    <w:rsid w:val="00B926DF"/>
    <w:rsid w:val="00BA0515"/>
    <w:rsid w:val="00BA0A0F"/>
    <w:rsid w:val="00BA7AEF"/>
    <w:rsid w:val="00BB3578"/>
    <w:rsid w:val="00BC0BED"/>
    <w:rsid w:val="00BD085C"/>
    <w:rsid w:val="00BD0F77"/>
    <w:rsid w:val="00BD2496"/>
    <w:rsid w:val="00BD4DEE"/>
    <w:rsid w:val="00BD7B77"/>
    <w:rsid w:val="00BE5360"/>
    <w:rsid w:val="00BE6D71"/>
    <w:rsid w:val="00BE70C4"/>
    <w:rsid w:val="00C015E0"/>
    <w:rsid w:val="00C0658A"/>
    <w:rsid w:val="00C1072E"/>
    <w:rsid w:val="00C12501"/>
    <w:rsid w:val="00C1321C"/>
    <w:rsid w:val="00C2002D"/>
    <w:rsid w:val="00C23EDB"/>
    <w:rsid w:val="00C2705C"/>
    <w:rsid w:val="00C34A7E"/>
    <w:rsid w:val="00C35F82"/>
    <w:rsid w:val="00C37CF0"/>
    <w:rsid w:val="00C42F92"/>
    <w:rsid w:val="00C46B7F"/>
    <w:rsid w:val="00C5025F"/>
    <w:rsid w:val="00C5068B"/>
    <w:rsid w:val="00C62F36"/>
    <w:rsid w:val="00C63F23"/>
    <w:rsid w:val="00C64086"/>
    <w:rsid w:val="00C647F1"/>
    <w:rsid w:val="00C71838"/>
    <w:rsid w:val="00C76FE6"/>
    <w:rsid w:val="00C77E0F"/>
    <w:rsid w:val="00C77F8C"/>
    <w:rsid w:val="00C80BD5"/>
    <w:rsid w:val="00C82639"/>
    <w:rsid w:val="00C8350B"/>
    <w:rsid w:val="00C849E8"/>
    <w:rsid w:val="00C91FDC"/>
    <w:rsid w:val="00CA6639"/>
    <w:rsid w:val="00CB1A76"/>
    <w:rsid w:val="00CB41C1"/>
    <w:rsid w:val="00CB6EF9"/>
    <w:rsid w:val="00CC0910"/>
    <w:rsid w:val="00CC4D7F"/>
    <w:rsid w:val="00CD23C4"/>
    <w:rsid w:val="00CE7FCD"/>
    <w:rsid w:val="00CF386D"/>
    <w:rsid w:val="00D003C2"/>
    <w:rsid w:val="00D04697"/>
    <w:rsid w:val="00D0589A"/>
    <w:rsid w:val="00D05D41"/>
    <w:rsid w:val="00D15440"/>
    <w:rsid w:val="00D21632"/>
    <w:rsid w:val="00D2184F"/>
    <w:rsid w:val="00D22D68"/>
    <w:rsid w:val="00D23B50"/>
    <w:rsid w:val="00D24ABB"/>
    <w:rsid w:val="00D31DCD"/>
    <w:rsid w:val="00D4004D"/>
    <w:rsid w:val="00D414F9"/>
    <w:rsid w:val="00D4750F"/>
    <w:rsid w:val="00D5291B"/>
    <w:rsid w:val="00D62FFB"/>
    <w:rsid w:val="00D77117"/>
    <w:rsid w:val="00D86C15"/>
    <w:rsid w:val="00DB0C73"/>
    <w:rsid w:val="00DC0BB6"/>
    <w:rsid w:val="00DC1147"/>
    <w:rsid w:val="00DC5E69"/>
    <w:rsid w:val="00DC675E"/>
    <w:rsid w:val="00DD5E74"/>
    <w:rsid w:val="00DE1966"/>
    <w:rsid w:val="00DE1F9E"/>
    <w:rsid w:val="00DE5933"/>
    <w:rsid w:val="00DE5EF3"/>
    <w:rsid w:val="00DF13FF"/>
    <w:rsid w:val="00DF20AE"/>
    <w:rsid w:val="00DF6AA1"/>
    <w:rsid w:val="00DF72C1"/>
    <w:rsid w:val="00E01F41"/>
    <w:rsid w:val="00E10D8C"/>
    <w:rsid w:val="00E11D52"/>
    <w:rsid w:val="00E12166"/>
    <w:rsid w:val="00E16303"/>
    <w:rsid w:val="00E21356"/>
    <w:rsid w:val="00E2663D"/>
    <w:rsid w:val="00E40354"/>
    <w:rsid w:val="00E412B7"/>
    <w:rsid w:val="00E5779B"/>
    <w:rsid w:val="00E62CFE"/>
    <w:rsid w:val="00E6610F"/>
    <w:rsid w:val="00E84E72"/>
    <w:rsid w:val="00E856E4"/>
    <w:rsid w:val="00E85FCD"/>
    <w:rsid w:val="00E876FA"/>
    <w:rsid w:val="00E94DE8"/>
    <w:rsid w:val="00E95332"/>
    <w:rsid w:val="00E962D5"/>
    <w:rsid w:val="00E96822"/>
    <w:rsid w:val="00EA1B03"/>
    <w:rsid w:val="00EA2ABA"/>
    <w:rsid w:val="00EB3FB0"/>
    <w:rsid w:val="00EB79FE"/>
    <w:rsid w:val="00EC2331"/>
    <w:rsid w:val="00EC2B90"/>
    <w:rsid w:val="00EE456B"/>
    <w:rsid w:val="00EF09FF"/>
    <w:rsid w:val="00EF184A"/>
    <w:rsid w:val="00EF6BDC"/>
    <w:rsid w:val="00F004BE"/>
    <w:rsid w:val="00F01EED"/>
    <w:rsid w:val="00F05A97"/>
    <w:rsid w:val="00F14475"/>
    <w:rsid w:val="00F21FB1"/>
    <w:rsid w:val="00F26771"/>
    <w:rsid w:val="00F328C2"/>
    <w:rsid w:val="00F33FD3"/>
    <w:rsid w:val="00F3471B"/>
    <w:rsid w:val="00F42016"/>
    <w:rsid w:val="00F45135"/>
    <w:rsid w:val="00F555BB"/>
    <w:rsid w:val="00F560B5"/>
    <w:rsid w:val="00F57069"/>
    <w:rsid w:val="00F732FA"/>
    <w:rsid w:val="00F741C3"/>
    <w:rsid w:val="00F751C4"/>
    <w:rsid w:val="00F824A8"/>
    <w:rsid w:val="00F83555"/>
    <w:rsid w:val="00F835E0"/>
    <w:rsid w:val="00F8606B"/>
    <w:rsid w:val="00FA0551"/>
    <w:rsid w:val="00FA330A"/>
    <w:rsid w:val="00FA7084"/>
    <w:rsid w:val="00FB180F"/>
    <w:rsid w:val="00FB19CD"/>
    <w:rsid w:val="00FB1A32"/>
    <w:rsid w:val="00FC3F86"/>
    <w:rsid w:val="00FD04C8"/>
    <w:rsid w:val="00FD1645"/>
    <w:rsid w:val="00FD3187"/>
    <w:rsid w:val="00FD76B1"/>
    <w:rsid w:val="00FE30E3"/>
    <w:rsid w:val="00FF22CE"/>
    <w:rsid w:val="00FF506C"/>
    <w:rsid w:val="00FF688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971F"/>
  <w15:docId w15:val="{1386C5BE-C390-41FA-B5DC-DEDA5569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3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2291F"/>
    <w:rPr>
      <w:color w:val="0000FF" w:themeColor="hyperlink"/>
      <w:u w:val="single"/>
    </w:rPr>
  </w:style>
  <w:style w:type="paragraph" w:customStyle="1" w:styleId="ConsPlusNormal">
    <w:name w:val="ConsPlusNormal"/>
    <w:rsid w:val="00E16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39"/>
    <w:rsid w:val="00E4035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8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EE13-3353-4B77-9448-CED3715D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natfulina</dc:creator>
  <cp:lastModifiedBy>Отегова Елена Сергеевна</cp:lastModifiedBy>
  <cp:revision>3</cp:revision>
  <cp:lastPrinted>2018-05-25T11:28:00Z</cp:lastPrinted>
  <dcterms:created xsi:type="dcterms:W3CDTF">2020-04-25T07:55:00Z</dcterms:created>
  <dcterms:modified xsi:type="dcterms:W3CDTF">2020-04-25T08:41:00Z</dcterms:modified>
</cp:coreProperties>
</file>