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9" w:rsidRPr="005E3712" w:rsidRDefault="00DA3499" w:rsidP="00DA3499">
      <w:pPr>
        <w:pBdr>
          <w:bottom w:val="thickThinSmallGap" w:sz="24" w:space="0" w:color="auto"/>
        </w:pBdr>
        <w:spacing w:after="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38175" cy="690245"/>
            <wp:effectExtent l="19050" t="0" r="9525" b="0"/>
            <wp:docPr id="6" name="Рисунок 6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t_g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499" w:rsidRPr="00DA3499" w:rsidRDefault="00DA3499" w:rsidP="00DA3499">
      <w:pPr>
        <w:widowControl w:val="0"/>
        <w:pBdr>
          <w:bottom w:val="thickThinSmallGap" w:sz="24" w:space="0" w:color="auto"/>
        </w:pBd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3499">
        <w:rPr>
          <w:rFonts w:ascii="Times New Roman" w:hAnsi="Times New Roman" w:cs="Times New Roman"/>
          <w:color w:val="000000"/>
          <w:sz w:val="28"/>
          <w:szCs w:val="28"/>
        </w:rPr>
        <w:t>АДМИНИСТРАЦИЯ СЕЛЕЗЯНСКОГО  СЕЛЬСКОГО  ПОСЕЛЕНИЯ</w:t>
      </w:r>
    </w:p>
    <w:p w:rsidR="00DA3499" w:rsidRPr="00DA3499" w:rsidRDefault="00DA3499" w:rsidP="00DA3499">
      <w:pPr>
        <w:widowControl w:val="0"/>
        <w:pBdr>
          <w:bottom w:val="thickThinSmallGap" w:sz="24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A3499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A3499" w:rsidRPr="00DA3499" w:rsidRDefault="00DA3499" w:rsidP="00DA3499">
      <w:pPr>
        <w:widowControl w:val="0"/>
        <w:pBdr>
          <w:bottom w:val="thickThinSmallGap" w:sz="24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499">
        <w:rPr>
          <w:rFonts w:ascii="Times New Roman" w:hAnsi="Times New Roman" w:cs="Times New Roman"/>
          <w:sz w:val="23"/>
          <w:szCs w:val="23"/>
        </w:rPr>
        <w:t>456564 Челябинская область Еткульский район с. Селезян  ул. Советская, 43</w:t>
      </w:r>
    </w:p>
    <w:p w:rsidR="00DA3499" w:rsidRDefault="00DA3499" w:rsidP="00DA3499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</w:t>
      </w:r>
    </w:p>
    <w:p w:rsidR="00DA3499" w:rsidRPr="00DA3499" w:rsidRDefault="00DA3499" w:rsidP="00DA34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349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04.08.2017г.  № 61-1  </w:t>
      </w:r>
    </w:p>
    <w:p w:rsidR="00DA3499" w:rsidRPr="00DA3499" w:rsidRDefault="00DA3499" w:rsidP="00DA349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A3499">
        <w:rPr>
          <w:rFonts w:ascii="Times New Roman" w:hAnsi="Times New Roman" w:cs="Times New Roman"/>
          <w:color w:val="000000"/>
          <w:sz w:val="28"/>
          <w:szCs w:val="28"/>
        </w:rPr>
        <w:t xml:space="preserve">     с.Селезян</w:t>
      </w:r>
    </w:p>
    <w:p w:rsidR="00DA3499" w:rsidRDefault="00DA3499" w:rsidP="00DA3499">
      <w:pPr>
        <w:spacing w:after="0"/>
        <w:rPr>
          <w:rStyle w:val="a4"/>
          <w:b w:val="0"/>
        </w:rPr>
      </w:pPr>
    </w:p>
    <w:p w:rsidR="00DA3499" w:rsidRPr="00DA3499" w:rsidRDefault="00DA3499" w:rsidP="00DA34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b w:val="0"/>
        </w:rPr>
        <w:t xml:space="preserve"> </w:t>
      </w:r>
      <w:r w:rsidRPr="00DA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</w:p>
    <w:p w:rsidR="00DA3499" w:rsidRPr="00DA3499" w:rsidRDefault="00DA3499" w:rsidP="00DA34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обработ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</w:p>
    <w:p w:rsidR="00DA3499" w:rsidRPr="00DA3499" w:rsidRDefault="00DA3499" w:rsidP="00DA34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Pr="00DA3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3499" w:rsidRPr="00A36F95" w:rsidRDefault="00DA3499" w:rsidP="00DA34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F95">
        <w:rPr>
          <w:rStyle w:val="a4"/>
          <w:sz w:val="28"/>
          <w:szCs w:val="28"/>
        </w:rPr>
        <w:t> </w:t>
      </w:r>
    </w:p>
    <w:p w:rsidR="00DA3499" w:rsidRPr="00A36F95" w:rsidRDefault="00DA3499" w:rsidP="00DA34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F95">
        <w:rPr>
          <w:rStyle w:val="a4"/>
          <w:sz w:val="28"/>
          <w:szCs w:val="28"/>
        </w:rPr>
        <w:t> </w:t>
      </w:r>
    </w:p>
    <w:p w:rsidR="00BB6D79" w:rsidRDefault="00DA3499" w:rsidP="00BB6D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F95">
        <w:rPr>
          <w:sz w:val="28"/>
          <w:szCs w:val="28"/>
        </w:rPr>
        <w:t xml:space="preserve">В целях реализации Федерального закона от 27.07.2006 № 152-ФЗ «О </w:t>
      </w:r>
      <w:bookmarkStart w:id="0" w:name="YANDEX_12"/>
      <w:bookmarkEnd w:id="0"/>
      <w:r w:rsidRPr="00A36F95">
        <w:rPr>
          <w:sz w:val="28"/>
          <w:szCs w:val="28"/>
        </w:rPr>
        <w:t xml:space="preserve"> персональных  </w:t>
      </w:r>
      <w:bookmarkStart w:id="1" w:name="YANDEX_13"/>
      <w:bookmarkEnd w:id="1"/>
      <w:r w:rsidRPr="00A36F95">
        <w:rPr>
          <w:sz w:val="28"/>
          <w:szCs w:val="28"/>
        </w:rPr>
        <w:t> данных », в соответствии с постановлением Правительства Российской Федерации от 21.03.2012 № 211  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sz w:val="28"/>
          <w:szCs w:val="28"/>
        </w:rPr>
        <w:t>ми или муниципальными органами».</w:t>
      </w:r>
    </w:p>
    <w:p w:rsidR="00BB6D79" w:rsidRPr="00BB6D79" w:rsidRDefault="00DA3499" w:rsidP="00BB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Селезянского сельского поселения</w:t>
      </w:r>
      <w:r w:rsidRPr="00A36F95">
        <w:rPr>
          <w:sz w:val="28"/>
          <w:szCs w:val="28"/>
        </w:rPr>
        <w:t xml:space="preserve"> ПОСТАНОВЛЯЕТ:</w:t>
      </w:r>
    </w:p>
    <w:p w:rsidR="00DA3499" w:rsidRPr="00DA3499" w:rsidRDefault="00DA3499" w:rsidP="00DA34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D79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   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Политику</w:t>
      </w:r>
      <w:r w:rsidRPr="00A36F95">
        <w:rPr>
          <w:lang w:eastAsia="ru-RU"/>
        </w:rPr>
        <w:t xml:space="preserve"> 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>
        <w:rPr>
          <w:lang w:eastAsia="ru-RU"/>
        </w:rPr>
        <w:t xml:space="preserve"> 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обработ</w:t>
      </w:r>
      <w:r w:rsidRPr="00BB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персональных 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(прилагается).</w:t>
      </w:r>
    </w:p>
    <w:p w:rsidR="00DA3499" w:rsidRPr="00DA3499" w:rsidRDefault="00DA3499" w:rsidP="00DA3499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</w:t>
      </w:r>
      <w:r w:rsidR="00BB6D79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данного постановления оставляю за собой</w:t>
      </w:r>
      <w:r w:rsidRPr="00DA34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499" w:rsidRPr="00DA3499" w:rsidRDefault="00DA3499" w:rsidP="00DA3499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99" w:rsidRPr="00DA3499" w:rsidRDefault="00DA3499" w:rsidP="00DA3499">
      <w:pPr>
        <w:keepNext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99" w:rsidRDefault="00DA3499" w:rsidP="00DA3499">
      <w:pPr>
        <w:keepNext/>
        <w:spacing w:after="0"/>
      </w:pPr>
    </w:p>
    <w:p w:rsidR="00DA3499" w:rsidRPr="00A36F95" w:rsidRDefault="00DA3499" w:rsidP="00DA3499">
      <w:pPr>
        <w:keepNext/>
        <w:spacing w:after="0"/>
      </w:pPr>
    </w:p>
    <w:p w:rsidR="00DA3499" w:rsidRPr="00A36F95" w:rsidRDefault="00DA3499" w:rsidP="00DA3499">
      <w:pPr>
        <w:keepNext/>
        <w:spacing w:after="0"/>
      </w:pPr>
    </w:p>
    <w:p w:rsidR="00DA3499" w:rsidRDefault="00DA3499" w:rsidP="00DA34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Селезянского </w:t>
      </w:r>
    </w:p>
    <w:p w:rsidR="00DA3499" w:rsidRPr="00A36F95" w:rsidRDefault="00DA3499" w:rsidP="00DA3499">
      <w:pPr>
        <w:pStyle w:val="a3"/>
        <w:tabs>
          <w:tab w:val="left" w:pos="62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</w:t>
      </w:r>
      <w:r w:rsidRPr="00A36F95">
        <w:rPr>
          <w:sz w:val="28"/>
          <w:szCs w:val="28"/>
        </w:rPr>
        <w:t> </w:t>
      </w:r>
      <w:r>
        <w:rPr>
          <w:sz w:val="28"/>
          <w:szCs w:val="28"/>
        </w:rPr>
        <w:tab/>
        <w:t>В.В.Карпович</w:t>
      </w:r>
    </w:p>
    <w:p w:rsidR="00DA3499" w:rsidRPr="00A36F95" w:rsidRDefault="00DA3499" w:rsidP="00DA34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3499" w:rsidRDefault="00DA3499" w:rsidP="00DA3499">
      <w:pPr>
        <w:pStyle w:val="a3"/>
        <w:spacing w:before="0" w:beforeAutospacing="0" w:after="0" w:afterAutospacing="0"/>
        <w:rPr>
          <w:sz w:val="28"/>
          <w:szCs w:val="28"/>
        </w:rPr>
      </w:pPr>
      <w:r w:rsidRPr="00A36F95">
        <w:rPr>
          <w:sz w:val="28"/>
          <w:szCs w:val="28"/>
        </w:rPr>
        <w:t> </w:t>
      </w:r>
    </w:p>
    <w:p w:rsidR="00DA3499" w:rsidRPr="00A36F95" w:rsidRDefault="00DA3499" w:rsidP="00DA349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A3499" w:rsidRPr="00A36F95" w:rsidRDefault="00DA3499" w:rsidP="00DA34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6F95">
        <w:rPr>
          <w:rStyle w:val="a4"/>
          <w:sz w:val="28"/>
          <w:szCs w:val="28"/>
        </w:rPr>
        <w:t> </w:t>
      </w:r>
    </w:p>
    <w:p w:rsidR="00DA3499" w:rsidRDefault="00DA3499" w:rsidP="00DA3499">
      <w:pPr>
        <w:pStyle w:val="a3"/>
        <w:spacing w:before="0" w:beforeAutospacing="0" w:after="0" w:afterAutospacing="0"/>
      </w:pPr>
      <w:r w:rsidRPr="00A36F95">
        <w:rPr>
          <w:sz w:val="28"/>
          <w:szCs w:val="28"/>
        </w:rPr>
        <w:t> </w:t>
      </w:r>
    </w:p>
    <w:p w:rsidR="00DA3499" w:rsidRDefault="00DA3499" w:rsidP="00DA3499">
      <w:pPr>
        <w:jc w:val="center"/>
      </w:pPr>
    </w:p>
    <w:p w:rsidR="00BB6D79" w:rsidRPr="009A429E" w:rsidRDefault="00BB6D79" w:rsidP="00DA3499">
      <w:pPr>
        <w:jc w:val="center"/>
      </w:pPr>
    </w:p>
    <w:p w:rsidR="00DA3499" w:rsidRDefault="00DA3499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304AB6" w:rsidRDefault="00BE75F7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п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</w:p>
    <w:p w:rsidR="005B3CBF" w:rsidRPr="00304AB6" w:rsidRDefault="003071EC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Селезянского сельского поселения</w:t>
      </w:r>
    </w:p>
    <w:p w:rsidR="005B3CBF" w:rsidRPr="00225733" w:rsidRDefault="00225733" w:rsidP="002C2EC2">
      <w:pPr>
        <w:shd w:val="clear" w:color="auto" w:fill="FFFFFF"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57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04.08.2017г.  № 61-1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304AB6" w:rsidRDefault="005B3CBF" w:rsidP="00BB6D79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BB6D79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опе</w:t>
      </w:r>
      <w:r w:rsidR="00BB6D79" w:rsidRPr="00BB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ратора в отношении обработки персональных данных</w:t>
      </w:r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2EC2" w:rsidRDefault="005B3CBF" w:rsidP="00DA349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</w:t>
      </w:r>
    </w:p>
    <w:p w:rsidR="00BB6D79" w:rsidRPr="00DA3499" w:rsidRDefault="00BB6D79" w:rsidP="00DA3499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Политики используются следующие понятия: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(ПДн) – любая информация, относящаяся к прямо или косвенно определенному или определяемому физическому лицу (субъекту ПДн).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ПДн, а также определяющие цели обработки ПДн, состав ПДн, подлежащих обработке, действия (операции), совершаемые с ПДн.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ПДн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ПДн – обработка ПДн с помощью средств вычислительной техники.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ПДн – действия, направленные на раскрытие ПДн неопределенному кругу лиц.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ПДн – действия, направленные на раскрытие ПДн определенному лицу или определенному кругу лиц.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ПДн – временное прекращение обработки ПДн (за исключением случаев, если обработка необходима для уточнения ПДн).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ПДн – действия, в результате которых становится невозможным восстановить содержание ПДн в информационной системе персональных данных (далее – ИСПДн) и (или) в результате которых уничтожаются материальные носители ПДн.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 ПДн – действия, в результате которых становится невозможным без использования дополнительной информации определить принадлежность ПДн конкретному субъекту ПДн.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система персональных данных – совокупность содержащихся в базах данных ПДн и обеспечивающих их обработку информационных технологий и технических средств.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Трансграничная передача ПДн – 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оператора в отношении обработки персональных данных (далее – ПДн) (далее – Политика) разработана в целях выполнения норм федерального законодательства администрацией муниципального образования «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Селезянское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(далее - Оператор).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характеризуется следующими признаками: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Разработана в целях обеспечения реализации требований законодательства Российской Федерации в области обработки ПДн субъектов ПДн.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Раскрывает основные категории ПДн, обрабатываемых Оператором, цели, способы и принципы обработки Оператором ПДн, права и обязанности Оператора при обработке ПДн, права субъектов ПДн, а также включает перечень мер, применяемых Оператором в целях обеспечения безопасности ПДн при их обработке.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Является общедоступным документом, декларирующим концептуальные основы деятельности Оператора при обработке ПДн.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операторе</w:t>
      </w:r>
    </w:p>
    <w:p w:rsidR="005B3CBF" w:rsidRPr="00304AB6" w:rsidRDefault="005B3CBF" w:rsidP="003071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Администрация 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Селезянского сельского поселения</w:t>
      </w:r>
    </w:p>
    <w:p w:rsidR="005B3CBF" w:rsidRPr="00304AB6" w:rsidRDefault="00661722" w:rsidP="003071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7430000742</w:t>
      </w:r>
    </w:p>
    <w:p w:rsidR="00661722" w:rsidRDefault="005B3CBF" w:rsidP="003071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456564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Еткульский район, с.Селезян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5B3CBF" w:rsidRPr="00304AB6" w:rsidRDefault="005B3CBF" w:rsidP="003071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адрес: 456564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Еткульский район, с.Селезян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</w:t>
      </w:r>
      <w:r w:rsid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6964" w:rsidRPr="00E6696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5B3CBF" w:rsidRPr="00304AB6" w:rsidRDefault="00E66964" w:rsidP="003071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Телефон/факс: +7 (35145) 92-538</w:t>
      </w:r>
    </w:p>
    <w:p w:rsidR="005B3CBF" w:rsidRPr="00304AB6" w:rsidRDefault="005B3CBF" w:rsidP="003071EC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операторов персональных данных: https://rkn.gov.ru/personal-data</w:t>
      </w:r>
      <w:r w:rsidR="000F2497">
        <w:rPr>
          <w:rFonts w:ascii="Times New Roman" w:eastAsia="Times New Roman" w:hAnsi="Times New Roman" w:cs="Times New Roman"/>
          <w:sz w:val="28"/>
          <w:szCs w:val="28"/>
          <w:lang w:eastAsia="ru-RU"/>
        </w:rPr>
        <w:t>/register/?id=10-0165242, Приказ № 1042 от 29.12.2010</w:t>
      </w:r>
    </w:p>
    <w:p w:rsidR="002C2EC2" w:rsidRPr="00304AB6" w:rsidRDefault="002C2EC2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обработки ПДн</w:t>
      </w:r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Оператора в области обработки ПДн, а также основание для обработки ПДн определяются в соответствии со следующими нормативными правовыми актами Российской Федерации: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Конституцией Российской Федерации.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Трудовым кодексом Российской Федерации.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Гражданским кодексом Российской Федерации.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Федеральным законом от 27.07.2010 № 210-ФЗ «Об организации предоставления государственных и муниципальных услуг».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Федеральным законом от 02.05.2006 № 59-ФЗ «О порядке рассмотрения обращений граждан Российской Федерации».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         Федеральным законом от 02.03.2007 № 25-ФЗ «О муниципальной службе в Российской Федерации».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Федеральным законом от 25.12.2008 № 273-ФЗ «О противодействии коррупции».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Федеральным законом от 27.07.2006 № 152-ФЗ «О персональных данных».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Федеральным законом от 27.07.2006 № 149-ФЗ «Об информации, информационных технологиях и о защите информации».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настоящей Политики руководящим органом Оператора утверждены следующие локальные нормативные правовые акты: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Положения и инструкции, регламентирующие порядок обработки и защиты персональных данных.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Перечень обрабатываемых персональных данных.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Перечень информационных систем персональных данных.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Перечень подразделений и работников, допущенных к работе с персональными данными.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Модели угроз безопасности персональных данных при их обработке в информационных системах персональных данных.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Акты классификации (определения уровня защищенности) информационных систем персональных данных.</w:t>
      </w:r>
    </w:p>
    <w:p w:rsidR="002C2EC2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EC2" w:rsidRPr="00304AB6" w:rsidRDefault="002C2EC2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обработки ПДн</w:t>
      </w:r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обрабатывает ПДн исключительно в следующих целях: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Автоматизация работы с обращениями граждан; автоматизация учета граждан, обратившихся за получением социальных выплат, обеспечения жильем, получением муниципальных услуг; автоматизация учета участников федеральных и муниципальных целевых программ и подпрограмм.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Ведение кадровой работы и бухгалтерского учета, выполнение условий трудового договора, обеспечение охраны труда.</w:t>
      </w: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EC2" w:rsidRPr="00304AB6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EC2" w:rsidRPr="002C2EC2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обрабатываемых ПДн, источники их получения, </w:t>
      </w: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и хранения</w:t>
      </w:r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ИСПДн Оператора обрабатываются следующие категории ПДн: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ПДн работников и муниципальных служащих состоящих в трудовых отношениях с администрацией муниципального образования «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Селезянское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ПДн субъектов, не являющихся работниками администрации муниципального образования «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Селезянское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(граждан).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поступления ПДн: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       Из первичной документации, предоставляемой самими субъектами персональных данных.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Default="005B3CBF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принципы обработки, передачи и хранения ПДн</w:t>
      </w:r>
    </w:p>
    <w:p w:rsidR="002C2EC2" w:rsidRPr="002C2EC2" w:rsidRDefault="002C2EC2" w:rsidP="002C2EC2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 своей деятельности обеспечивает соблюдение принципов обработки ПДн, указанных в ст. 5 Федерального закона от 27.07.2006 № 152-ФЗ «О персональных данных».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 не осуществляет обработку биометрических ПДн (сведения, которые характеризуют физиологические и биологические особенности человека, на основании которых можно установить его личность).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 не осуществляет обработку 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осуществляет обработку иных категорий ПДн.</w:t>
      </w:r>
    </w:p>
    <w:p w:rsidR="005B3CBF" w:rsidRPr="00304AB6" w:rsidRDefault="005B3CBF" w:rsidP="002C2EC2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 не производит трансграничную (на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ПДн.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третьих лицах, участвующих в обработке ПДн</w:t>
      </w:r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законодательства Российской Федерации, для достижения целей обработки, а также в интересах и с согласия субъектов ПДн Оператор в ходе своей деятельности осуществляет информационный обмен ПДн со следующими организациями: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Страховыми медицинскими организациям.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службой.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 Фондом Российской Федерации.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Сбербанком России.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Лицензирующими и/или контролирующими органами государственной власти и местного самоуправления.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Федеральног</w:t>
      </w:r>
      <w:r w:rsid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Казначейства по Челябинской о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бласти.</w:t>
      </w:r>
    </w:p>
    <w:p w:rsidR="005B3CBF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Росреестром.</w:t>
      </w:r>
    </w:p>
    <w:p w:rsidR="00C80423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 ПДн при их обработке</w:t>
      </w:r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при обработке ПДн принимает все необходимые правовые, организационные и технические меры для их защиты от неправомерного или случайного доступа, уничтожения, изменения, блокирования, копирования, предоставления, распространения, а также от иных неправомерных действий в отношении них. Обеспечение безопасности ПДн достигается, в частности, следующими способами: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Назначением ответственных за организацию обработки ПДн.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внутреннего контроля и аудита соответствия обработки ПДн Федеральному закону от 27.07.2006 № 152-ФЗ «О персональных данных» и принятым в соответствии с ним нормативным правовым актам, требованиям к защите ПДн, локальным актам.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Ознакомлением работников Оператора, непосредственно осуществляющих обработку ПДн, с положениями законодательства Российской Федерации о ПДн, в том числе с требованиями к защите ПДн, локальными актами в отношении обработки ПДн и обучением указанных Работников.</w:t>
      </w:r>
    </w:p>
    <w:p w:rsidR="005B3CBF" w:rsidRPr="00304AB6" w:rsidRDefault="002C2EC2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Определением угроз безопасности ПДн при их обработке в ИСПДн.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организационных и технических мер по обеспечению безопасности ПДн при их обработке в ИСПДн, необходимых для выполнения требований к защите ПДн.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 эффективности принимаемых мер по обеспечению безопасности ПДн до ввода в эксплуатацию ИСПДн.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машинных носителей ПДн.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фактов несанкционированного доступа к ПДн и принятием соответствующих мер.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Восстановлением ПДн, модифицированных или уничтоженных вследствие несанкционированного доступа к ним.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правил доступа к ПДн, обрабатываемым в ИСПДн, а также обеспечением регистрации и учета всех действий, совершаемых с ПДн в ИСПДн.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 принимаемыми мерами по обеспечению безопасности ПДн и уровнем защищенности ИСПДн.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субъектов персональных данных</w:t>
      </w:r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№ 152-ФЗ «О персональных данных» субъект персональных данных имеет право: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сведения, касающиеся обработки ПДн оператором, а именно: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факта обработки персональных данных оператором;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применяемые оператором способы обработки персональных данных;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обработки персональных данных, в том числе сроки их хранения;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субъектом персональных данных прав, предусмотренных №152-ФЗ «О персональных данных»;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информацию обосуществленной или о предполагаемой трансграничной передаче данных;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5B3CBF" w:rsidRPr="00304AB6" w:rsidRDefault="00C80423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предусмотренные №152-ФЗ «О персональных данных» или другими федеральными законами.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от оператора уточнения его персональных данных, их блокирования или уничтожения в случае, если персональные данные являются неполными; устаревшими, неточными, незаконно полученными или не являются необходимыми для заявленной цели обработки.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Заявить возражение против принятия в отношении себя решений, порождающих юридические последствия на основе исключительно автоматизированной обработки персональных данных.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согласие на обработку персональных данных в предусмотренных законом случаях.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субъекта персональных данных на доступ к его персональным данным может быть ограничено в соответствии с федеральными законами РФ.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своих прав (см. пп. 10.1.1-10.1.4.) и защиты законных интересов субъект персональных данных имеет право обратиться к Оператору. Тот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(см.п.11.2).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3CBF" w:rsidRPr="00304AB6" w:rsidRDefault="00CC1152" w:rsidP="00304AB6">
      <w:pPr>
        <w:shd w:val="clear" w:color="auto" w:fill="FFFFFF"/>
        <w:spacing w:before="150" w:after="15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</w:t>
      </w:r>
      <w:r w:rsidR="005B3CBF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 за обработкой персональных данных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организацию обработки и обеспечения безопасности персональных данных в администрации муниципального образования «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Селезянское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является лицо, назначенное </w:t>
      </w:r>
      <w:r w:rsidR="00D96C11" w:rsidRPr="008677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Селезянского сельского поселения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от 27.07.2006 г. №152-ФЗ «О персональных данных», является федеральный орган исполнительной власти, осуществляющий функции по контролю и надзору в сфере связи, информационных технологий и массовых коммуникаций (Роскомнадзор).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5B3CBF" w:rsidRPr="00304AB6" w:rsidRDefault="005B3CBF" w:rsidP="00304AB6">
      <w:pPr>
        <w:shd w:val="clear" w:color="auto" w:fill="FFFFFF"/>
        <w:spacing w:before="150" w:after="15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B3CBF" w:rsidRDefault="005B3CBF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80423" w:rsidRPr="00C80423" w:rsidRDefault="00C80423" w:rsidP="00C80423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утверждается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11" w:rsidRPr="0086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</w:t>
      </w:r>
      <w:r w:rsidR="00D96C11"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Селезянского сельского поселения</w:t>
      </w:r>
      <w:r w:rsidR="00C80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имеет право вносить изменения в настоящую Политику.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заголовке Политики указывается дата последнего обновления редакции. Новая редакция Политики вступает в силу с момента ее утверждения и размещения на сайте Оператора, если иное не предусмотрено новой редакцией Политики.</w:t>
      </w:r>
    </w:p>
    <w:p w:rsidR="005B3CBF" w:rsidRPr="00304AB6" w:rsidRDefault="005B3CBF" w:rsidP="00C80423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423" w:rsidRDefault="00C80423" w:rsidP="00304AB6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D79" w:rsidRDefault="005B3CBF" w:rsidP="00BB6D79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B3CBF" w:rsidRPr="00304AB6" w:rsidRDefault="005B3CBF" w:rsidP="00BB6D79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5B3CBF" w:rsidRPr="00304AB6" w:rsidSect="00994B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9E" w:rsidRDefault="0050429E" w:rsidP="00C80423">
      <w:pPr>
        <w:spacing w:after="0" w:line="240" w:lineRule="auto"/>
      </w:pPr>
      <w:r>
        <w:separator/>
      </w:r>
    </w:p>
  </w:endnote>
  <w:endnote w:type="continuationSeparator" w:id="1">
    <w:p w:rsidR="0050429E" w:rsidRDefault="0050429E" w:rsidP="00C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9E" w:rsidRDefault="0050429E" w:rsidP="00C80423">
      <w:pPr>
        <w:spacing w:after="0" w:line="240" w:lineRule="auto"/>
      </w:pPr>
      <w:r>
        <w:separator/>
      </w:r>
    </w:p>
  </w:footnote>
  <w:footnote w:type="continuationSeparator" w:id="1">
    <w:p w:rsidR="0050429E" w:rsidRDefault="0050429E" w:rsidP="00C8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844"/>
    <w:multiLevelType w:val="multilevel"/>
    <w:tmpl w:val="098C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733CF"/>
    <w:multiLevelType w:val="multilevel"/>
    <w:tmpl w:val="7C3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358C"/>
    <w:multiLevelType w:val="multilevel"/>
    <w:tmpl w:val="EBEE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43"/>
    <w:multiLevelType w:val="multilevel"/>
    <w:tmpl w:val="1BF4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D4518"/>
    <w:multiLevelType w:val="multilevel"/>
    <w:tmpl w:val="CEE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F3EEC"/>
    <w:multiLevelType w:val="multilevel"/>
    <w:tmpl w:val="305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66A92"/>
    <w:multiLevelType w:val="multilevel"/>
    <w:tmpl w:val="5C88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35ADA"/>
    <w:multiLevelType w:val="multilevel"/>
    <w:tmpl w:val="34EE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82EE0"/>
    <w:multiLevelType w:val="multilevel"/>
    <w:tmpl w:val="E9B0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A1E"/>
    <w:multiLevelType w:val="multilevel"/>
    <w:tmpl w:val="AAD6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54F9D"/>
    <w:multiLevelType w:val="multilevel"/>
    <w:tmpl w:val="FB3A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131"/>
    <w:rsid w:val="000F2497"/>
    <w:rsid w:val="000F54B2"/>
    <w:rsid w:val="00116C85"/>
    <w:rsid w:val="001F15E9"/>
    <w:rsid w:val="00215265"/>
    <w:rsid w:val="00225733"/>
    <w:rsid w:val="00242DD2"/>
    <w:rsid w:val="002C2EC2"/>
    <w:rsid w:val="002E51DB"/>
    <w:rsid w:val="00304AB6"/>
    <w:rsid w:val="003071EC"/>
    <w:rsid w:val="00361214"/>
    <w:rsid w:val="003E4164"/>
    <w:rsid w:val="00446818"/>
    <w:rsid w:val="00477B87"/>
    <w:rsid w:val="0050429E"/>
    <w:rsid w:val="005A3EC2"/>
    <w:rsid w:val="005B3CBF"/>
    <w:rsid w:val="005C370B"/>
    <w:rsid w:val="005D4C70"/>
    <w:rsid w:val="005E3DE3"/>
    <w:rsid w:val="00661722"/>
    <w:rsid w:val="0068321C"/>
    <w:rsid w:val="006940E6"/>
    <w:rsid w:val="00694657"/>
    <w:rsid w:val="00695059"/>
    <w:rsid w:val="006F4FDE"/>
    <w:rsid w:val="007577E8"/>
    <w:rsid w:val="007F55F3"/>
    <w:rsid w:val="00867765"/>
    <w:rsid w:val="008A0A31"/>
    <w:rsid w:val="00906BC4"/>
    <w:rsid w:val="0098246D"/>
    <w:rsid w:val="00994BA5"/>
    <w:rsid w:val="009D2AF0"/>
    <w:rsid w:val="009F2639"/>
    <w:rsid w:val="00A4698A"/>
    <w:rsid w:val="00A602A0"/>
    <w:rsid w:val="00AA30F3"/>
    <w:rsid w:val="00AB4A81"/>
    <w:rsid w:val="00AC3BAD"/>
    <w:rsid w:val="00B14727"/>
    <w:rsid w:val="00B269C0"/>
    <w:rsid w:val="00B4675D"/>
    <w:rsid w:val="00B534CE"/>
    <w:rsid w:val="00BB6D79"/>
    <w:rsid w:val="00BD76D8"/>
    <w:rsid w:val="00BE75F7"/>
    <w:rsid w:val="00C80423"/>
    <w:rsid w:val="00C82427"/>
    <w:rsid w:val="00CC1152"/>
    <w:rsid w:val="00D1636B"/>
    <w:rsid w:val="00D2457B"/>
    <w:rsid w:val="00D96C11"/>
    <w:rsid w:val="00DA3499"/>
    <w:rsid w:val="00DF3131"/>
    <w:rsid w:val="00E35931"/>
    <w:rsid w:val="00E37954"/>
    <w:rsid w:val="00E66964"/>
    <w:rsid w:val="00F62F92"/>
    <w:rsid w:val="00F9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  <w:style w:type="character" w:customStyle="1" w:styleId="a5">
    <w:name w:val="Основной текст + Полужирный"/>
    <w:basedOn w:val="a0"/>
    <w:rsid w:val="00E669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0423"/>
  </w:style>
  <w:style w:type="paragraph" w:styleId="a8">
    <w:name w:val="footer"/>
    <w:basedOn w:val="a"/>
    <w:link w:val="a9"/>
    <w:uiPriority w:val="99"/>
    <w:semiHidden/>
    <w:unhideWhenUsed/>
    <w:rsid w:val="00C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0423"/>
  </w:style>
  <w:style w:type="paragraph" w:styleId="aa">
    <w:name w:val="Balloon Text"/>
    <w:basedOn w:val="a"/>
    <w:link w:val="ab"/>
    <w:uiPriority w:val="99"/>
    <w:semiHidden/>
    <w:unhideWhenUsed/>
    <w:rsid w:val="00CC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15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CC1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C1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A34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71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74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47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87870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91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348">
                      <w:marLeft w:val="193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63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85415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1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08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</w:div>
                        <w:div w:id="15908940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218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257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45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2657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206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841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39229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94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94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80721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1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3812">
                  <w:marLeft w:val="0"/>
                  <w:marRight w:val="0"/>
                  <w:marTop w:val="0"/>
                  <w:marBottom w:val="0"/>
                  <w:divBdr>
                    <w:top w:val="single" w:sz="6" w:space="11" w:color="F9F9F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10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94914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963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18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6090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103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3123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4903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6023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596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0B21-D122-43B3-875B-BA4EFA7A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Селезянское СП</cp:lastModifiedBy>
  <cp:revision>21</cp:revision>
  <cp:lastPrinted>2017-08-09T03:49:00Z</cp:lastPrinted>
  <dcterms:created xsi:type="dcterms:W3CDTF">2017-08-02T09:53:00Z</dcterms:created>
  <dcterms:modified xsi:type="dcterms:W3CDTF">2017-08-10T05:28:00Z</dcterms:modified>
</cp:coreProperties>
</file>