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96" w:rsidRDefault="00BB4796" w:rsidP="00BB47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437F7" w:rsidRPr="003437F7" w:rsidRDefault="00BB4796" w:rsidP="00BB4796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7F7">
        <w:rPr>
          <w:rFonts w:ascii="Times New Roman" w:hAnsi="Times New Roman" w:cs="Times New Roman"/>
          <w:sz w:val="28"/>
          <w:szCs w:val="28"/>
        </w:rPr>
        <w:t xml:space="preserve">Комитета по физической культуре и спорту администрации </w:t>
      </w:r>
      <w:proofErr w:type="spellStart"/>
      <w:r w:rsidRPr="003437F7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3437F7">
        <w:rPr>
          <w:rFonts w:ascii="Times New Roman" w:hAnsi="Times New Roman" w:cs="Times New Roman"/>
          <w:sz w:val="28"/>
          <w:szCs w:val="28"/>
        </w:rPr>
        <w:t xml:space="preserve"> муниципального района для публичных слушаний по </w:t>
      </w:r>
      <w:r w:rsidR="003437F7" w:rsidRPr="003437F7">
        <w:rPr>
          <w:rFonts w:ascii="Times New Roman" w:hAnsi="Times New Roman" w:cs="Times New Roman"/>
          <w:sz w:val="28"/>
          <w:szCs w:val="28"/>
        </w:rPr>
        <w:t>исполнению</w:t>
      </w:r>
      <w:r w:rsidRPr="003437F7">
        <w:rPr>
          <w:rFonts w:ascii="Times New Roman" w:hAnsi="Times New Roman" w:cs="Times New Roman"/>
          <w:sz w:val="28"/>
          <w:szCs w:val="28"/>
        </w:rPr>
        <w:t xml:space="preserve"> бюджета  </w:t>
      </w:r>
      <w:proofErr w:type="spellStart"/>
      <w:r w:rsidRPr="003437F7">
        <w:rPr>
          <w:rFonts w:ascii="Times New Roman" w:hAnsi="Times New Roman" w:cs="Times New Roman"/>
          <w:sz w:val="28"/>
          <w:szCs w:val="28"/>
        </w:rPr>
        <w:t>Етку</w:t>
      </w:r>
      <w:r w:rsidR="003437F7" w:rsidRPr="003437F7">
        <w:rPr>
          <w:rFonts w:ascii="Times New Roman" w:hAnsi="Times New Roman" w:cs="Times New Roman"/>
          <w:sz w:val="28"/>
          <w:szCs w:val="28"/>
        </w:rPr>
        <w:t>льско</w:t>
      </w:r>
      <w:r w:rsidR="00416B9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16B90">
        <w:rPr>
          <w:rFonts w:ascii="Times New Roman" w:hAnsi="Times New Roman" w:cs="Times New Roman"/>
          <w:sz w:val="28"/>
          <w:szCs w:val="28"/>
        </w:rPr>
        <w:t xml:space="preserve"> муниципального района за 2017</w:t>
      </w:r>
      <w:r w:rsidRPr="003437F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437F7" w:rsidRPr="003437F7" w:rsidRDefault="003437F7" w:rsidP="00BB47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7F7" w:rsidRPr="003437F7" w:rsidRDefault="000458E5" w:rsidP="003437F7">
      <w:pPr>
        <w:tabs>
          <w:tab w:val="left" w:pos="1140"/>
          <w:tab w:val="center" w:pos="4819"/>
        </w:tabs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</w:t>
      </w:r>
      <w:r w:rsidR="003437F7" w:rsidRPr="003437F7">
        <w:rPr>
          <w:rFonts w:ascii="Times New Roman" w:eastAsia="Arial" w:hAnsi="Times New Roman" w:cs="Times New Roman"/>
          <w:color w:val="000000"/>
          <w:sz w:val="28"/>
          <w:szCs w:val="28"/>
        </w:rPr>
        <w:t>Финансирование деятельности комитета осуществляется за средств</w:t>
      </w:r>
      <w:proofErr w:type="gramStart"/>
      <w:r w:rsidR="003437F7" w:rsidRPr="003437F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3437F7" w:rsidRPr="003437F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предусмотренных районным бюджетом. Утвержденные бюджетные назначения в сумме </w:t>
      </w:r>
      <w:r w:rsidR="00337D0D">
        <w:rPr>
          <w:rFonts w:ascii="Times New Roman" w:eastAsia="Arial" w:hAnsi="Times New Roman" w:cs="Times New Roman"/>
          <w:b/>
          <w:color w:val="000000"/>
          <w:sz w:val="28"/>
          <w:szCs w:val="28"/>
        </w:rPr>
        <w:t>12001945,06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рублей, </w:t>
      </w:r>
      <w:r w:rsidR="003437F7" w:rsidRPr="003437F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исполнены в сумме </w:t>
      </w:r>
      <w:r w:rsidR="00337D0D">
        <w:rPr>
          <w:rFonts w:ascii="Times New Roman" w:eastAsia="Arial" w:hAnsi="Times New Roman" w:cs="Times New Roman"/>
          <w:b/>
          <w:color w:val="000000"/>
          <w:sz w:val="28"/>
          <w:szCs w:val="28"/>
        </w:rPr>
        <w:t>11520073,17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рублей</w:t>
      </w:r>
      <w:r w:rsidR="003437F7" w:rsidRPr="003437F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что составляет </w:t>
      </w:r>
      <w:r w:rsidR="00337D0D">
        <w:rPr>
          <w:rFonts w:ascii="Times New Roman" w:eastAsia="Arial" w:hAnsi="Times New Roman" w:cs="Times New Roman"/>
          <w:b/>
          <w:color w:val="000000"/>
          <w:sz w:val="28"/>
          <w:szCs w:val="28"/>
        </w:rPr>
        <w:t>96</w:t>
      </w:r>
      <w:r w:rsidR="003437F7" w:rsidRPr="00BA02A6">
        <w:rPr>
          <w:rFonts w:ascii="Times New Roman" w:eastAsia="Arial" w:hAnsi="Times New Roman" w:cs="Times New Roman"/>
          <w:b/>
          <w:color w:val="000000"/>
          <w:sz w:val="28"/>
          <w:szCs w:val="28"/>
        </w:rPr>
        <w:t>%</w:t>
      </w:r>
    </w:p>
    <w:p w:rsidR="003437F7" w:rsidRPr="003437F7" w:rsidRDefault="003437F7" w:rsidP="00BB4796">
      <w:pPr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3437F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Решением Собрания депутатов </w:t>
      </w:r>
      <w:proofErr w:type="spellStart"/>
      <w:r w:rsidRPr="003437F7">
        <w:rPr>
          <w:rFonts w:ascii="Times New Roman" w:eastAsia="Arial" w:hAnsi="Times New Roman" w:cs="Times New Roman"/>
          <w:color w:val="000000"/>
          <w:sz w:val="28"/>
          <w:szCs w:val="28"/>
        </w:rPr>
        <w:t>Еткульского</w:t>
      </w:r>
      <w:proofErr w:type="spellEnd"/>
      <w:r w:rsidRPr="003437F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муницип</w:t>
      </w:r>
      <w:r w:rsidR="00337D0D">
        <w:rPr>
          <w:rFonts w:ascii="Times New Roman" w:eastAsia="Arial" w:hAnsi="Times New Roman" w:cs="Times New Roman"/>
          <w:color w:val="000000"/>
          <w:sz w:val="28"/>
          <w:szCs w:val="28"/>
        </w:rPr>
        <w:t>ального района №166 от 21.12.2016 на 2017</w:t>
      </w:r>
      <w:r w:rsidRPr="003437F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года "О бюджете </w:t>
      </w:r>
      <w:proofErr w:type="spellStart"/>
      <w:r w:rsidRPr="003437F7">
        <w:rPr>
          <w:rFonts w:ascii="Times New Roman" w:eastAsia="Arial" w:hAnsi="Times New Roman" w:cs="Times New Roman"/>
          <w:color w:val="000000"/>
          <w:sz w:val="28"/>
          <w:szCs w:val="28"/>
        </w:rPr>
        <w:t>Еткульско</w:t>
      </w:r>
      <w:r w:rsidR="00337D0D">
        <w:rPr>
          <w:rFonts w:ascii="Times New Roman" w:eastAsia="Arial" w:hAnsi="Times New Roman" w:cs="Times New Roman"/>
          <w:color w:val="000000"/>
          <w:sz w:val="28"/>
          <w:szCs w:val="28"/>
        </w:rPr>
        <w:t>го</w:t>
      </w:r>
      <w:proofErr w:type="spellEnd"/>
      <w:r w:rsidR="00337D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муниципального района на 2017</w:t>
      </w:r>
      <w:r w:rsidRPr="003437F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год"  было выделено </w:t>
      </w:r>
      <w:r w:rsidR="00337D0D">
        <w:rPr>
          <w:rFonts w:ascii="Times New Roman" w:eastAsia="Arial" w:hAnsi="Times New Roman" w:cs="Times New Roman"/>
          <w:b/>
          <w:color w:val="000000"/>
          <w:sz w:val="28"/>
          <w:szCs w:val="28"/>
        </w:rPr>
        <w:t>9 992 218</w:t>
      </w:r>
      <w:r w:rsidRPr="0028556E">
        <w:rPr>
          <w:rFonts w:ascii="Times New Roman" w:eastAsia="Arial" w:hAnsi="Times New Roman" w:cs="Times New Roman"/>
          <w:b/>
          <w:color w:val="000000"/>
          <w:sz w:val="28"/>
          <w:szCs w:val="28"/>
        </w:rPr>
        <w:t>,00</w:t>
      </w:r>
      <w:r w:rsidRPr="003437F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рублей.</w:t>
      </w:r>
    </w:p>
    <w:p w:rsidR="0028556E" w:rsidRDefault="003437F7" w:rsidP="00BB4796">
      <w:pPr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3437F7">
        <w:rPr>
          <w:rFonts w:ascii="Times New Roman" w:eastAsia="Arial" w:hAnsi="Times New Roman" w:cs="Times New Roman"/>
          <w:color w:val="000000"/>
          <w:sz w:val="28"/>
          <w:szCs w:val="28"/>
        </w:rPr>
        <w:t>За отчетный период выделены дополните</w:t>
      </w:r>
      <w:r w:rsidR="0028556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льные средства по </w:t>
      </w:r>
      <w:proofErr w:type="spellStart"/>
      <w:r w:rsidR="0028556E">
        <w:rPr>
          <w:rFonts w:ascii="Times New Roman" w:eastAsia="Arial" w:hAnsi="Times New Roman" w:cs="Times New Roman"/>
          <w:color w:val="000000"/>
          <w:sz w:val="28"/>
          <w:szCs w:val="28"/>
        </w:rPr>
        <w:t>распоряжениям</w:t>
      </w:r>
      <w:proofErr w:type="gramStart"/>
      <w:r w:rsidR="0028556E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r w:rsidRPr="003437F7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proofErr w:type="gramEnd"/>
      <w:r w:rsidRPr="003437F7">
        <w:rPr>
          <w:rFonts w:ascii="Times New Roman" w:eastAsia="Arial" w:hAnsi="Times New Roman" w:cs="Times New Roman"/>
          <w:color w:val="000000"/>
          <w:sz w:val="28"/>
          <w:szCs w:val="28"/>
        </w:rPr>
        <w:t>дминистрации</w:t>
      </w:r>
      <w:proofErr w:type="spellEnd"/>
      <w:r w:rsidRPr="003437F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37F7">
        <w:rPr>
          <w:rFonts w:ascii="Times New Roman" w:eastAsia="Arial" w:hAnsi="Times New Roman" w:cs="Times New Roman"/>
          <w:color w:val="000000"/>
          <w:sz w:val="28"/>
          <w:szCs w:val="28"/>
        </w:rPr>
        <w:t>Еткульского</w:t>
      </w:r>
      <w:proofErr w:type="spellEnd"/>
      <w:r w:rsidRPr="003437F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муниципального района:</w:t>
      </w:r>
    </w:p>
    <w:p w:rsidR="00337D0D" w:rsidRPr="00337D0D" w:rsidRDefault="00337D0D" w:rsidP="00337D0D">
      <w:pPr>
        <w:spacing w:after="24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-</w:t>
      </w:r>
      <w:r w:rsidRPr="003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Перераспределение бюджетных ассигнований по субвенции на осуществление мер социальной поддержке граждан, работающих и проживающих в сельских населенных </w:t>
      </w:r>
      <w:proofErr w:type="spellStart"/>
      <w:r w:rsidRPr="003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пуктах</w:t>
      </w:r>
      <w:proofErr w:type="spellEnd"/>
      <w:r w:rsidRPr="003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рабочих поселках Челябинской области - 34 792</w:t>
      </w:r>
      <w:r w:rsidRPr="00337D0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руб.</w:t>
      </w:r>
    </w:p>
    <w:p w:rsidR="00337D0D" w:rsidRDefault="00337D0D" w:rsidP="00337D0D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-</w:t>
      </w:r>
      <w:r w:rsidRPr="003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РАР № 12 от 17.01.2017 г. выделение средств на приобретение хоккейного инвентаря -  80 000 руб.,</w:t>
      </w:r>
    </w:p>
    <w:p w:rsidR="00337D0D" w:rsidRDefault="00337D0D" w:rsidP="00337D0D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РАР № 303 от 12.04.2017 г. выделение средств на увеличение ФОТ в связи с </w:t>
      </w:r>
      <w:proofErr w:type="spellStart"/>
      <w:r w:rsidRPr="003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повышеним</w:t>
      </w:r>
      <w:proofErr w:type="spellEnd"/>
      <w:r w:rsidRPr="003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заработной платы на 12% с 01.01.2017 г. - 622 400 руб.,</w:t>
      </w:r>
    </w:p>
    <w:p w:rsidR="00337D0D" w:rsidRDefault="00337D0D" w:rsidP="00337D0D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РАР № 399 от 26.04.2017 г. выделение средств на приобретение футбольного инвентаря для сборной команды района в целях подготовки  к Областным летним спортивным играм "Золотой колос" -  70 000,00 руб.,</w:t>
      </w:r>
    </w:p>
    <w:p w:rsidR="00337D0D" w:rsidRDefault="00337D0D" w:rsidP="00337D0D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РАР № 637 от 02.06.2017 г. выделение средств на ремонт крыльца центрального входа с устройством пандуса, крыльца входа в тренажерный зал, бокового крыльца стадиона "Золотой колос" -  268 258 руб., </w:t>
      </w:r>
    </w:p>
    <w:p w:rsidR="00337D0D" w:rsidRDefault="00337D0D" w:rsidP="00337D0D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РАР № 732 от 22.06.2017 г. выделение  средств на оплату вступительного взноса для участия в первенстве по футболу среди сельских районов и малых городов Челябинской области - 30 000 руб.,</w:t>
      </w:r>
    </w:p>
    <w:p w:rsidR="00337D0D" w:rsidRDefault="00337D0D" w:rsidP="00337D0D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РАР № 975 от 07.08.2017 г. выделение средств на приобретение спортивной формы для сборной команды </w:t>
      </w:r>
      <w:proofErr w:type="spellStart"/>
      <w:r w:rsidRPr="003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Еткульского</w:t>
      </w:r>
      <w:proofErr w:type="spellEnd"/>
      <w:r w:rsidRPr="003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МР для участия в торжественной церемонии открытия  ХХХХ областных летних спортивных игр "Золотой колос - 2017" - 136 800 руб.,</w:t>
      </w:r>
    </w:p>
    <w:p w:rsidR="00337D0D" w:rsidRDefault="00337D0D" w:rsidP="00337D0D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РАР № 1020 от 11.08.2017 г. выделение  средств на приобретение волейбольных кроссовок для участия в XXXX областных летних сельских спортивных играх "Золотой колос - 2017г." -  70 000,00 руб.,</w:t>
      </w:r>
    </w:p>
    <w:p w:rsidR="00337D0D" w:rsidRDefault="00337D0D" w:rsidP="00337D0D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РАР № 1283 от 26.09.2017 г. выделение  средств для награждения тренеров, инструкторов - методистов, победителей и призеров ХХХХ областных летних спортивных игр "Золотой колос" и </w:t>
      </w:r>
      <w:proofErr w:type="gramStart"/>
      <w:r w:rsidRPr="003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3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IV областной зимней сельской спартакиады "Уральская метелица" - 591 272,17 руб., </w:t>
      </w:r>
    </w:p>
    <w:p w:rsidR="00337D0D" w:rsidRDefault="00337D0D" w:rsidP="00337D0D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РАР № 1400 от 18.10.2017 г. выделение  средств для награждения тренеров, инструкторов - методистов, победителей и призеров ХХХХ областных летних спортивных игр "Золотой колос" и </w:t>
      </w:r>
      <w:proofErr w:type="gramStart"/>
      <w:r w:rsidRPr="003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3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 областной зимней сельской спартакиады "Уральская метелица" -  50 704,89 руб. Перераспределение ассигнований на раздел 11,</w:t>
      </w:r>
      <w:r w:rsidR="0021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 05  -5017,27 </w:t>
      </w:r>
      <w:proofErr w:type="spellStart"/>
      <w:r w:rsidR="0021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</w:p>
    <w:p w:rsidR="0028556E" w:rsidRPr="00337D0D" w:rsidRDefault="003437F7" w:rsidP="00337D0D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F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Итого дополнительно выделено  </w:t>
      </w:r>
      <w:r w:rsidR="00337D0D">
        <w:rPr>
          <w:rFonts w:ascii="Times New Roman" w:eastAsia="Arial" w:hAnsi="Times New Roman" w:cs="Times New Roman"/>
          <w:b/>
          <w:color w:val="000000"/>
          <w:sz w:val="28"/>
          <w:szCs w:val="28"/>
        </w:rPr>
        <w:t>2009727,06</w:t>
      </w:r>
      <w:r w:rsidRPr="003437F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рублей</w:t>
      </w:r>
      <w:proofErr w:type="gramStart"/>
      <w:r w:rsidRPr="003437F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437F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</w:p>
    <w:p w:rsidR="003437F7" w:rsidRPr="003437F7" w:rsidRDefault="003437F7" w:rsidP="003437F7">
      <w:pPr>
        <w:tabs>
          <w:tab w:val="left" w:pos="240"/>
        </w:tabs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3437F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Дополнительно выделенные средства  освоены в сумме </w:t>
      </w:r>
      <w:r w:rsidR="002146C2">
        <w:rPr>
          <w:rFonts w:ascii="Times New Roman" w:eastAsia="Arial" w:hAnsi="Times New Roman" w:cs="Times New Roman"/>
          <w:b/>
          <w:color w:val="000000"/>
          <w:sz w:val="28"/>
          <w:szCs w:val="28"/>
        </w:rPr>
        <w:t>2009727,06 рублей</w:t>
      </w:r>
      <w:proofErr w:type="gramStart"/>
      <w:r w:rsidR="002146C2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что составляет </w:t>
      </w:r>
      <w:r w:rsidR="0028556E" w:rsidRPr="006A0E29">
        <w:rPr>
          <w:rFonts w:ascii="Times New Roman" w:eastAsia="Arial" w:hAnsi="Times New Roman" w:cs="Times New Roman"/>
          <w:b/>
          <w:color w:val="000000"/>
          <w:sz w:val="28"/>
          <w:szCs w:val="28"/>
        </w:rPr>
        <w:t>100%</w:t>
      </w:r>
    </w:p>
    <w:p w:rsidR="00BB4796" w:rsidRDefault="000458E5" w:rsidP="00045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00F2E">
        <w:rPr>
          <w:rFonts w:ascii="Times New Roman" w:hAnsi="Times New Roman" w:cs="Times New Roman"/>
          <w:sz w:val="28"/>
          <w:szCs w:val="28"/>
        </w:rPr>
        <w:t xml:space="preserve">Деятельность Комитета </w:t>
      </w:r>
      <w:r w:rsidR="00BB4796">
        <w:rPr>
          <w:rFonts w:ascii="Times New Roman" w:hAnsi="Times New Roman" w:cs="Times New Roman"/>
          <w:sz w:val="28"/>
          <w:szCs w:val="28"/>
        </w:rPr>
        <w:t xml:space="preserve"> </w:t>
      </w:r>
      <w:r w:rsidR="00900F2E" w:rsidRPr="003437F7">
        <w:rPr>
          <w:rFonts w:ascii="Times New Roman" w:hAnsi="Times New Roman" w:cs="Times New Roman"/>
          <w:sz w:val="28"/>
          <w:szCs w:val="28"/>
        </w:rPr>
        <w:t xml:space="preserve">по физической культуре и спорту администрации </w:t>
      </w:r>
      <w:proofErr w:type="spellStart"/>
      <w:r w:rsidR="00900F2E" w:rsidRPr="003437F7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900F2E" w:rsidRPr="003437F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00F2E">
        <w:rPr>
          <w:rFonts w:ascii="Times New Roman" w:hAnsi="Times New Roman" w:cs="Times New Roman"/>
          <w:sz w:val="28"/>
          <w:szCs w:val="28"/>
        </w:rPr>
        <w:t xml:space="preserve"> осуществляла</w:t>
      </w:r>
      <w:r w:rsidR="00BB4796">
        <w:rPr>
          <w:rFonts w:ascii="Times New Roman" w:hAnsi="Times New Roman" w:cs="Times New Roman"/>
          <w:sz w:val="28"/>
          <w:szCs w:val="28"/>
        </w:rPr>
        <w:t xml:space="preserve">сь в соответствии с муниципальной  программой «Развитие физической культуры и спорта в </w:t>
      </w:r>
      <w:proofErr w:type="spellStart"/>
      <w:r w:rsidR="00BB4796">
        <w:rPr>
          <w:rFonts w:ascii="Times New Roman" w:hAnsi="Times New Roman" w:cs="Times New Roman"/>
          <w:sz w:val="28"/>
          <w:szCs w:val="28"/>
        </w:rPr>
        <w:t>Еткульск</w:t>
      </w:r>
      <w:r w:rsidR="0028556E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28556E">
        <w:rPr>
          <w:rFonts w:ascii="Times New Roman" w:hAnsi="Times New Roman" w:cs="Times New Roman"/>
          <w:sz w:val="28"/>
          <w:szCs w:val="28"/>
        </w:rPr>
        <w:t xml:space="preserve"> муниципальном районе» на 2016г-2018</w:t>
      </w:r>
      <w:r w:rsidR="00BB4796">
        <w:rPr>
          <w:rFonts w:ascii="Times New Roman" w:hAnsi="Times New Roman" w:cs="Times New Roman"/>
          <w:sz w:val="28"/>
          <w:szCs w:val="28"/>
        </w:rPr>
        <w:t>гг  и календарным плано</w:t>
      </w:r>
      <w:r w:rsidR="002146C2">
        <w:rPr>
          <w:rFonts w:ascii="Times New Roman" w:hAnsi="Times New Roman" w:cs="Times New Roman"/>
          <w:sz w:val="28"/>
          <w:szCs w:val="28"/>
        </w:rPr>
        <w:t>м спортивных мероприятий на 2017</w:t>
      </w:r>
      <w:r w:rsidR="00BB4796">
        <w:rPr>
          <w:rFonts w:ascii="Times New Roman" w:hAnsi="Times New Roman" w:cs="Times New Roman"/>
          <w:sz w:val="28"/>
          <w:szCs w:val="28"/>
        </w:rPr>
        <w:t xml:space="preserve"> г.</w:t>
      </w:r>
      <w:r w:rsidR="006A0E29">
        <w:rPr>
          <w:rFonts w:ascii="Times New Roman" w:hAnsi="Times New Roman" w:cs="Times New Roman"/>
          <w:sz w:val="28"/>
          <w:szCs w:val="28"/>
        </w:rPr>
        <w:t xml:space="preserve"> </w:t>
      </w:r>
      <w:r w:rsidR="00BB4796">
        <w:rPr>
          <w:rFonts w:ascii="Times New Roman" w:hAnsi="Times New Roman" w:cs="Times New Roman"/>
          <w:sz w:val="28"/>
          <w:szCs w:val="28"/>
        </w:rPr>
        <w:t xml:space="preserve"> Программа содержит цели, задачи, целевые индикаторы, показатели качества оказываемых муниципальных услуг и ожидаемые конечные результаты.</w:t>
      </w:r>
      <w:proofErr w:type="gramEnd"/>
    </w:p>
    <w:p w:rsidR="008E6FAD" w:rsidRDefault="00E83A4D" w:rsidP="00BB47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796">
        <w:rPr>
          <w:rFonts w:ascii="Times New Roman" w:hAnsi="Times New Roman" w:cs="Times New Roman"/>
          <w:sz w:val="28"/>
          <w:szCs w:val="28"/>
        </w:rPr>
        <w:t>Ра</w:t>
      </w:r>
      <w:r w:rsidR="0028556E">
        <w:rPr>
          <w:rFonts w:ascii="Times New Roman" w:hAnsi="Times New Roman" w:cs="Times New Roman"/>
          <w:sz w:val="28"/>
          <w:szCs w:val="28"/>
        </w:rPr>
        <w:t xml:space="preserve">сходы на заработную плату </w:t>
      </w:r>
      <w:r w:rsidR="006A0E29">
        <w:rPr>
          <w:rFonts w:ascii="Times New Roman" w:hAnsi="Times New Roman" w:cs="Times New Roman"/>
          <w:sz w:val="28"/>
          <w:szCs w:val="28"/>
        </w:rPr>
        <w:t xml:space="preserve">и начисления на ФОТ </w:t>
      </w:r>
      <w:r w:rsidR="002146C2">
        <w:rPr>
          <w:rFonts w:ascii="Times New Roman" w:hAnsi="Times New Roman" w:cs="Times New Roman"/>
          <w:sz w:val="28"/>
          <w:szCs w:val="28"/>
        </w:rPr>
        <w:t>в 2017</w:t>
      </w:r>
      <w:r w:rsidR="00BB4796">
        <w:rPr>
          <w:rFonts w:ascii="Times New Roman" w:hAnsi="Times New Roman" w:cs="Times New Roman"/>
          <w:sz w:val="28"/>
          <w:szCs w:val="28"/>
        </w:rPr>
        <w:t xml:space="preserve">г. </w:t>
      </w:r>
      <w:r w:rsidR="0028556E">
        <w:rPr>
          <w:rFonts w:ascii="Times New Roman" w:hAnsi="Times New Roman" w:cs="Times New Roman"/>
          <w:sz w:val="28"/>
          <w:szCs w:val="28"/>
        </w:rPr>
        <w:t xml:space="preserve">осуществлены </w:t>
      </w:r>
      <w:r w:rsidR="00BB47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217726">
        <w:rPr>
          <w:rFonts w:ascii="Times New Roman" w:hAnsi="Times New Roman" w:cs="Times New Roman"/>
          <w:b/>
          <w:sz w:val="28"/>
          <w:szCs w:val="28"/>
        </w:rPr>
        <w:t xml:space="preserve">6250 </w:t>
      </w:r>
      <w:r w:rsidR="00BB479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BB47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B4796">
        <w:rPr>
          <w:rFonts w:ascii="Times New Roman" w:hAnsi="Times New Roman" w:cs="Times New Roman"/>
          <w:sz w:val="28"/>
          <w:szCs w:val="28"/>
        </w:rPr>
        <w:t xml:space="preserve">уб.  . Доля расходов на заработную </w:t>
      </w:r>
      <w:r w:rsidR="008E6FAD">
        <w:rPr>
          <w:rFonts w:ascii="Times New Roman" w:hAnsi="Times New Roman" w:cs="Times New Roman"/>
          <w:sz w:val="28"/>
          <w:szCs w:val="28"/>
        </w:rPr>
        <w:t xml:space="preserve">плату от общей суммы </w:t>
      </w:r>
      <w:r w:rsidR="00BB4796">
        <w:rPr>
          <w:rFonts w:ascii="Times New Roman" w:hAnsi="Times New Roman" w:cs="Times New Roman"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17726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8E6FAD">
        <w:rPr>
          <w:rFonts w:ascii="Times New Roman" w:hAnsi="Times New Roman" w:cs="Times New Roman"/>
          <w:sz w:val="28"/>
          <w:szCs w:val="28"/>
        </w:rPr>
        <w:t>.</w:t>
      </w:r>
    </w:p>
    <w:p w:rsidR="00E83A4D" w:rsidRDefault="006A0E29" w:rsidP="00BB47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оплату ТЭР составили </w:t>
      </w:r>
      <w:r w:rsidRPr="000458E5">
        <w:rPr>
          <w:rFonts w:ascii="Times New Roman" w:hAnsi="Times New Roman" w:cs="Times New Roman"/>
          <w:b/>
          <w:sz w:val="28"/>
          <w:szCs w:val="28"/>
        </w:rPr>
        <w:t>21</w:t>
      </w:r>
      <w:r w:rsidR="00217726">
        <w:rPr>
          <w:rFonts w:ascii="Times New Roman" w:hAnsi="Times New Roman" w:cs="Times New Roman"/>
          <w:b/>
          <w:sz w:val="28"/>
          <w:szCs w:val="28"/>
        </w:rPr>
        <w:t>1,4</w:t>
      </w:r>
      <w:r w:rsidR="00E83A4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="00E83A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83A4D">
        <w:rPr>
          <w:rFonts w:ascii="Times New Roman" w:hAnsi="Times New Roman" w:cs="Times New Roman"/>
          <w:sz w:val="28"/>
          <w:szCs w:val="28"/>
        </w:rPr>
        <w:t xml:space="preserve">уб. – это </w:t>
      </w:r>
      <w:r w:rsidR="00217726">
        <w:rPr>
          <w:rFonts w:ascii="Times New Roman" w:hAnsi="Times New Roman" w:cs="Times New Roman"/>
          <w:sz w:val="28"/>
          <w:szCs w:val="28"/>
        </w:rPr>
        <w:t>1,8</w:t>
      </w:r>
      <w:r w:rsidR="00BB4796">
        <w:rPr>
          <w:rFonts w:ascii="Times New Roman" w:hAnsi="Times New Roman" w:cs="Times New Roman"/>
          <w:sz w:val="28"/>
          <w:szCs w:val="28"/>
        </w:rPr>
        <w:t xml:space="preserve"> % от общей суммы расходов. </w:t>
      </w:r>
    </w:p>
    <w:p w:rsidR="00900F2E" w:rsidRDefault="00BB4796" w:rsidP="00BB47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</w:t>
      </w:r>
      <w:r w:rsidR="00900F2E">
        <w:rPr>
          <w:rFonts w:ascii="Times New Roman" w:hAnsi="Times New Roman" w:cs="Times New Roman"/>
          <w:sz w:val="28"/>
          <w:szCs w:val="28"/>
        </w:rPr>
        <w:t>ды на оплату усл</w:t>
      </w:r>
      <w:r w:rsidR="00217726">
        <w:rPr>
          <w:rFonts w:ascii="Times New Roman" w:hAnsi="Times New Roman" w:cs="Times New Roman"/>
          <w:sz w:val="28"/>
          <w:szCs w:val="28"/>
        </w:rPr>
        <w:t>уг связи на 2017</w:t>
      </w:r>
      <w:r w:rsidR="00E83A4D">
        <w:rPr>
          <w:rFonts w:ascii="Times New Roman" w:hAnsi="Times New Roman" w:cs="Times New Roman"/>
          <w:sz w:val="28"/>
          <w:szCs w:val="28"/>
        </w:rPr>
        <w:t xml:space="preserve">г. </w:t>
      </w:r>
      <w:r w:rsidR="00900F2E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217726">
        <w:rPr>
          <w:rFonts w:ascii="Times New Roman" w:hAnsi="Times New Roman" w:cs="Times New Roman"/>
          <w:b/>
          <w:sz w:val="28"/>
          <w:szCs w:val="28"/>
        </w:rPr>
        <w:t>56,6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</w:t>
      </w:r>
      <w:r w:rsidR="00900F2E">
        <w:rPr>
          <w:rFonts w:ascii="Times New Roman" w:hAnsi="Times New Roman" w:cs="Times New Roman"/>
          <w:sz w:val="28"/>
          <w:szCs w:val="28"/>
        </w:rPr>
        <w:t>0,5% от общей суммы расходов</w:t>
      </w:r>
    </w:p>
    <w:p w:rsidR="00BB4796" w:rsidRDefault="000458E5" w:rsidP="00045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4796">
        <w:rPr>
          <w:rFonts w:ascii="Times New Roman" w:hAnsi="Times New Roman" w:cs="Times New Roman"/>
          <w:sz w:val="28"/>
          <w:szCs w:val="28"/>
        </w:rPr>
        <w:t xml:space="preserve">На статью 225 «Работы, услуги по содержанию имущества» </w:t>
      </w:r>
      <w:r w:rsidR="00900F2E">
        <w:rPr>
          <w:rFonts w:ascii="Times New Roman" w:hAnsi="Times New Roman" w:cs="Times New Roman"/>
          <w:sz w:val="28"/>
          <w:szCs w:val="28"/>
        </w:rPr>
        <w:t xml:space="preserve"> осуществлены </w:t>
      </w:r>
      <w:r w:rsidR="00E83A4D">
        <w:rPr>
          <w:rFonts w:ascii="Times New Roman" w:hAnsi="Times New Roman" w:cs="Times New Roman"/>
          <w:sz w:val="28"/>
          <w:szCs w:val="28"/>
        </w:rPr>
        <w:t xml:space="preserve">расходы в размере </w:t>
      </w:r>
      <w:r w:rsidR="00217726">
        <w:rPr>
          <w:rFonts w:ascii="Times New Roman" w:hAnsi="Times New Roman" w:cs="Times New Roman"/>
          <w:b/>
          <w:sz w:val="28"/>
          <w:szCs w:val="28"/>
        </w:rPr>
        <w:t>369,1</w:t>
      </w:r>
      <w:r w:rsidR="00BB479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="00BB47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B4796">
        <w:rPr>
          <w:rFonts w:ascii="Times New Roman" w:hAnsi="Times New Roman" w:cs="Times New Roman"/>
          <w:sz w:val="28"/>
          <w:szCs w:val="28"/>
        </w:rPr>
        <w:t>уб. – это вывоз ТБО, дератизацию помещений, тех.обслуживание систем пожарной сигнализации, у</w:t>
      </w:r>
      <w:r w:rsidR="00BB4796" w:rsidRPr="00526E04">
        <w:rPr>
          <w:rFonts w:ascii="Times New Roman" w:hAnsi="Times New Roman" w:cs="Times New Roman"/>
          <w:sz w:val="28"/>
          <w:szCs w:val="28"/>
        </w:rPr>
        <w:t>слуги по техническому обслуживанию газового оборудования</w:t>
      </w:r>
      <w:r w:rsidR="00BB4796">
        <w:rPr>
          <w:rFonts w:ascii="Times New Roman" w:hAnsi="Times New Roman" w:cs="Times New Roman"/>
          <w:sz w:val="28"/>
          <w:szCs w:val="28"/>
        </w:rPr>
        <w:t xml:space="preserve">, диагностику </w:t>
      </w:r>
      <w:r w:rsidR="006A0E29">
        <w:rPr>
          <w:rFonts w:ascii="Times New Roman" w:hAnsi="Times New Roman" w:cs="Times New Roman"/>
          <w:sz w:val="28"/>
          <w:szCs w:val="28"/>
        </w:rPr>
        <w:t xml:space="preserve"> и ремонт </w:t>
      </w:r>
      <w:r w:rsidR="00BB4796">
        <w:rPr>
          <w:rFonts w:ascii="Times New Roman" w:hAnsi="Times New Roman" w:cs="Times New Roman"/>
          <w:sz w:val="28"/>
          <w:szCs w:val="28"/>
        </w:rPr>
        <w:t xml:space="preserve">транспортных средств, текущий ремонт имущества </w:t>
      </w:r>
      <w:r w:rsidR="00900F2E">
        <w:rPr>
          <w:rFonts w:ascii="Times New Roman" w:hAnsi="Times New Roman" w:cs="Times New Roman"/>
          <w:sz w:val="28"/>
          <w:szCs w:val="28"/>
        </w:rPr>
        <w:t>спортзала , офисного помещения</w:t>
      </w:r>
      <w:r w:rsidR="00BB4796">
        <w:rPr>
          <w:rFonts w:ascii="Times New Roman" w:hAnsi="Times New Roman" w:cs="Times New Roman"/>
          <w:sz w:val="28"/>
          <w:szCs w:val="28"/>
        </w:rPr>
        <w:t xml:space="preserve"> - в структуре планируемых расходов </w:t>
      </w:r>
      <w:r w:rsidR="00E83A4D">
        <w:rPr>
          <w:rFonts w:ascii="Times New Roman" w:hAnsi="Times New Roman" w:cs="Times New Roman"/>
          <w:sz w:val="28"/>
          <w:szCs w:val="28"/>
        </w:rPr>
        <w:t xml:space="preserve">на данную статью приходится </w:t>
      </w:r>
      <w:r w:rsidR="00217726">
        <w:rPr>
          <w:rFonts w:ascii="Times New Roman" w:hAnsi="Times New Roman" w:cs="Times New Roman"/>
          <w:sz w:val="28"/>
          <w:szCs w:val="28"/>
        </w:rPr>
        <w:t>3,2</w:t>
      </w:r>
      <w:r w:rsidR="00900F2E">
        <w:rPr>
          <w:rFonts w:ascii="Times New Roman" w:hAnsi="Times New Roman" w:cs="Times New Roman"/>
          <w:sz w:val="28"/>
          <w:szCs w:val="28"/>
        </w:rPr>
        <w:t xml:space="preserve"> % от общей суммы  бюджетного исполнения</w:t>
      </w:r>
    </w:p>
    <w:p w:rsidR="00BE2B4A" w:rsidRDefault="00BB4796" w:rsidP="00BB47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налогов (на имущество и плату за загрязнение окруж</w:t>
      </w:r>
      <w:r w:rsidR="00E83A4D">
        <w:rPr>
          <w:rFonts w:ascii="Times New Roman" w:hAnsi="Times New Roman" w:cs="Times New Roman"/>
          <w:sz w:val="28"/>
          <w:szCs w:val="28"/>
        </w:rPr>
        <w:t xml:space="preserve">ающей среда) </w:t>
      </w:r>
      <w:r w:rsidR="00900F2E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900F2E" w:rsidRPr="000458E5">
        <w:rPr>
          <w:rFonts w:ascii="Times New Roman" w:hAnsi="Times New Roman" w:cs="Times New Roman"/>
          <w:b/>
          <w:sz w:val="28"/>
          <w:szCs w:val="28"/>
        </w:rPr>
        <w:t>39</w:t>
      </w:r>
      <w:r w:rsidR="00E274BD">
        <w:rPr>
          <w:rFonts w:ascii="Times New Roman" w:hAnsi="Times New Roman" w:cs="Times New Roman"/>
          <w:b/>
          <w:sz w:val="28"/>
          <w:szCs w:val="28"/>
        </w:rPr>
        <w:t>8,1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- в структуре планируемых расходов</w:t>
      </w:r>
      <w:r w:rsidR="00BE2B4A">
        <w:rPr>
          <w:rFonts w:ascii="Times New Roman" w:hAnsi="Times New Roman" w:cs="Times New Roman"/>
          <w:sz w:val="28"/>
          <w:szCs w:val="28"/>
        </w:rPr>
        <w:t xml:space="preserve"> на данную статью приходится </w:t>
      </w:r>
      <w:r w:rsidR="00E274BD">
        <w:rPr>
          <w:rFonts w:ascii="Times New Roman" w:hAnsi="Times New Roman" w:cs="Times New Roman"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4C76A6" w:rsidRDefault="00BB4796" w:rsidP="00BB47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спортивные мероприя</w:t>
      </w:r>
      <w:r w:rsidR="00BE2B4A">
        <w:rPr>
          <w:rFonts w:ascii="Times New Roman" w:hAnsi="Times New Roman" w:cs="Times New Roman"/>
          <w:sz w:val="28"/>
          <w:szCs w:val="28"/>
        </w:rPr>
        <w:t xml:space="preserve">тия </w:t>
      </w:r>
      <w:r w:rsidR="00900F2E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E274BD">
        <w:rPr>
          <w:rFonts w:ascii="Times New Roman" w:hAnsi="Times New Roman" w:cs="Times New Roman"/>
          <w:b/>
          <w:sz w:val="28"/>
          <w:szCs w:val="28"/>
        </w:rPr>
        <w:t>3656,2</w:t>
      </w:r>
      <w:r w:rsidR="003050CB" w:rsidRPr="00045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0C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050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050CB">
        <w:rPr>
          <w:rFonts w:ascii="Times New Roman" w:hAnsi="Times New Roman" w:cs="Times New Roman"/>
          <w:sz w:val="28"/>
          <w:szCs w:val="28"/>
        </w:rPr>
        <w:t>уб</w:t>
      </w:r>
      <w:r w:rsidR="004C76A6">
        <w:rPr>
          <w:rFonts w:ascii="Times New Roman" w:hAnsi="Times New Roman" w:cs="Times New Roman"/>
          <w:sz w:val="28"/>
          <w:szCs w:val="28"/>
        </w:rPr>
        <w:t>.</w:t>
      </w:r>
    </w:p>
    <w:p w:rsidR="00BB4796" w:rsidRDefault="006A0E29" w:rsidP="00BB47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</w:t>
      </w:r>
      <w:r w:rsidR="00BB4796">
        <w:rPr>
          <w:rFonts w:ascii="Times New Roman" w:hAnsi="Times New Roman" w:cs="Times New Roman"/>
          <w:sz w:val="28"/>
          <w:szCs w:val="28"/>
        </w:rPr>
        <w:t xml:space="preserve">расходов спортивные мероприятия составляют </w:t>
      </w:r>
      <w:r w:rsidR="003050CB">
        <w:rPr>
          <w:rFonts w:ascii="Times New Roman" w:hAnsi="Times New Roman" w:cs="Times New Roman"/>
          <w:sz w:val="28"/>
          <w:szCs w:val="28"/>
        </w:rPr>
        <w:t xml:space="preserve"> </w:t>
      </w:r>
      <w:r w:rsidR="00E274BD">
        <w:rPr>
          <w:rFonts w:ascii="Times New Roman" w:hAnsi="Times New Roman" w:cs="Times New Roman"/>
          <w:b/>
          <w:sz w:val="28"/>
          <w:szCs w:val="28"/>
        </w:rPr>
        <w:t>31,7</w:t>
      </w:r>
      <w:r w:rsidR="00BB4796" w:rsidRPr="000458E5">
        <w:rPr>
          <w:rFonts w:ascii="Times New Roman" w:hAnsi="Times New Roman" w:cs="Times New Roman"/>
          <w:b/>
          <w:sz w:val="28"/>
          <w:szCs w:val="28"/>
        </w:rPr>
        <w:t>%</w:t>
      </w:r>
      <w:r w:rsidR="00BB4796">
        <w:rPr>
          <w:rFonts w:ascii="Times New Roman" w:hAnsi="Times New Roman" w:cs="Times New Roman"/>
          <w:sz w:val="28"/>
          <w:szCs w:val="28"/>
        </w:rPr>
        <w:t xml:space="preserve"> от общей расходов.</w:t>
      </w:r>
    </w:p>
    <w:p w:rsidR="00BB4796" w:rsidRDefault="00F808C9" w:rsidP="00BB47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расходы по обеспечению деятельности Комитета составили  (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224,226, 262,290,310,340 ) составили </w:t>
      </w:r>
      <w:r w:rsidR="00E274BD">
        <w:rPr>
          <w:rFonts w:ascii="Times New Roman" w:hAnsi="Times New Roman" w:cs="Times New Roman"/>
          <w:b/>
          <w:sz w:val="28"/>
          <w:szCs w:val="28"/>
        </w:rPr>
        <w:t>578,6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E274BD">
        <w:rPr>
          <w:rFonts w:ascii="Times New Roman" w:hAnsi="Times New Roman" w:cs="Times New Roman"/>
          <w:b/>
          <w:sz w:val="28"/>
          <w:szCs w:val="28"/>
        </w:rPr>
        <w:t>5</w:t>
      </w:r>
      <w:r w:rsidR="000458E5" w:rsidRPr="000458E5">
        <w:rPr>
          <w:rFonts w:ascii="Times New Roman" w:hAnsi="Times New Roman" w:cs="Times New Roman"/>
          <w:b/>
          <w:sz w:val="28"/>
          <w:szCs w:val="28"/>
        </w:rPr>
        <w:t>%</w:t>
      </w:r>
      <w:r w:rsidR="000458E5">
        <w:rPr>
          <w:rFonts w:ascii="Times New Roman" w:hAnsi="Times New Roman" w:cs="Times New Roman"/>
          <w:sz w:val="28"/>
          <w:szCs w:val="28"/>
        </w:rPr>
        <w:t xml:space="preserve"> от общей суммы расходов Комитета.</w:t>
      </w:r>
    </w:p>
    <w:p w:rsidR="000458E5" w:rsidRDefault="000458E5" w:rsidP="00045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Кривенко Д.А.</w:t>
      </w:r>
    </w:p>
    <w:p w:rsidR="00BB4796" w:rsidRDefault="00BB4796" w:rsidP="00BB47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796" w:rsidRDefault="00BB4796" w:rsidP="00BB47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796" w:rsidRPr="00E86A5F" w:rsidRDefault="00BB4796" w:rsidP="00BB47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0A73" w:rsidRDefault="00010A73"/>
    <w:sectPr w:rsidR="00010A73" w:rsidSect="000458E5">
      <w:pgSz w:w="11906" w:h="16838"/>
      <w:pgMar w:top="142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4CAB"/>
    <w:multiLevelType w:val="hybridMultilevel"/>
    <w:tmpl w:val="10F0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33FBC"/>
    <w:multiLevelType w:val="hybridMultilevel"/>
    <w:tmpl w:val="7FDA6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41820"/>
    <w:multiLevelType w:val="hybridMultilevel"/>
    <w:tmpl w:val="5F5E0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72899"/>
    <w:multiLevelType w:val="hybridMultilevel"/>
    <w:tmpl w:val="71E83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B4796"/>
    <w:rsid w:val="00010A73"/>
    <w:rsid w:val="000458E5"/>
    <w:rsid w:val="00090B34"/>
    <w:rsid w:val="000A0DA7"/>
    <w:rsid w:val="00113A31"/>
    <w:rsid w:val="002146C2"/>
    <w:rsid w:val="00217726"/>
    <w:rsid w:val="0028556E"/>
    <w:rsid w:val="003050CB"/>
    <w:rsid w:val="00337D0D"/>
    <w:rsid w:val="003437F7"/>
    <w:rsid w:val="003C5207"/>
    <w:rsid w:val="00416B90"/>
    <w:rsid w:val="004C76A6"/>
    <w:rsid w:val="00557551"/>
    <w:rsid w:val="006A0E29"/>
    <w:rsid w:val="008525DE"/>
    <w:rsid w:val="008E6FAD"/>
    <w:rsid w:val="00900F2E"/>
    <w:rsid w:val="009618DB"/>
    <w:rsid w:val="00BA02A6"/>
    <w:rsid w:val="00BB4796"/>
    <w:rsid w:val="00BE2B4A"/>
    <w:rsid w:val="00CE2C90"/>
    <w:rsid w:val="00D6534F"/>
    <w:rsid w:val="00D708FB"/>
    <w:rsid w:val="00E274BD"/>
    <w:rsid w:val="00E83A4D"/>
    <w:rsid w:val="00F8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5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5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2018-03-13T10:02:00Z</cp:lastPrinted>
  <dcterms:created xsi:type="dcterms:W3CDTF">2017-03-16T08:55:00Z</dcterms:created>
  <dcterms:modified xsi:type="dcterms:W3CDTF">2018-03-13T10:04:00Z</dcterms:modified>
</cp:coreProperties>
</file>