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0D" w:rsidRDefault="001B47A3" w:rsidP="001B47A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3E16A9">
        <w:rPr>
          <w:rFonts w:ascii="Times New Roman" w:hAnsi="Times New Roman" w:cs="Times New Roman"/>
          <w:sz w:val="28"/>
          <w:szCs w:val="28"/>
        </w:rPr>
        <w:t>Защита ребенка от информации, наносящей вред</w:t>
      </w:r>
      <w:r w:rsidR="005F2D04">
        <w:rPr>
          <w:rFonts w:ascii="Times New Roman" w:hAnsi="Times New Roman" w:cs="Times New Roman"/>
          <w:sz w:val="28"/>
          <w:szCs w:val="28"/>
        </w:rPr>
        <w:t>»</w:t>
      </w:r>
    </w:p>
    <w:p w:rsidR="00E9240D" w:rsidRDefault="00E9240D" w:rsidP="00347D5B">
      <w:pPr>
        <w:spacing w:after="0" w:line="240" w:lineRule="auto"/>
        <w:ind w:firstLine="709"/>
        <w:jc w:val="both"/>
        <w:rPr>
          <w:rFonts w:ascii="Times New Roman" w:hAnsi="Times New Roman" w:cs="Times New Roman"/>
          <w:sz w:val="28"/>
          <w:szCs w:val="28"/>
        </w:rPr>
      </w:pPr>
    </w:p>
    <w:p w:rsidR="005F2D04" w:rsidRDefault="005F2D04" w:rsidP="001B47A3">
      <w:pPr>
        <w:spacing w:after="0" w:line="240" w:lineRule="auto"/>
        <w:ind w:firstLine="540"/>
        <w:jc w:val="both"/>
        <w:rPr>
          <w:rFonts w:ascii="Times New Roman" w:eastAsia="Times New Roman" w:hAnsi="Times New Roman" w:cs="Times New Roman"/>
          <w:sz w:val="28"/>
          <w:szCs w:val="28"/>
          <w:lang w:eastAsia="ru-RU"/>
        </w:rPr>
      </w:pPr>
    </w:p>
    <w:p w:rsidR="005F2D04" w:rsidRPr="003E16A9" w:rsidRDefault="005F2D04" w:rsidP="001B47A3">
      <w:pPr>
        <w:spacing w:after="0" w:line="240" w:lineRule="auto"/>
        <w:ind w:firstLine="540"/>
        <w:jc w:val="both"/>
        <w:rPr>
          <w:rFonts w:ascii="Times New Roman" w:eastAsia="Times New Roman" w:hAnsi="Times New Roman" w:cs="Times New Roman"/>
          <w:sz w:val="28"/>
          <w:szCs w:val="28"/>
          <w:lang w:eastAsia="ru-RU"/>
        </w:rPr>
      </w:pP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Интернет в силу своей доступности вовлекает большое количество пользователей, среди которых несовершеннолетние дети. Почти каждый ребенок обладает мобильным устройством, которое позволяет выйти в Сеть. С одной стороны, это позитивный опыт в плане накопления знаний, быстрый доступ к необходимым научным источникам, онлайн-общение с родителями. С другой стороны, это постоянный риск воздействия вредной информации от других пользователей сети Интернет. Последствия влияния вредной информации на несовершеннолетних пользователей могут быть крайне негативными. Поэтому проблема по регулированию распространения вредной информации в сети Интернет является актуальной. Существует несколько направлений борьбы с вредной информацией и ее воздействием на детей: закрепление в федеральных законах всевозможных видов вредной информации, за распространение которой наступает административная или уголовная ответственность; борьба с </w:t>
      </w:r>
      <w:proofErr w:type="spellStart"/>
      <w:r w:rsidRPr="003E16A9">
        <w:rPr>
          <w:rFonts w:ascii="Times New Roman" w:eastAsia="Times New Roman" w:hAnsi="Times New Roman" w:cs="Times New Roman"/>
          <w:bCs/>
          <w:sz w:val="28"/>
          <w:szCs w:val="28"/>
          <w:lang w:eastAsia="ru-RU"/>
        </w:rPr>
        <w:t>интернет-ресурсами</w:t>
      </w:r>
      <w:proofErr w:type="spellEnd"/>
      <w:r w:rsidRPr="003E16A9">
        <w:rPr>
          <w:rFonts w:ascii="Times New Roman" w:eastAsia="Times New Roman" w:hAnsi="Times New Roman" w:cs="Times New Roman"/>
          <w:bCs/>
          <w:sz w:val="28"/>
          <w:szCs w:val="28"/>
          <w:lang w:eastAsia="ru-RU"/>
        </w:rPr>
        <w:t xml:space="preserve">, размещающими вредную информацию, вплоть до вечной блокировки сайта; подготовка детей к виртуальному общению со стороны родителей и образовательных учреждений. </w:t>
      </w:r>
      <w:r w:rsidRPr="003E16A9">
        <w:rPr>
          <w:rFonts w:ascii="Times New Roman" w:eastAsia="Times New Roman" w:hAnsi="Times New Roman" w:cs="Times New Roman"/>
          <w:bCs/>
          <w:sz w:val="28"/>
          <w:szCs w:val="28"/>
          <w:lang w:val="en-US" w:eastAsia="ru-RU"/>
        </w:rPr>
        <w:t> </w:t>
      </w:r>
      <w:r w:rsidRPr="003E16A9">
        <w:rPr>
          <w:rFonts w:ascii="Times New Roman" w:eastAsia="Times New Roman" w:hAnsi="Times New Roman" w:cs="Times New Roman"/>
          <w:bCs/>
          <w:sz w:val="28"/>
          <w:szCs w:val="28"/>
          <w:lang w:eastAsia="ru-RU"/>
        </w:rPr>
        <w:t xml:space="preserve">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Сеть Интернет обладает самой высокой скоростью развития среди других информационно-телекомму</w:t>
      </w:r>
      <w:bookmarkStart w:id="0" w:name="_GoBack"/>
      <w:bookmarkEnd w:id="0"/>
      <w:r w:rsidRPr="003E16A9">
        <w:rPr>
          <w:rFonts w:ascii="Times New Roman" w:eastAsia="Times New Roman" w:hAnsi="Times New Roman" w:cs="Times New Roman"/>
          <w:bCs/>
          <w:sz w:val="28"/>
          <w:szCs w:val="28"/>
          <w:lang w:eastAsia="ru-RU"/>
        </w:rPr>
        <w:t xml:space="preserve">никационных технологий. Благодаря высокой скорости передачи информации и возможности анонимного распространения Сеть может являться эффективным инструментом общественной самоорганизации в борьбе с бюрократами и производителями некачественной продукции. Интернет представляет собой новое пространство человеческого самовыражения и общения, международное пространство, пересекающее национальные географические границы. В этой связи никакой отдельный оператор связи, никакое отдельное государство не может полностью управлять социальным пространством Интернета. Сеть также дает возможность каждому лицу свободно действовать, высказываться и работать. К сожалению, использование Интернета возможно не только на благо общества, но и в противоправных целях, поэтому вопрос о регулировании распространения информации в сети Интернет является проблемным и актуальным.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Анонимное распространение информации имеет как положительные, так и отрицательные стороны. Напомним, что под анонимностью понимается возможность использования псевдонима (</w:t>
      </w:r>
      <w:proofErr w:type="spellStart"/>
      <w:r w:rsidRPr="003E16A9">
        <w:rPr>
          <w:rFonts w:ascii="Times New Roman" w:eastAsia="Times New Roman" w:hAnsi="Times New Roman" w:cs="Times New Roman"/>
          <w:bCs/>
          <w:sz w:val="28"/>
          <w:szCs w:val="28"/>
          <w:lang w:eastAsia="ru-RU"/>
        </w:rPr>
        <w:t>никнейма</w:t>
      </w:r>
      <w:proofErr w:type="spellEnd"/>
      <w:r w:rsidRPr="003E16A9">
        <w:rPr>
          <w:rFonts w:ascii="Times New Roman" w:eastAsia="Times New Roman" w:hAnsi="Times New Roman" w:cs="Times New Roman"/>
          <w:bCs/>
          <w:sz w:val="28"/>
          <w:szCs w:val="28"/>
          <w:lang w:eastAsia="ru-RU"/>
        </w:rPr>
        <w:t xml:space="preserve">) - любого выдуманного имени. Учеными отмечен тот факт, что анонимность - существенный фактор, который определяет развитие саморегулирования Интернета. Благодаря анонимности при общении в Сети социальные статусы в обществе не имеют значения, а значит, все участники диалога равны между собой. Любой пользователь имеет возможность высказать свое мнение, не оглядываясь на мнение общества или коллектива. Но, с другой стороны, этот пользователь </w:t>
      </w:r>
      <w:r w:rsidRPr="003E16A9">
        <w:rPr>
          <w:rFonts w:ascii="Times New Roman" w:eastAsia="Times New Roman" w:hAnsi="Times New Roman" w:cs="Times New Roman"/>
          <w:bCs/>
          <w:sz w:val="28"/>
          <w:szCs w:val="28"/>
          <w:lang w:eastAsia="ru-RU"/>
        </w:rPr>
        <w:lastRenderedPageBreak/>
        <w:t>может и злоупотребить своей анонимностью. И тогда появляются клевета, ложь, угрозы, нарушение норм законодательства и многое другое. Довольно часто остается незамеченной обратная сторона медали - осознание того, что нарушать правила способен любой, а значит, одно и то же лицо может оказаться как в роли преступника, так и в роли жертвы. Это наблюдение лежит в основе особенно строгих (в сравнении с "</w:t>
      </w:r>
      <w:proofErr w:type="spellStart"/>
      <w:r w:rsidRPr="003E16A9">
        <w:rPr>
          <w:rFonts w:ascii="Times New Roman" w:eastAsia="Times New Roman" w:hAnsi="Times New Roman" w:cs="Times New Roman"/>
          <w:bCs/>
          <w:sz w:val="28"/>
          <w:szCs w:val="28"/>
          <w:lang w:eastAsia="ru-RU"/>
        </w:rPr>
        <w:t>офлайновым</w:t>
      </w:r>
      <w:proofErr w:type="spellEnd"/>
      <w:r w:rsidRPr="003E16A9">
        <w:rPr>
          <w:rFonts w:ascii="Times New Roman" w:eastAsia="Times New Roman" w:hAnsi="Times New Roman" w:cs="Times New Roman"/>
          <w:bCs/>
          <w:sz w:val="28"/>
          <w:szCs w:val="28"/>
          <w:lang w:eastAsia="ru-RU"/>
        </w:rPr>
        <w:t xml:space="preserve">" миром) требований к нормам общения, предъявляемым к пользователям сети Интернет.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В научной и учебной литературе разграничивают информацию ограниченного доступа и открытую информацию. Также появилась необходимость в выделении особого блока информации, доступ к которой не запрещается, но в целях соблюдения законных интересов граждан запрещается распространение данного вида информации. Речь идет об информации, которая может наносить вред не только гражданам и обществу, но и государству в целом, - вредная информация или информация ограниченного использования. Полная анонимность в сети Интернет позволяет распространять данный вид информации. Несовершеннолетние дети являются активными пользователями Интернета, хорошо знакомы с техническими и программными средствами, предназначенными для пользования Интернетом, но в силу несформировавшейся психики сильно подвержены возникающим при этом угрозам и плохо могут обеспечить свою психологическую безопасность, безопасность персональных данных.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Исходя из вышеперечисленного, можно сделать вывод о том, что обобщающим признаком вредной информации является отрицательное влияние такой информации, а также обязательное ограничение пользования ею, полный запрет к распространению либо ограниченный доступ (например, для отдельных видов вредной информации - ограничение по возрасту). Кроме того, вредная информация может наносить вред не только определенному кругу лиц, но и информационной безопасности страны.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Вредная информация - это ограниченные законом в доступе или использовании сведения, которые специально не охраняются их обладателями и способны оказать негативное информационное воздействие на граждан, организации, общество, государство, а также нанести вред их правам, свободам и законным интересам.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К информации, наносящей вред здоровью, нравственному и духовному развитию детей, можно отнести следующие виды информации, указанные в Федеральном законе N 436 "О защите детей от информации, причиняющей вред их здоровью и развитию":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 побуждение детей к совершению действий, которые представляют угрозу их жизни или здоровью. К этому пункту относятся вред своему здоровью, самоубийства;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 вызывание у детей желания употребить наркотические средства, табачные изделия, психотропные и одурманивающие вещества, алкогольную и спиртосодержащую продукцию, пиво и напитки, изготавливаемые на его основе, заниматься проституцией, бродяжничеством или попрошайничеством, принять участие в азартных играх;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lastRenderedPageBreak/>
        <w:t xml:space="preserve">- обоснование или оправдание допустимости насилия или жестокости, а также призывы осуществлять насильственные действия по отношению к людям или животным;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 отрицание семейных ценностей, пропаганда нетрадиционных сексуальных отношений и формирование неуважения к родителям и другим членам семьи;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 оправдание противоправного поведения;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 нецензурная брань;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 порнография;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 информация о ребенке, который пострадал в результате противоправных действий;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 изображения или описания жестокости, физического и психического насилия, преступления или иного антиобщественного действия;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 вызывание у детей страха, ужаса или паники. Изображение или описание в унижающей человеческое достоинство форме ненасильственной смерти, заболевания, самоубийства, несчастного случая, аварии или катастрофы и их последствий;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 изображения или описания половых отношений между мужчиной и женщиной;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 бранные слова и выражения, которые не относятся к нецензурной брани.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Обширный перечень данного вида информации говорит об актуальности проблемы, особенно если речь идет о распространении подобного вида информации в сети Интернет.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Последствия воздействия вредной информации на детей в сети Интернет могут быть различными, но в основном выделяют следующие: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 психологическое насилие, унижение чести и достоинства, пренебрежительное поведение противоположной стороны при общении в сети Интернет. </w:t>
      </w:r>
      <w:proofErr w:type="spellStart"/>
      <w:r w:rsidRPr="003E16A9">
        <w:rPr>
          <w:rFonts w:ascii="Times New Roman" w:eastAsia="Times New Roman" w:hAnsi="Times New Roman" w:cs="Times New Roman"/>
          <w:bCs/>
          <w:sz w:val="28"/>
          <w:szCs w:val="28"/>
          <w:lang w:eastAsia="ru-RU"/>
        </w:rPr>
        <w:t>Кибербуллинг</w:t>
      </w:r>
      <w:proofErr w:type="spellEnd"/>
      <w:r w:rsidRPr="003E16A9">
        <w:rPr>
          <w:rFonts w:ascii="Times New Roman" w:eastAsia="Times New Roman" w:hAnsi="Times New Roman" w:cs="Times New Roman"/>
          <w:bCs/>
          <w:sz w:val="28"/>
          <w:szCs w:val="28"/>
          <w:lang w:eastAsia="ru-RU"/>
        </w:rPr>
        <w:t xml:space="preserve"> является самым распространенным воздействием на ребенка, учитывая тот факт, что основное время в Сети он проводит в различных социальных сетях;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завлечение насильниками и педофилами детей на встречи в реальном мире, грозящие ребенку реальным сексуальным насилием или вовлечением в производство детской порнографии (</w:t>
      </w:r>
      <w:proofErr w:type="spellStart"/>
      <w:r w:rsidRPr="003E16A9">
        <w:rPr>
          <w:rFonts w:ascii="Times New Roman" w:eastAsia="Times New Roman" w:hAnsi="Times New Roman" w:cs="Times New Roman"/>
          <w:bCs/>
          <w:sz w:val="28"/>
          <w:szCs w:val="28"/>
          <w:lang w:eastAsia="ru-RU"/>
        </w:rPr>
        <w:t>cybergrooming</w:t>
      </w:r>
      <w:proofErr w:type="spellEnd"/>
      <w:r w:rsidRPr="003E16A9">
        <w:rPr>
          <w:rFonts w:ascii="Times New Roman" w:eastAsia="Times New Roman" w:hAnsi="Times New Roman" w:cs="Times New Roman"/>
          <w:bCs/>
          <w:sz w:val="28"/>
          <w:szCs w:val="28"/>
          <w:lang w:eastAsia="ru-RU"/>
        </w:rPr>
        <w:t xml:space="preserve">);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 угроза нарушения тайны персональных данных несовершеннолетних. В большинстве случаев несовершеннолетние указывают на своих страничках в социальных сетях актуальные данные, касающиеся их места жительства, личного и домашнего телефонов.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Рассмотренный перечень видов вредной информации в различной мере проецируется на сеть Интернет. Тенденция развития правового регулирования распространения информации в сети Интернет такова, что все виды "</w:t>
      </w:r>
      <w:proofErr w:type="spellStart"/>
      <w:r w:rsidRPr="003E16A9">
        <w:rPr>
          <w:rFonts w:ascii="Times New Roman" w:eastAsia="Times New Roman" w:hAnsi="Times New Roman" w:cs="Times New Roman"/>
          <w:bCs/>
          <w:sz w:val="28"/>
          <w:szCs w:val="28"/>
          <w:lang w:eastAsia="ru-RU"/>
        </w:rPr>
        <w:t>офлайновых</w:t>
      </w:r>
      <w:proofErr w:type="spellEnd"/>
      <w:r w:rsidRPr="003E16A9">
        <w:rPr>
          <w:rFonts w:ascii="Times New Roman" w:eastAsia="Times New Roman" w:hAnsi="Times New Roman" w:cs="Times New Roman"/>
          <w:bCs/>
          <w:sz w:val="28"/>
          <w:szCs w:val="28"/>
          <w:lang w:eastAsia="ru-RU"/>
        </w:rPr>
        <w:t xml:space="preserve">" запретов дублируются в "онлайн", а также, в связи с большой популярностью Интернета, добавляются новые виды запрещенной и вредной информации. Актуальность вопросов регулирования вредной информации также связана с возможностью беспрепятственного доступа к сети Интернет и </w:t>
      </w:r>
      <w:r w:rsidRPr="003E16A9">
        <w:rPr>
          <w:rFonts w:ascii="Times New Roman" w:eastAsia="Times New Roman" w:hAnsi="Times New Roman" w:cs="Times New Roman"/>
          <w:bCs/>
          <w:sz w:val="28"/>
          <w:szCs w:val="28"/>
          <w:lang w:eastAsia="ru-RU"/>
        </w:rPr>
        <w:lastRenderedPageBreak/>
        <w:t xml:space="preserve">развитием мобильных устройств, позволяющих общаться в Интернете почти с любого места.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Интернет как средство, через которое может быть осуществлено право на свободу выражения мнений, может достигать данной цели только при условии, что государство возьмет на себя обязательства разработать эффективную политику для достижения всеобщего безопасного доступа к сети Интернет. Данная политика должна обеспечивать защиту прав и свобод человека и гражданина, не допускать распространения вредной информации, противоречащей международным требованиям.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До недавнего времени в законодательстве Российской Федерации не было предусмотрено правовое регулирование распространения информации в сети Интернет и применялись нормы из реальной жизни, а не виртуальной. Доступность сети Интернет в России, а также увеличение возрастного диапазона ее пользователей поставило вопрос о регулировании распространения вредной и неправомерной информации на первое место.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Применение мер по защите детей от вредной информации, наносящей вред их здоровью или развитию, может быть на любом из этапов распространения информации в сети Интернет. Кроме мер самоуправления, необходимо брать во внимание правовые нормы, социальные нормы и технические меры.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К правовым мерам можно отнести: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1) запрет пользователям сети Интернет отправлять вредную информацию во избежание ответственности за нарушение данного запрета. Данная мера работает в рамках блокирования </w:t>
      </w:r>
      <w:proofErr w:type="spellStart"/>
      <w:r w:rsidRPr="003E16A9">
        <w:rPr>
          <w:rFonts w:ascii="Times New Roman" w:eastAsia="Times New Roman" w:hAnsi="Times New Roman" w:cs="Times New Roman"/>
          <w:bCs/>
          <w:sz w:val="28"/>
          <w:szCs w:val="28"/>
          <w:lang w:eastAsia="ru-RU"/>
        </w:rPr>
        <w:t>интернет-ресурсов</w:t>
      </w:r>
      <w:proofErr w:type="spellEnd"/>
      <w:r w:rsidRPr="003E16A9">
        <w:rPr>
          <w:rFonts w:ascii="Times New Roman" w:eastAsia="Times New Roman" w:hAnsi="Times New Roman" w:cs="Times New Roman"/>
          <w:bCs/>
          <w:sz w:val="28"/>
          <w:szCs w:val="28"/>
          <w:lang w:eastAsia="ru-RU"/>
        </w:rPr>
        <w:t xml:space="preserve"> на предмет распространения вредной информации;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2) возложение на </w:t>
      </w:r>
      <w:proofErr w:type="spellStart"/>
      <w:r w:rsidRPr="003E16A9">
        <w:rPr>
          <w:rFonts w:ascii="Times New Roman" w:eastAsia="Times New Roman" w:hAnsi="Times New Roman" w:cs="Times New Roman"/>
          <w:bCs/>
          <w:sz w:val="28"/>
          <w:szCs w:val="28"/>
          <w:lang w:eastAsia="ru-RU"/>
        </w:rPr>
        <w:t>интернет-провайдеров</w:t>
      </w:r>
      <w:proofErr w:type="spellEnd"/>
      <w:r w:rsidRPr="003E16A9">
        <w:rPr>
          <w:rFonts w:ascii="Times New Roman" w:eastAsia="Times New Roman" w:hAnsi="Times New Roman" w:cs="Times New Roman"/>
          <w:bCs/>
          <w:sz w:val="28"/>
          <w:szCs w:val="28"/>
          <w:lang w:eastAsia="ru-RU"/>
        </w:rPr>
        <w:t xml:space="preserve"> и хостинг-провайдеров обязанности обнаруживать и задерживать вредную информацию, которая передается через их собственные серверы, дополненное установлением ответственности за неисполнение или ненадлежащее исполнение данной обязанности. Мера работает лишь при официальном заявлении о блокировании сайта с размещенной вредной информацией. </w:t>
      </w:r>
      <w:proofErr w:type="spellStart"/>
      <w:r w:rsidRPr="003E16A9">
        <w:rPr>
          <w:rFonts w:ascii="Times New Roman" w:eastAsia="Times New Roman" w:hAnsi="Times New Roman" w:cs="Times New Roman"/>
          <w:bCs/>
          <w:sz w:val="28"/>
          <w:szCs w:val="28"/>
          <w:lang w:eastAsia="ru-RU"/>
        </w:rPr>
        <w:t>Премодерация</w:t>
      </w:r>
      <w:proofErr w:type="spellEnd"/>
      <w:r w:rsidRPr="003E16A9">
        <w:rPr>
          <w:rFonts w:ascii="Times New Roman" w:eastAsia="Times New Roman" w:hAnsi="Times New Roman" w:cs="Times New Roman"/>
          <w:bCs/>
          <w:sz w:val="28"/>
          <w:szCs w:val="28"/>
          <w:lang w:eastAsia="ru-RU"/>
        </w:rPr>
        <w:t xml:space="preserve"> и поиск вредной </w:t>
      </w:r>
      <w:proofErr w:type="gramStart"/>
      <w:r w:rsidRPr="003E16A9">
        <w:rPr>
          <w:rFonts w:ascii="Times New Roman" w:eastAsia="Times New Roman" w:hAnsi="Times New Roman" w:cs="Times New Roman"/>
          <w:bCs/>
          <w:sz w:val="28"/>
          <w:szCs w:val="28"/>
          <w:lang w:eastAsia="ru-RU"/>
        </w:rPr>
        <w:t>информации по ключевым словам</w:t>
      </w:r>
      <w:proofErr w:type="gramEnd"/>
      <w:r w:rsidRPr="003E16A9">
        <w:rPr>
          <w:rFonts w:ascii="Times New Roman" w:eastAsia="Times New Roman" w:hAnsi="Times New Roman" w:cs="Times New Roman"/>
          <w:bCs/>
          <w:sz w:val="28"/>
          <w:szCs w:val="28"/>
          <w:lang w:eastAsia="ru-RU"/>
        </w:rPr>
        <w:t xml:space="preserve"> в настоящее время еще не реализованы. Это связано с большой дополнительной нагрузкой на сервис-провайдеров и хостинг-провайдеров, что может сказаться на повышении абонентской платы для пользователя услуг;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3) </w:t>
      </w:r>
      <w:proofErr w:type="spellStart"/>
      <w:r w:rsidRPr="003E16A9">
        <w:rPr>
          <w:rFonts w:ascii="Times New Roman" w:eastAsia="Times New Roman" w:hAnsi="Times New Roman" w:cs="Times New Roman"/>
          <w:bCs/>
          <w:sz w:val="28"/>
          <w:szCs w:val="28"/>
          <w:lang w:eastAsia="ru-RU"/>
        </w:rPr>
        <w:t>обязание</w:t>
      </w:r>
      <w:proofErr w:type="spellEnd"/>
      <w:r w:rsidRPr="003E16A9">
        <w:rPr>
          <w:rFonts w:ascii="Times New Roman" w:eastAsia="Times New Roman" w:hAnsi="Times New Roman" w:cs="Times New Roman"/>
          <w:bCs/>
          <w:sz w:val="28"/>
          <w:szCs w:val="28"/>
          <w:lang w:eastAsia="ru-RU"/>
        </w:rPr>
        <w:t xml:space="preserve"> администрации образовательных учреждений дополнительно фильтровать трафик на предмет вредной для детей информации.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Обязательная фильтрация информации, которая поступает на серверы </w:t>
      </w:r>
      <w:proofErr w:type="spellStart"/>
      <w:r w:rsidRPr="003E16A9">
        <w:rPr>
          <w:rFonts w:ascii="Times New Roman" w:eastAsia="Times New Roman" w:hAnsi="Times New Roman" w:cs="Times New Roman"/>
          <w:bCs/>
          <w:sz w:val="28"/>
          <w:szCs w:val="28"/>
          <w:lang w:eastAsia="ru-RU"/>
        </w:rPr>
        <w:t>интернет-провайдеров</w:t>
      </w:r>
      <w:proofErr w:type="spellEnd"/>
      <w:r w:rsidRPr="003E16A9">
        <w:rPr>
          <w:rFonts w:ascii="Times New Roman" w:eastAsia="Times New Roman" w:hAnsi="Times New Roman" w:cs="Times New Roman"/>
          <w:bCs/>
          <w:sz w:val="28"/>
          <w:szCs w:val="28"/>
          <w:lang w:eastAsia="ru-RU"/>
        </w:rPr>
        <w:t xml:space="preserve"> или хостинг-провайдеров от клиента, или наоборот, может послужить мерой самоуправления при добровольном принятии данной функции. Стоит отметить, что многие сервис-провайдеры предоставляют специальные детские тарифы на услуги подключения к сети Интернет, а поисковые системы и социальные сети включают безопасный поиск по умолчанию.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lastRenderedPageBreak/>
        <w:t xml:space="preserve">Как уже отмечалось, существует три вида основных мер, направленных на защиту детей от информации, наносящей вред их здоровью и развитию, а именно технические, правовые и социальные меры. Использование каждой меры в отдельности не даст ощутимого результата. Учитывая разные объекты и способы воздействия на эти объекты, можно говорить об отсутствии перекрытия действий мер. В данном случае можно говорить о синергетическом эффекте применения мер, который сможет гарантировать должный уровень защиты ребенка в Интернете.   </w:t>
      </w:r>
    </w:p>
    <w:p w:rsidR="003E16A9" w:rsidRPr="003E16A9" w:rsidRDefault="003E16A9" w:rsidP="003E16A9">
      <w:pPr>
        <w:spacing w:after="0" w:line="240" w:lineRule="auto"/>
        <w:ind w:firstLine="540"/>
        <w:jc w:val="both"/>
        <w:rPr>
          <w:rFonts w:ascii="Times New Roman" w:eastAsia="Times New Roman" w:hAnsi="Times New Roman" w:cs="Times New Roman"/>
          <w:bCs/>
          <w:sz w:val="28"/>
          <w:szCs w:val="28"/>
          <w:lang w:eastAsia="ru-RU"/>
        </w:rPr>
      </w:pPr>
      <w:r w:rsidRPr="003E16A9">
        <w:rPr>
          <w:rFonts w:ascii="Times New Roman" w:eastAsia="Times New Roman" w:hAnsi="Times New Roman" w:cs="Times New Roman"/>
          <w:bCs/>
          <w:sz w:val="28"/>
          <w:szCs w:val="28"/>
          <w:lang w:eastAsia="ru-RU"/>
        </w:rPr>
        <w:t xml:space="preserve">Без сомнения, регулирование распространения информации в сети Интернет необходимо. Но не стоит забывать, что ограничивать и защищать детей от вредной информации необходимо и в обыденной жизни: дома, на улице, в школе и т.д. Данная проблема решается намного сложнее. Для этого необходимы воспитательные, культурно-просветительские меры, направленные на формирование у детей навыков самостоятельного противостояния угрозам в обыденных отношениях и коммуникационных интернет-отношениях. Для этого государству следует принимать и реализовывать специальные программы, направленные на соответствующее просвещение детей и родителей. </w:t>
      </w:r>
    </w:p>
    <w:p w:rsidR="003E16A9" w:rsidRDefault="003E16A9" w:rsidP="003E16A9">
      <w:pPr>
        <w:spacing w:after="0" w:line="240" w:lineRule="auto"/>
        <w:ind w:firstLine="540"/>
        <w:jc w:val="both"/>
        <w:rPr>
          <w:rFonts w:ascii="Times New Roman" w:eastAsia="Times New Roman" w:hAnsi="Times New Roman" w:cs="Times New Roman"/>
          <w:b/>
          <w:bCs/>
          <w:sz w:val="28"/>
          <w:szCs w:val="28"/>
          <w:lang w:eastAsia="ru-RU"/>
        </w:rPr>
      </w:pPr>
      <w:r w:rsidRPr="003E16A9">
        <w:rPr>
          <w:rFonts w:ascii="Times New Roman" w:eastAsia="Times New Roman" w:hAnsi="Times New Roman" w:cs="Times New Roman"/>
          <w:b/>
          <w:bCs/>
          <w:sz w:val="28"/>
          <w:szCs w:val="28"/>
          <w:lang w:eastAsia="ru-RU"/>
        </w:rPr>
        <w:t xml:space="preserve">  </w:t>
      </w:r>
    </w:p>
    <w:p w:rsidR="006F5FE3" w:rsidRPr="003E16A9" w:rsidRDefault="00A667B8" w:rsidP="003E16A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Помощник прокурора </w:t>
      </w:r>
      <w:proofErr w:type="spellStart"/>
      <w:r>
        <w:rPr>
          <w:rFonts w:ascii="Times New Roman" w:eastAsia="Times New Roman" w:hAnsi="Times New Roman" w:cs="Times New Roman"/>
          <w:sz w:val="28"/>
          <w:szCs w:val="28"/>
          <w:lang w:eastAsia="ru-RU"/>
        </w:rPr>
        <w:t>Еткульского</w:t>
      </w:r>
      <w:proofErr w:type="spellEnd"/>
      <w:r>
        <w:rPr>
          <w:rFonts w:ascii="Times New Roman" w:eastAsia="Times New Roman" w:hAnsi="Times New Roman" w:cs="Times New Roman"/>
          <w:sz w:val="28"/>
          <w:szCs w:val="28"/>
          <w:lang w:eastAsia="ru-RU"/>
        </w:rPr>
        <w:t xml:space="preserve"> района Васиченко Евгения Николаевна</w:t>
      </w:r>
    </w:p>
    <w:p w:rsidR="006F5FE3" w:rsidRDefault="006F5FE3" w:rsidP="005F2D04">
      <w:pPr>
        <w:spacing w:after="0" w:line="240" w:lineRule="auto"/>
        <w:ind w:firstLine="540"/>
        <w:jc w:val="both"/>
        <w:rPr>
          <w:rFonts w:ascii="Times New Roman" w:eastAsia="Times New Roman" w:hAnsi="Times New Roman" w:cs="Times New Roman"/>
          <w:sz w:val="28"/>
          <w:szCs w:val="28"/>
          <w:lang w:eastAsia="ru-RU"/>
        </w:rPr>
      </w:pPr>
    </w:p>
    <w:p w:rsidR="006F5FE3" w:rsidRDefault="006F5FE3" w:rsidP="005F2D04">
      <w:pPr>
        <w:spacing w:after="0" w:line="240" w:lineRule="auto"/>
        <w:ind w:firstLine="540"/>
        <w:jc w:val="both"/>
        <w:rPr>
          <w:rFonts w:ascii="Times New Roman" w:eastAsia="Times New Roman" w:hAnsi="Times New Roman" w:cs="Times New Roman"/>
          <w:sz w:val="28"/>
          <w:szCs w:val="28"/>
          <w:lang w:eastAsia="ru-RU"/>
        </w:rPr>
      </w:pPr>
    </w:p>
    <w:p w:rsidR="006F5FE3" w:rsidRDefault="006F5FE3" w:rsidP="005F2D04">
      <w:pPr>
        <w:spacing w:after="0" w:line="240" w:lineRule="auto"/>
        <w:ind w:firstLine="540"/>
        <w:jc w:val="both"/>
        <w:rPr>
          <w:rFonts w:ascii="Times New Roman" w:eastAsia="Times New Roman" w:hAnsi="Times New Roman" w:cs="Times New Roman"/>
          <w:sz w:val="28"/>
          <w:szCs w:val="28"/>
          <w:lang w:eastAsia="ru-RU"/>
        </w:rPr>
      </w:pPr>
    </w:p>
    <w:p w:rsidR="00DC6095" w:rsidRPr="001B47A3" w:rsidRDefault="00DC6095" w:rsidP="00A667B8">
      <w:pPr>
        <w:spacing w:after="0" w:line="240" w:lineRule="auto"/>
        <w:jc w:val="both"/>
        <w:rPr>
          <w:rFonts w:ascii="Times New Roman" w:hAnsi="Times New Roman" w:cs="Times New Roman"/>
          <w:sz w:val="28"/>
          <w:szCs w:val="28"/>
        </w:rPr>
      </w:pPr>
    </w:p>
    <w:sectPr w:rsidR="00DC6095" w:rsidRPr="001B4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ED"/>
    <w:rsid w:val="001B1E66"/>
    <w:rsid w:val="001B47A3"/>
    <w:rsid w:val="00347D5B"/>
    <w:rsid w:val="003E16A9"/>
    <w:rsid w:val="005F2D04"/>
    <w:rsid w:val="006F5FE3"/>
    <w:rsid w:val="00A667B8"/>
    <w:rsid w:val="00CD46BA"/>
    <w:rsid w:val="00CE39ED"/>
    <w:rsid w:val="00DC6095"/>
    <w:rsid w:val="00DE0D05"/>
    <w:rsid w:val="00E92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2E60"/>
  <w15:chartTrackingRefBased/>
  <w15:docId w15:val="{16FFEEEA-39B9-4A8C-91AD-51FE243C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D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7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49127">
      <w:bodyDiv w:val="1"/>
      <w:marLeft w:val="0"/>
      <w:marRight w:val="0"/>
      <w:marTop w:val="0"/>
      <w:marBottom w:val="0"/>
      <w:divBdr>
        <w:top w:val="none" w:sz="0" w:space="0" w:color="auto"/>
        <w:left w:val="none" w:sz="0" w:space="0" w:color="auto"/>
        <w:bottom w:val="none" w:sz="0" w:space="0" w:color="auto"/>
        <w:right w:val="none" w:sz="0" w:space="0" w:color="auto"/>
      </w:divBdr>
    </w:div>
    <w:div w:id="559289687">
      <w:bodyDiv w:val="1"/>
      <w:marLeft w:val="0"/>
      <w:marRight w:val="0"/>
      <w:marTop w:val="0"/>
      <w:marBottom w:val="0"/>
      <w:divBdr>
        <w:top w:val="none" w:sz="0" w:space="0" w:color="auto"/>
        <w:left w:val="none" w:sz="0" w:space="0" w:color="auto"/>
        <w:bottom w:val="none" w:sz="0" w:space="0" w:color="auto"/>
        <w:right w:val="none" w:sz="0" w:space="0" w:color="auto"/>
      </w:divBdr>
      <w:divsChild>
        <w:div w:id="2014719540">
          <w:marLeft w:val="0"/>
          <w:marRight w:val="0"/>
          <w:marTop w:val="0"/>
          <w:marBottom w:val="0"/>
          <w:divBdr>
            <w:top w:val="none" w:sz="0" w:space="0" w:color="auto"/>
            <w:left w:val="single" w:sz="24" w:space="0" w:color="CED3F1"/>
            <w:bottom w:val="none" w:sz="0" w:space="0" w:color="auto"/>
            <w:right w:val="none" w:sz="0" w:space="0" w:color="auto"/>
          </w:divBdr>
          <w:divsChild>
            <w:div w:id="1959558785">
              <w:marLeft w:val="0"/>
              <w:marRight w:val="0"/>
              <w:marTop w:val="0"/>
              <w:marBottom w:val="0"/>
              <w:divBdr>
                <w:top w:val="none" w:sz="0" w:space="0" w:color="auto"/>
                <w:left w:val="none" w:sz="0" w:space="0" w:color="auto"/>
                <w:bottom w:val="none" w:sz="0" w:space="0" w:color="auto"/>
                <w:right w:val="none" w:sz="0" w:space="0" w:color="auto"/>
              </w:divBdr>
            </w:div>
            <w:div w:id="9302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77">
      <w:bodyDiv w:val="1"/>
      <w:marLeft w:val="0"/>
      <w:marRight w:val="0"/>
      <w:marTop w:val="0"/>
      <w:marBottom w:val="0"/>
      <w:divBdr>
        <w:top w:val="none" w:sz="0" w:space="0" w:color="auto"/>
        <w:left w:val="none" w:sz="0" w:space="0" w:color="auto"/>
        <w:bottom w:val="none" w:sz="0" w:space="0" w:color="auto"/>
        <w:right w:val="none" w:sz="0" w:space="0" w:color="auto"/>
      </w:divBdr>
    </w:div>
    <w:div w:id="985016207">
      <w:bodyDiv w:val="1"/>
      <w:marLeft w:val="0"/>
      <w:marRight w:val="0"/>
      <w:marTop w:val="0"/>
      <w:marBottom w:val="0"/>
      <w:divBdr>
        <w:top w:val="none" w:sz="0" w:space="0" w:color="auto"/>
        <w:left w:val="none" w:sz="0" w:space="0" w:color="auto"/>
        <w:bottom w:val="none" w:sz="0" w:space="0" w:color="auto"/>
        <w:right w:val="none" w:sz="0" w:space="0" w:color="auto"/>
      </w:divBdr>
    </w:div>
    <w:div w:id="1273900084">
      <w:bodyDiv w:val="1"/>
      <w:marLeft w:val="0"/>
      <w:marRight w:val="0"/>
      <w:marTop w:val="0"/>
      <w:marBottom w:val="0"/>
      <w:divBdr>
        <w:top w:val="none" w:sz="0" w:space="0" w:color="auto"/>
        <w:left w:val="none" w:sz="0" w:space="0" w:color="auto"/>
        <w:bottom w:val="none" w:sz="0" w:space="0" w:color="auto"/>
        <w:right w:val="none" w:sz="0" w:space="0" w:color="auto"/>
      </w:divBdr>
    </w:div>
    <w:div w:id="20903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Васиченко Евгения Николаевна</dc:creator>
  <cp:keywords/>
  <dc:description/>
  <cp:lastModifiedBy>Васиченко Евгения Николаевна</cp:lastModifiedBy>
  <cp:revision>2</cp:revision>
  <cp:lastPrinted>2021-03-29T10:37:00Z</cp:lastPrinted>
  <dcterms:created xsi:type="dcterms:W3CDTF">2023-12-13T06:57:00Z</dcterms:created>
  <dcterms:modified xsi:type="dcterms:W3CDTF">2023-12-13T06:57:00Z</dcterms:modified>
</cp:coreProperties>
</file>